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A5" w:rsidRDefault="000E37ED" w:rsidP="000E37E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Карпенко Зіновія Степанівна</w:t>
      </w:r>
    </w:p>
    <w:p w:rsidR="000E37ED" w:rsidRDefault="000E37ED" w:rsidP="000E37E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н., професор</w:t>
      </w:r>
    </w:p>
    <w:p w:rsidR="000E37ED" w:rsidRDefault="000E37ED" w:rsidP="000E37E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Прикарпатський національний університет</w:t>
      </w:r>
    </w:p>
    <w:p w:rsidR="000E37ED" w:rsidRDefault="000E37ED" w:rsidP="000E37E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Василя Стефаника (м. Івано-Франківськ)</w:t>
      </w:r>
    </w:p>
    <w:p w:rsidR="007048D7" w:rsidRDefault="007048D7" w:rsidP="007048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ФОРМУВАННЯ МОБІЛІЗАЦІЙНОЇ ГОТОВНОСТІ          УКРАЇНСЬКОГО СУСПІЛЬСТВА ДО ПРОТИДІЇ ЗОВНІШНІЙ АГРЕСІЇ</w:t>
      </w:r>
    </w:p>
    <w:p w:rsidR="005E7908" w:rsidRDefault="00EE6D51" w:rsidP="00EE6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Внаслідок того, що траєкторія суспільного розвитку не є лінійним еволюційним сходженням до все вищих цивілізаційних стандартів, а переривається непозбутніми історичними травмами, на</w:t>
      </w:r>
      <w:r w:rsidR="007A667F">
        <w:rPr>
          <w:rFonts w:ascii="Times New Roman" w:hAnsi="Times New Roman" w:cs="Times New Roman"/>
          <w:sz w:val="28"/>
          <w:szCs w:val="28"/>
          <w:lang w:val="uk-UA"/>
        </w:rPr>
        <w:t>гальними і відкладеними в часі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розв’язаними конфліктами економічних інтересів міжнародних синдикатів, культурних запитів окремих етнічних </w:t>
      </w:r>
      <w:r w:rsidR="00662600">
        <w:rPr>
          <w:rFonts w:ascii="Times New Roman" w:hAnsi="Times New Roman" w:cs="Times New Roman"/>
          <w:sz w:val="28"/>
          <w:szCs w:val="28"/>
          <w:lang w:val="uk-UA"/>
        </w:rPr>
        <w:t>і релігійних спільнот, повсюдно в сучасному світі існує загроза і, на жаль, непереборна спокуса вирішити назрілі проблеми у силовий спосіб, у тому числі і шляхом інспірування збройних протистоянь.</w:t>
      </w:r>
    </w:p>
    <w:p w:rsidR="00B0340F" w:rsidRDefault="005E7908" w:rsidP="00EE6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Активізація фундаменталістських релігійних рухів, насамперед радикального ісламу і православного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мира», підживлена реваншистською ксенофобською ідеологією, </w:t>
      </w:r>
      <w:r w:rsidR="002517D2">
        <w:rPr>
          <w:rFonts w:ascii="Times New Roman" w:hAnsi="Times New Roman" w:cs="Times New Roman"/>
          <w:sz w:val="28"/>
          <w:szCs w:val="28"/>
          <w:lang w:val="uk-UA"/>
        </w:rPr>
        <w:t xml:space="preserve">призвела до активізації терористичної </w:t>
      </w:r>
      <w:r w:rsidR="00F5521F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9B3842">
        <w:rPr>
          <w:rFonts w:ascii="Times New Roman" w:hAnsi="Times New Roman" w:cs="Times New Roman"/>
          <w:sz w:val="28"/>
          <w:szCs w:val="28"/>
          <w:lang w:val="uk-UA"/>
        </w:rPr>
        <w:t xml:space="preserve"> та появи нових форм гібридних воєн, розрахованих на фізичне знищення опонентів, </w:t>
      </w:r>
      <w:r w:rsidR="00B0340F">
        <w:rPr>
          <w:rFonts w:ascii="Times New Roman" w:hAnsi="Times New Roman" w:cs="Times New Roman"/>
          <w:sz w:val="28"/>
          <w:szCs w:val="28"/>
          <w:lang w:val="uk-UA"/>
        </w:rPr>
        <w:t>матеріальні втрати, психічне залякування, моральне приниження, світоглядну дезорієнтацію жертв агресивних поборників незадовільного, з їхньої точки зору, стану речей.</w:t>
      </w:r>
    </w:p>
    <w:p w:rsidR="00D16FE6" w:rsidRDefault="00B0340F" w:rsidP="00EE6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6614">
        <w:rPr>
          <w:rFonts w:ascii="Times New Roman" w:hAnsi="Times New Roman" w:cs="Times New Roman"/>
          <w:sz w:val="28"/>
          <w:szCs w:val="28"/>
          <w:lang w:val="uk-UA"/>
        </w:rPr>
        <w:t>Ескалація напруги</w:t>
      </w:r>
      <w:r w:rsidR="00C971E5">
        <w:rPr>
          <w:rFonts w:ascii="Times New Roman" w:hAnsi="Times New Roman" w:cs="Times New Roman"/>
          <w:sz w:val="28"/>
          <w:szCs w:val="28"/>
          <w:lang w:val="uk-UA"/>
        </w:rPr>
        <w:t xml:space="preserve"> в міждержавних стосунках, що супроводжується зростанням недовіри, підозріливості, ворожості й нетолерантності в міжособистісних взаєминах, зумовлюється не лише об’єктивною інформацією про реальні події, а й тенденційною, політично й ідеологічно заангажованою інтерпретацією фактів</w:t>
      </w:r>
      <w:r w:rsidR="006D719A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C971E5">
        <w:rPr>
          <w:rFonts w:ascii="Times New Roman" w:hAnsi="Times New Roman" w:cs="Times New Roman"/>
          <w:sz w:val="28"/>
          <w:szCs w:val="28"/>
          <w:lang w:val="uk-UA"/>
        </w:rPr>
        <w:t xml:space="preserve">о свідчить про інформаційно-психологічну війну, яку веде агресор через підконтрольні йому ЗМІ та в </w:t>
      </w:r>
      <w:proofErr w:type="spellStart"/>
      <w:r w:rsidR="00C971E5">
        <w:rPr>
          <w:rFonts w:ascii="Times New Roman" w:hAnsi="Times New Roman" w:cs="Times New Roman"/>
          <w:sz w:val="28"/>
          <w:szCs w:val="28"/>
          <w:lang w:val="uk-UA"/>
        </w:rPr>
        <w:t>Інтернет-середовищі</w:t>
      </w:r>
      <w:proofErr w:type="spellEnd"/>
      <w:r w:rsidR="00C971E5">
        <w:rPr>
          <w:rFonts w:ascii="Times New Roman" w:hAnsi="Times New Roman" w:cs="Times New Roman"/>
          <w:sz w:val="28"/>
          <w:szCs w:val="28"/>
          <w:lang w:val="uk-UA"/>
        </w:rPr>
        <w:t xml:space="preserve"> проти об’єктів свого нападу. При цьому численні </w:t>
      </w:r>
      <w:proofErr w:type="spellStart"/>
      <w:r w:rsidR="00C971E5">
        <w:rPr>
          <w:rFonts w:ascii="Times New Roman" w:hAnsi="Times New Roman" w:cs="Times New Roman"/>
          <w:sz w:val="28"/>
          <w:szCs w:val="28"/>
          <w:lang w:val="uk-UA"/>
        </w:rPr>
        <w:t>фейкові</w:t>
      </w:r>
      <w:proofErr w:type="spellEnd"/>
      <w:r w:rsidR="00C971E5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</w:t>
      </w:r>
      <w:r w:rsidR="00545AD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971E5">
        <w:rPr>
          <w:rFonts w:ascii="Times New Roman" w:hAnsi="Times New Roman" w:cs="Times New Roman"/>
          <w:sz w:val="28"/>
          <w:szCs w:val="28"/>
          <w:lang w:val="uk-UA"/>
        </w:rPr>
        <w:t>кремлівських ЗМІ та тролів із соціа</w:t>
      </w:r>
      <w:r w:rsidR="001A288C">
        <w:rPr>
          <w:rFonts w:ascii="Times New Roman" w:hAnsi="Times New Roman" w:cs="Times New Roman"/>
          <w:sz w:val="28"/>
          <w:szCs w:val="28"/>
          <w:lang w:val="uk-UA"/>
        </w:rPr>
        <w:t>льних мереж</w:t>
      </w:r>
      <w:r w:rsidR="00C971E5">
        <w:rPr>
          <w:rFonts w:ascii="Times New Roman" w:hAnsi="Times New Roman" w:cs="Times New Roman"/>
          <w:sz w:val="28"/>
          <w:szCs w:val="28"/>
          <w:lang w:val="uk-UA"/>
        </w:rPr>
        <w:t>, засновані на конструюванні відвертої брехні (наприклад, ле</w:t>
      </w:r>
      <w:r w:rsidR="00635418">
        <w:rPr>
          <w:rFonts w:ascii="Times New Roman" w:hAnsi="Times New Roman" w:cs="Times New Roman"/>
          <w:sz w:val="28"/>
          <w:szCs w:val="28"/>
          <w:lang w:val="uk-UA"/>
        </w:rPr>
        <w:t>генда про розіп’ятого хлопчика)</w:t>
      </w:r>
      <w:r w:rsidR="00C971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71E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доповнюються фактами (або чутками) про корупційні дії українських бюрократів при організації матеріально-технічного забезпечення війська, про ухиленн</w:t>
      </w:r>
      <w:r w:rsidR="00B63A3D">
        <w:rPr>
          <w:rFonts w:ascii="Times New Roman" w:hAnsi="Times New Roman" w:cs="Times New Roman"/>
          <w:sz w:val="28"/>
          <w:szCs w:val="28"/>
          <w:lang w:val="uk-UA"/>
        </w:rPr>
        <w:t>я від</w:t>
      </w:r>
      <w:r w:rsidR="00C971E5">
        <w:rPr>
          <w:rFonts w:ascii="Times New Roman" w:hAnsi="Times New Roman" w:cs="Times New Roman"/>
          <w:sz w:val="28"/>
          <w:szCs w:val="28"/>
          <w:lang w:val="uk-UA"/>
        </w:rPr>
        <w:t xml:space="preserve"> несення служби</w:t>
      </w:r>
      <w:r w:rsidR="00B63A3D">
        <w:rPr>
          <w:rFonts w:ascii="Times New Roman" w:hAnsi="Times New Roman" w:cs="Times New Roman"/>
          <w:sz w:val="28"/>
          <w:szCs w:val="28"/>
          <w:lang w:val="uk-UA"/>
        </w:rPr>
        <w:t xml:space="preserve"> дітей заможних громадян (так званих мажорів), про кривавий прибуток деяких провладних олігархів, які, буцімто, заробляють на війні, про «зраду цінностей Майдану», що проявляється у збереженні кланово-олігархічної системи, втім, при ротації очільників корупційно-мафіозних груп тощо. Таке поєднання брутальної дезінформації</w:t>
      </w:r>
      <w:r w:rsidR="00D16FE6">
        <w:rPr>
          <w:rFonts w:ascii="Times New Roman" w:hAnsi="Times New Roman" w:cs="Times New Roman"/>
          <w:sz w:val="28"/>
          <w:szCs w:val="28"/>
          <w:lang w:val="uk-UA"/>
        </w:rPr>
        <w:t xml:space="preserve"> з недвозначними сигналами з боку громадянського суспільства здатне деморалізувати частину населення України, що зазнає терористични</w:t>
      </w:r>
      <w:r w:rsidR="004A4FE0">
        <w:rPr>
          <w:rFonts w:ascii="Times New Roman" w:hAnsi="Times New Roman" w:cs="Times New Roman"/>
          <w:sz w:val="28"/>
          <w:szCs w:val="28"/>
          <w:lang w:val="uk-UA"/>
        </w:rPr>
        <w:t>х атак з боку проросійськи налаш</w:t>
      </w:r>
      <w:r w:rsidR="00D16FE6">
        <w:rPr>
          <w:rFonts w:ascii="Times New Roman" w:hAnsi="Times New Roman" w:cs="Times New Roman"/>
          <w:sz w:val="28"/>
          <w:szCs w:val="28"/>
          <w:lang w:val="uk-UA"/>
        </w:rPr>
        <w:t xml:space="preserve">тованих бойовиків, керованих, підготовлених, оснащених і багатократно підсилених </w:t>
      </w:r>
      <w:proofErr w:type="spellStart"/>
      <w:r w:rsidR="00D16FE6">
        <w:rPr>
          <w:rFonts w:ascii="Times New Roman" w:hAnsi="Times New Roman" w:cs="Times New Roman"/>
          <w:sz w:val="28"/>
          <w:szCs w:val="28"/>
          <w:lang w:val="uk-UA"/>
        </w:rPr>
        <w:t>мілі</w:t>
      </w:r>
      <w:r w:rsidR="008F365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16FE6">
        <w:rPr>
          <w:rFonts w:ascii="Times New Roman" w:hAnsi="Times New Roman" w:cs="Times New Roman"/>
          <w:sz w:val="28"/>
          <w:szCs w:val="28"/>
          <w:lang w:val="uk-UA"/>
        </w:rPr>
        <w:t>арною</w:t>
      </w:r>
      <w:proofErr w:type="spellEnd"/>
      <w:r w:rsidR="00D16FE6">
        <w:rPr>
          <w:rFonts w:ascii="Times New Roman" w:hAnsi="Times New Roman" w:cs="Times New Roman"/>
          <w:sz w:val="28"/>
          <w:szCs w:val="28"/>
          <w:lang w:val="uk-UA"/>
        </w:rPr>
        <w:t xml:space="preserve"> потугою сусідньої держави. Відтак зримо постає проблема формування психологічної готовності громадян до мобілізації в ряди Збройних Сил України та інших форм протидії військовій агресії.</w:t>
      </w:r>
    </w:p>
    <w:p w:rsidR="00D16FE6" w:rsidRDefault="00D16FE6" w:rsidP="00EE6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Розв’язання цієї проблеми передбачає здійснення адекватних наявним викликам профілактичних і виховних заходів:</w:t>
      </w:r>
    </w:p>
    <w:p w:rsidR="00D16FE6" w:rsidRDefault="00D16FE6" w:rsidP="00D16F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національно-громадянського виховання в закладах освіти через вивчення всесвітньої та вітчизняної історії, культурології, політології, психолого-педагогічних та інших гуманітарних дисциплін, використання методу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психолого-історичної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реконструкції знаменних подій минулого, застосування біографічного методу в сенсі дослідження моральних чеснот, громадянської позиції та військової доблесті видатних діячів національно-визвольних змагань.</w:t>
      </w:r>
    </w:p>
    <w:p w:rsidR="00D133C8" w:rsidRDefault="00D133C8" w:rsidP="00D16F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Увиразнення аксіологічної спрямованості діяльності різних інститутів соціалізації й </w:t>
      </w:r>
      <w:proofErr w:type="spellStart"/>
      <w:r w:rsidR="00F87D53">
        <w:rPr>
          <w:rFonts w:ascii="Times New Roman" w:hAnsi="Times New Roman" w:cs="Times New Roman"/>
          <w:sz w:val="28"/>
          <w:szCs w:val="28"/>
          <w:lang w:val="uk-UA"/>
        </w:rPr>
        <w:t>ре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у спосіб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трансгенераційної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</w:t>
      </w:r>
      <w:proofErr w:type="spellStart"/>
      <w:r w:rsidR="00F87D53">
        <w:rPr>
          <w:rFonts w:ascii="Times New Roman" w:hAnsi="Times New Roman" w:cs="Times New Roman"/>
          <w:sz w:val="28"/>
          <w:szCs w:val="28"/>
          <w:lang w:val="uk-UA"/>
        </w:rPr>
        <w:t>націє</w:t>
      </w:r>
      <w:r>
        <w:rPr>
          <w:rFonts w:ascii="Times New Roman" w:hAnsi="Times New Roman" w:cs="Times New Roman"/>
          <w:sz w:val="28"/>
          <w:szCs w:val="28"/>
          <w:lang w:val="uk-UA"/>
        </w:rPr>
        <w:t>творчого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суспільного досвіду, формування мультикульт</w:t>
      </w:r>
      <w:r w:rsidR="00BF7222">
        <w:rPr>
          <w:rFonts w:ascii="Times New Roman" w:hAnsi="Times New Roman" w:cs="Times New Roman"/>
          <w:sz w:val="28"/>
          <w:szCs w:val="28"/>
          <w:lang w:val="uk-UA"/>
        </w:rPr>
        <w:t>урної компетентності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ментальної солідарності навколо загальнолюдських цінностей в координатах європейської культурно-історичної традиції.</w:t>
      </w:r>
    </w:p>
    <w:p w:rsidR="00867816" w:rsidRDefault="007357F0" w:rsidP="00D16F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Профілактика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віктимної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шляхом позбавлення від комплексів «історичної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неповносправності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недосуб’єктності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культурної вторинності і соціальної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маргінальності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споконвічної скривдженості і сумнозвісної заздрості. Культивування громадянської ініціативи, самоорганізації, взаємної підтримки, пожвавлення </w:t>
      </w:r>
      <w:proofErr w:type="spellStart"/>
      <w:r w:rsidR="00867816">
        <w:rPr>
          <w:rFonts w:ascii="Times New Roman" w:hAnsi="Times New Roman" w:cs="Times New Roman"/>
          <w:sz w:val="28"/>
          <w:szCs w:val="28"/>
          <w:lang w:val="uk-UA"/>
        </w:rPr>
        <w:t>міжгрупової</w:t>
      </w:r>
      <w:proofErr w:type="spellEnd"/>
      <w:r w:rsidR="00867816">
        <w:rPr>
          <w:rFonts w:ascii="Times New Roman" w:hAnsi="Times New Roman" w:cs="Times New Roman"/>
          <w:sz w:val="28"/>
          <w:szCs w:val="28"/>
          <w:lang w:val="uk-UA"/>
        </w:rPr>
        <w:t xml:space="preserve"> і міжособистісної комунікації з метою суб’єктного </w:t>
      </w:r>
      <w:proofErr w:type="spellStart"/>
      <w:r w:rsidR="00A4313A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867816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proofErr w:type="spellEnd"/>
      <w:r w:rsidR="00867816">
        <w:rPr>
          <w:rFonts w:ascii="Times New Roman" w:hAnsi="Times New Roman" w:cs="Times New Roman"/>
          <w:sz w:val="28"/>
          <w:szCs w:val="28"/>
          <w:lang w:val="uk-UA"/>
        </w:rPr>
        <w:t xml:space="preserve"> ролі і місця України в історичній </w:t>
      </w:r>
      <w:proofErr w:type="spellStart"/>
      <w:r w:rsidR="00867816">
        <w:rPr>
          <w:rFonts w:ascii="Times New Roman" w:hAnsi="Times New Roman" w:cs="Times New Roman"/>
          <w:sz w:val="28"/>
          <w:szCs w:val="28"/>
          <w:lang w:val="uk-UA"/>
        </w:rPr>
        <w:t>транспективі</w:t>
      </w:r>
      <w:proofErr w:type="spellEnd"/>
      <w:r w:rsidR="00867816">
        <w:rPr>
          <w:rFonts w:ascii="Times New Roman" w:hAnsi="Times New Roman" w:cs="Times New Roman"/>
          <w:sz w:val="28"/>
          <w:szCs w:val="28"/>
          <w:lang w:val="uk-UA"/>
        </w:rPr>
        <w:t xml:space="preserve"> державотворення в контексті євроатлантичної цивілізації.</w:t>
      </w:r>
    </w:p>
    <w:p w:rsidR="00D37624" w:rsidRDefault="00771526" w:rsidP="00D16F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Когнітивно-біхевіоральне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624">
        <w:rPr>
          <w:rFonts w:ascii="Times New Roman" w:hAnsi="Times New Roman" w:cs="Times New Roman"/>
          <w:sz w:val="28"/>
          <w:szCs w:val="28"/>
          <w:lang w:val="uk-UA"/>
        </w:rPr>
        <w:t xml:space="preserve">навчання психотехнік </w:t>
      </w:r>
      <w:proofErr w:type="spellStart"/>
      <w:r w:rsidR="00622315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D37624">
        <w:rPr>
          <w:rFonts w:ascii="Times New Roman" w:hAnsi="Times New Roman" w:cs="Times New Roman"/>
          <w:sz w:val="28"/>
          <w:szCs w:val="28"/>
          <w:lang w:val="uk-UA"/>
        </w:rPr>
        <w:t>опанування</w:t>
      </w:r>
      <w:proofErr w:type="spellEnd"/>
      <w:r w:rsidR="00D37624">
        <w:rPr>
          <w:rFonts w:ascii="Times New Roman" w:hAnsi="Times New Roman" w:cs="Times New Roman"/>
          <w:sz w:val="28"/>
          <w:szCs w:val="28"/>
          <w:lang w:val="uk-UA"/>
        </w:rPr>
        <w:t xml:space="preserve"> в критичних життєвих ситуаціях, доцільного застосування механізмів психологічного захисту та гнучке використання релевантних у конкретних екстремальних умовах </w:t>
      </w:r>
      <w:proofErr w:type="spellStart"/>
      <w:r w:rsidR="00D37624">
        <w:rPr>
          <w:rFonts w:ascii="Times New Roman" w:hAnsi="Times New Roman" w:cs="Times New Roman"/>
          <w:sz w:val="28"/>
          <w:szCs w:val="28"/>
          <w:lang w:val="uk-UA"/>
        </w:rPr>
        <w:t>копінг-стратегій</w:t>
      </w:r>
      <w:proofErr w:type="spellEnd"/>
      <w:r w:rsidR="00D37624">
        <w:rPr>
          <w:rFonts w:ascii="Times New Roman" w:hAnsi="Times New Roman" w:cs="Times New Roman"/>
          <w:sz w:val="28"/>
          <w:szCs w:val="28"/>
          <w:lang w:val="uk-UA"/>
        </w:rPr>
        <w:t>. Ознайомлення з феноменами травматичного стресу і посттравматичного стресового розладу з метою надання соціально-психологічної підтримки постраждалим і збереження здатності до раціональної оцінки власного стану в подібних випадках.</w:t>
      </w:r>
    </w:p>
    <w:p w:rsidR="001538BB" w:rsidRDefault="001538BB" w:rsidP="00D16F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Вироблення стійкого імунітету до інформаційного зараження масової та індивідуальної свідомості деструктивними ідеологемами апологетів тоталітарного суспільного ладу профашистського спрямування, плекання міжкультурної толерантності, підтримка свободи слова, права на критику й організований ненасильницький громадський протест.</w:t>
      </w:r>
    </w:p>
    <w:p w:rsidR="00EE6D51" w:rsidRPr="001538BB" w:rsidRDefault="001538BB" w:rsidP="001538B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Зазначені завдання окреслюють пріоритетні напрями протидії України зовнішній агресії</w:t>
      </w:r>
      <w:r w:rsidR="00867816" w:rsidRPr="00153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задля захисту цінностей демократичного суспільства, збереження державного суверенітету і забезпечення верховенства права. Неодмінним чинником цих процесів є їх професійний психологічний супровід, а почасти й </w:t>
      </w:r>
      <w:r w:rsidR="00FD31A9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уникне психотерапевтичне втручання в перебіг небезпечних для душевного здоров’я людини процесів. Тому темпи підвищення кваліфікації сучасних психологів згідно з викликами новопосталих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ексвізитних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ситуацій мають випереджати інтенсивність їх нагромадження.</w:t>
      </w:r>
      <w:r w:rsidR="007357F0" w:rsidRPr="001538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71E5" w:rsidRPr="001538B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E7908" w:rsidRPr="001538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6D51" w:rsidRPr="00153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37ED" w:rsidRPr="005B3521" w:rsidRDefault="00080030" w:rsidP="00080030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3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Опубліковано: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521">
        <w:rPr>
          <w:rFonts w:ascii="Times New Roman" w:hAnsi="Times New Roman" w:cs="Times New Roman"/>
          <w:sz w:val="28"/>
          <w:szCs w:val="28"/>
          <w:lang w:val="uk-UA"/>
        </w:rPr>
        <w:t>Карпенко З.С.</w:t>
      </w:r>
      <w:r w:rsidR="00433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B3521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мобілізаційної готовності українського суспільства до протидії зовнішній агресії / З.С. Карпенко // Особистість у кризових умовах та критичних ситуаціях життя : матеріали І Міжнародної науково-практичної конференції (Суми, 19–20 лютого 2015 р.) / [за ред. </w:t>
      </w:r>
      <w:proofErr w:type="spellStart"/>
      <w:r w:rsidR="005B3521">
        <w:rPr>
          <w:rFonts w:ascii="Times New Roman" w:hAnsi="Times New Roman" w:cs="Times New Roman"/>
          <w:sz w:val="28"/>
          <w:szCs w:val="28"/>
          <w:lang w:val="uk-UA"/>
        </w:rPr>
        <w:t>Кузікової</w:t>
      </w:r>
      <w:proofErr w:type="spellEnd"/>
      <w:r w:rsidR="005B3521">
        <w:rPr>
          <w:rFonts w:ascii="Times New Roman" w:hAnsi="Times New Roman" w:cs="Times New Roman"/>
          <w:sz w:val="28"/>
          <w:szCs w:val="28"/>
          <w:lang w:val="uk-UA"/>
        </w:rPr>
        <w:t xml:space="preserve"> С.Б., </w:t>
      </w:r>
      <w:proofErr w:type="spellStart"/>
      <w:r w:rsidR="005B3521">
        <w:rPr>
          <w:rFonts w:ascii="Times New Roman" w:hAnsi="Times New Roman" w:cs="Times New Roman"/>
          <w:sz w:val="28"/>
          <w:szCs w:val="28"/>
          <w:lang w:val="uk-UA"/>
        </w:rPr>
        <w:t>Щербакової</w:t>
      </w:r>
      <w:proofErr w:type="spellEnd"/>
      <w:r w:rsidR="005B3521">
        <w:rPr>
          <w:rFonts w:ascii="Times New Roman" w:hAnsi="Times New Roman" w:cs="Times New Roman"/>
          <w:sz w:val="28"/>
          <w:szCs w:val="28"/>
          <w:lang w:val="uk-UA"/>
        </w:rPr>
        <w:t xml:space="preserve"> І.М. та ін.]. – Суми : Вид-во </w:t>
      </w:r>
      <w:proofErr w:type="spellStart"/>
      <w:r w:rsidR="005B3521">
        <w:rPr>
          <w:rFonts w:ascii="Times New Roman" w:hAnsi="Times New Roman" w:cs="Times New Roman"/>
          <w:sz w:val="28"/>
          <w:szCs w:val="28"/>
          <w:lang w:val="uk-UA"/>
        </w:rPr>
        <w:t>СумДПУ</w:t>
      </w:r>
      <w:proofErr w:type="spellEnd"/>
      <w:r w:rsidR="005B3521">
        <w:rPr>
          <w:rFonts w:ascii="Times New Roman" w:hAnsi="Times New Roman" w:cs="Times New Roman"/>
          <w:sz w:val="28"/>
          <w:szCs w:val="28"/>
          <w:lang w:val="uk-UA"/>
        </w:rPr>
        <w:t xml:space="preserve"> імені А.С. Макаренка, 2015. – С.187–190.</w:t>
      </w:r>
    </w:p>
    <w:sectPr w:rsidR="000E37ED" w:rsidRPr="005B3521" w:rsidSect="000E37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8B3"/>
    <w:multiLevelType w:val="hybridMultilevel"/>
    <w:tmpl w:val="FCEA6868"/>
    <w:lvl w:ilvl="0" w:tplc="9EBE6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37ED"/>
    <w:rsid w:val="00080030"/>
    <w:rsid w:val="000E37ED"/>
    <w:rsid w:val="001538BB"/>
    <w:rsid w:val="001A288C"/>
    <w:rsid w:val="002119A5"/>
    <w:rsid w:val="002517D2"/>
    <w:rsid w:val="002F0309"/>
    <w:rsid w:val="00433F8E"/>
    <w:rsid w:val="004A4FE0"/>
    <w:rsid w:val="00545AD4"/>
    <w:rsid w:val="005B3521"/>
    <w:rsid w:val="005E7908"/>
    <w:rsid w:val="00622315"/>
    <w:rsid w:val="00635418"/>
    <w:rsid w:val="00662600"/>
    <w:rsid w:val="006D719A"/>
    <w:rsid w:val="007048D7"/>
    <w:rsid w:val="007357F0"/>
    <w:rsid w:val="00771526"/>
    <w:rsid w:val="007A667F"/>
    <w:rsid w:val="00867816"/>
    <w:rsid w:val="008F365A"/>
    <w:rsid w:val="009B3842"/>
    <w:rsid w:val="00A4313A"/>
    <w:rsid w:val="00B0340F"/>
    <w:rsid w:val="00B63A3D"/>
    <w:rsid w:val="00BF7222"/>
    <w:rsid w:val="00C971E5"/>
    <w:rsid w:val="00D133C8"/>
    <w:rsid w:val="00D16FE6"/>
    <w:rsid w:val="00D37624"/>
    <w:rsid w:val="00EE6D51"/>
    <w:rsid w:val="00F5521F"/>
    <w:rsid w:val="00F87D53"/>
    <w:rsid w:val="00FD31A9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Орися</dc:creator>
  <cp:keywords/>
  <dc:description/>
  <cp:lastModifiedBy>Орися</cp:lastModifiedBy>
  <cp:revision>31</cp:revision>
  <dcterms:created xsi:type="dcterms:W3CDTF">2015-01-15T15:59:00Z</dcterms:created>
  <dcterms:modified xsi:type="dcterms:W3CDTF">2017-01-23T13:06:00Z</dcterms:modified>
</cp:coreProperties>
</file>