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BD04A" w14:textId="77777777" w:rsidR="000C14B5" w:rsidRPr="000C14B5" w:rsidRDefault="000C14B5" w:rsidP="000C14B5">
      <w:pPr>
        <w:tabs>
          <w:tab w:val="left" w:pos="1020"/>
        </w:tabs>
        <w:spacing w:after="0" w:line="360" w:lineRule="auto"/>
        <w:jc w:val="right"/>
        <w:rPr>
          <w:rFonts w:ascii="Times New Roman" w:eastAsia="Times New Roman" w:hAnsi="Times New Roman" w:cs="Times New Roman"/>
          <w:b/>
          <w:sz w:val="28"/>
          <w:szCs w:val="28"/>
          <w:lang w:val="uk-UA" w:eastAsia="ru-RU"/>
        </w:rPr>
      </w:pPr>
      <w:r w:rsidRPr="000C14B5">
        <w:rPr>
          <w:rFonts w:ascii="Times New Roman" w:eastAsia="Times New Roman" w:hAnsi="Times New Roman" w:cs="Times New Roman"/>
          <w:b/>
          <w:sz w:val="28"/>
          <w:szCs w:val="28"/>
          <w:lang w:val="uk-UA" w:eastAsia="ru-RU"/>
        </w:rPr>
        <w:t>Ірина Липа</w:t>
      </w:r>
    </w:p>
    <w:p w14:paraId="508275EE" w14:textId="77777777" w:rsidR="000C14B5" w:rsidRDefault="000C14B5" w:rsidP="000C14B5">
      <w:pPr>
        <w:tabs>
          <w:tab w:val="left" w:pos="1020"/>
        </w:tabs>
        <w:spacing w:after="0" w:line="360" w:lineRule="auto"/>
        <w:jc w:val="center"/>
        <w:rPr>
          <w:rFonts w:ascii="Times New Roman" w:eastAsia="Times New Roman" w:hAnsi="Times New Roman" w:cs="Times New Roman"/>
          <w:b/>
          <w:sz w:val="28"/>
          <w:szCs w:val="28"/>
          <w:lang w:val="uk-UA" w:eastAsia="ru-RU"/>
        </w:rPr>
      </w:pPr>
    </w:p>
    <w:p w14:paraId="37F31D81" w14:textId="77777777" w:rsidR="000C14B5" w:rsidRDefault="000C14B5" w:rsidP="000C14B5">
      <w:pPr>
        <w:tabs>
          <w:tab w:val="left" w:pos="1020"/>
        </w:tabs>
        <w:spacing w:after="0" w:line="360" w:lineRule="auto"/>
        <w:jc w:val="center"/>
        <w:rPr>
          <w:rFonts w:ascii="Times New Roman" w:eastAsia="Times New Roman" w:hAnsi="Times New Roman" w:cs="Times New Roman"/>
          <w:b/>
          <w:sz w:val="28"/>
          <w:szCs w:val="28"/>
          <w:lang w:val="uk-UA" w:eastAsia="ru-RU"/>
        </w:rPr>
      </w:pPr>
      <w:r w:rsidRPr="000C14B5">
        <w:rPr>
          <w:rFonts w:ascii="Times New Roman" w:eastAsia="Times New Roman" w:hAnsi="Times New Roman" w:cs="Times New Roman"/>
          <w:b/>
          <w:sz w:val="28"/>
          <w:szCs w:val="28"/>
          <w:lang w:val="uk-UA" w:eastAsia="ru-RU"/>
        </w:rPr>
        <w:t xml:space="preserve">МУЗИЧНО-РИТМІЧНІ РУХИ ЯК ІНТЕРАКТИВНИЙ ЗАСІБ ВПЛИВУ </w:t>
      </w:r>
    </w:p>
    <w:p w14:paraId="04BFA2E0" w14:textId="77777777" w:rsidR="000C14B5" w:rsidRPr="000C14B5" w:rsidRDefault="000C14B5" w:rsidP="000C14B5">
      <w:pPr>
        <w:tabs>
          <w:tab w:val="left" w:pos="1020"/>
        </w:tabs>
        <w:spacing w:after="0" w:line="360" w:lineRule="auto"/>
        <w:jc w:val="center"/>
        <w:rPr>
          <w:rFonts w:ascii="Times New Roman" w:eastAsia="Times New Roman" w:hAnsi="Times New Roman" w:cs="Times New Roman"/>
          <w:i/>
          <w:sz w:val="28"/>
          <w:szCs w:val="28"/>
          <w:lang w:val="uk-UA" w:eastAsia="ru-RU"/>
        </w:rPr>
      </w:pPr>
      <w:bookmarkStart w:id="0" w:name="_GoBack"/>
      <w:bookmarkEnd w:id="0"/>
      <w:r w:rsidRPr="000C14B5">
        <w:rPr>
          <w:rFonts w:ascii="Times New Roman" w:eastAsia="Times New Roman" w:hAnsi="Times New Roman" w:cs="Times New Roman"/>
          <w:b/>
          <w:sz w:val="28"/>
          <w:szCs w:val="28"/>
          <w:lang w:val="uk-UA" w:eastAsia="ru-RU"/>
        </w:rPr>
        <w:t xml:space="preserve">НА РОЗВИТОК ПСИХОМОТОРИКИ У МОЛОДШИХ ШКОЛЯРІВ </w:t>
      </w:r>
    </w:p>
    <w:p w14:paraId="46D82A04" w14:textId="77777777" w:rsidR="000C14B5" w:rsidRDefault="000C14B5" w:rsidP="000C14B5">
      <w:pPr>
        <w:tabs>
          <w:tab w:val="left" w:pos="1020"/>
        </w:tabs>
        <w:spacing w:after="0" w:line="360" w:lineRule="auto"/>
        <w:ind w:left="-426" w:firstLine="710"/>
        <w:jc w:val="both"/>
        <w:rPr>
          <w:rFonts w:ascii="Times New Roman" w:eastAsia="Times New Roman" w:hAnsi="Times New Roman" w:cs="Times New Roman"/>
          <w:b/>
          <w:sz w:val="24"/>
          <w:szCs w:val="24"/>
          <w:lang w:val="uk-UA" w:eastAsia="ru-RU"/>
        </w:rPr>
      </w:pPr>
      <w:r w:rsidRPr="000C14B5">
        <w:rPr>
          <w:rFonts w:ascii="Times New Roman" w:eastAsia="Times New Roman" w:hAnsi="Times New Roman" w:cs="Times New Roman"/>
          <w:b/>
          <w:sz w:val="24"/>
          <w:szCs w:val="24"/>
          <w:lang w:val="uk-UA" w:eastAsia="ru-RU"/>
        </w:rPr>
        <w:t xml:space="preserve"> </w:t>
      </w:r>
    </w:p>
    <w:p w14:paraId="6DD0AF98"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Сучасні підходи</w:t>
      </w:r>
      <w:r w:rsidRPr="000C14B5">
        <w:rPr>
          <w:rFonts w:ascii="Times New Roman" w:eastAsia="Times New Roman" w:hAnsi="Times New Roman" w:cs="Times New Roman"/>
          <w:b/>
          <w:sz w:val="24"/>
          <w:szCs w:val="24"/>
          <w:lang w:val="uk-UA" w:eastAsia="ru-RU"/>
        </w:rPr>
        <w:t xml:space="preserve"> </w:t>
      </w:r>
      <w:r w:rsidRPr="000C14B5">
        <w:rPr>
          <w:rFonts w:ascii="Times New Roman" w:eastAsia="Times New Roman" w:hAnsi="Times New Roman" w:cs="Times New Roman"/>
          <w:sz w:val="24"/>
          <w:szCs w:val="24"/>
          <w:lang w:val="uk-UA" w:eastAsia="ru-RU"/>
        </w:rPr>
        <w:t xml:space="preserve">до виховання дитини стимулюють пошук дієвих інтерактивних засобів впливу на її психомоторику (під психомоторикою ми розуміємо зв′язок психічних процесів з рухами і діяльністю людини; сукупність характерних для людини особливостей рухових реакцій - сила, координація, швидкість, точність [5, </w:t>
      </w:r>
      <w:r w:rsidRPr="000C14B5">
        <w:rPr>
          <w:rFonts w:ascii="Times New Roman" w:eastAsia="Times New Roman" w:hAnsi="Times New Roman" w:cs="Times New Roman"/>
          <w:sz w:val="24"/>
          <w:szCs w:val="24"/>
          <w:lang w:val="en-US" w:eastAsia="ru-RU"/>
        </w:rPr>
        <w:t>c</w:t>
      </w:r>
      <w:r w:rsidRPr="000C14B5">
        <w:rPr>
          <w:rFonts w:ascii="Times New Roman" w:eastAsia="Times New Roman" w:hAnsi="Times New Roman" w:cs="Times New Roman"/>
          <w:sz w:val="24"/>
          <w:szCs w:val="24"/>
          <w:lang w:val="uk-UA" w:eastAsia="ru-RU"/>
        </w:rPr>
        <w:t>.246]), що є ефективним механізмом розвитку почуттів та фізичного стану. Науковими дослідженнями підтверджується, що весь організм людини реагує на дію музики. Відомий музикознавець В.Медушевський підкреслює, що нескінченно багата інформація, закладена в музиці, зчитується не розумом, а динамічним станом тіла – співінтонуванням, пантомімічними рухами. Особливо це притаманно дітям. У них сприймання музики, зокрема її ритмічної складової, викликає рефлекторну реакцію-відповідь усього організму, що позитивно впливає на розвиток їхньої психомоторики.</w:t>
      </w:r>
    </w:p>
    <w:p w14:paraId="79ED59BE"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 xml:space="preserve"> Ще Жак-Далькроз вважав, що м′язи і нервова система мають бути привчені до відтворення різноманітних ритмічних рухів, а вухо – здатним правильно сприйняти музику, що дає поштовх цьому рухові. Він стверджував, що «без тілесних відчуттів ритму…не може бути відтворений ритм музичний» [3, с.198]. Для нас особливо важливим є висновок Б.Теплова про те, що «відчуття музичного метру має не лише моторну, але й емоційну природу: в основі його лежить сприйняття виразності музики. Тому поза музикою відчуття музичного ритму не може ні пробудитися, ні розвиватися» [6, </w:t>
      </w:r>
      <w:r w:rsidRPr="000C14B5">
        <w:rPr>
          <w:rFonts w:ascii="Times New Roman" w:eastAsia="Times New Roman" w:hAnsi="Times New Roman" w:cs="Times New Roman"/>
          <w:sz w:val="24"/>
          <w:szCs w:val="24"/>
          <w:lang w:val="en-US" w:eastAsia="ru-RU"/>
        </w:rPr>
        <w:t>c</w:t>
      </w:r>
      <w:r w:rsidRPr="000C14B5">
        <w:rPr>
          <w:rFonts w:ascii="Times New Roman" w:eastAsia="Times New Roman" w:hAnsi="Times New Roman" w:cs="Times New Roman"/>
          <w:sz w:val="24"/>
          <w:szCs w:val="24"/>
          <w:lang w:val="uk-UA" w:eastAsia="ru-RU"/>
        </w:rPr>
        <w:t>.197].</w:t>
      </w:r>
    </w:p>
    <w:p w14:paraId="2198D439"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Такий зв′язок емоційних музично-ритмічних переживань із м′язовими відчуттями, на жаль, недостатньо враховується вчителями у музично-виховній роботі. Обмежена кількість (а іноді й повна відсутність) завдань моторно-рухового характеру призводить до зниження емоційно-захопленого ставлення молодших школярів, особливо першокласників, до уроків музичного мистецтва [4]. Оволодіння молодшими школярами досвідом художньо-творчої діяльності і сприймання цієї діяльності як невід′ємної частини свого життя – це провідна лінія здійснення компетентнісного підходу до організації освітнього процесу на уроках музичного мистецтва у  початковій школі, і музично-ритмічні рухи є одним із видів такої діяльності. Це актуалізує проблему пошуку ефективних шляхів організації музично-ритмічної діяльності учнів початкових класів, розробки привабливих для них видів музично-ритмічних рухів, спрямованих на розвиток псимоторики.</w:t>
      </w:r>
    </w:p>
    <w:p w14:paraId="7F124E78"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lastRenderedPageBreak/>
        <w:t xml:space="preserve">У музично-виховній теорії і практиці проблема музичного розвитку дітей засобами музично-ритмічної діяльності була й надалі залишається однією з найактуальніших. Це знайшло відображення у численних наукових публікаціях, навчальних посібниках, методичних рекомендаціях. </w:t>
      </w:r>
    </w:p>
    <w:p w14:paraId="7C594189"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На особливу увагу заслуговують дослідження Н.Александрової, В. Грінер, О. Конорової, М. Румер, які розробили систему музично-ритмічного виховання. Її положення лягли в основу створеної Н.Ветлугіною програми музичного виховання дітей дошкільного віку.</w:t>
      </w:r>
    </w:p>
    <w:p w14:paraId="07340D00"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Вивченням проблеми музично-ритмічної  діяльності дітей займалoся багато вчених, зокрема В. Бєлобородова, С. Бекіна, Т. Нагорна, 3. Шушкіна, В. Яновська та ін., які у своїх працях розкривають зв'язок музики і руху, аналізують вплив ритміки на розвиток музично-сенсорних,</w:t>
      </w:r>
      <w:commentRangeStart w:id="1"/>
      <w:r w:rsidRPr="000C14B5">
        <w:rPr>
          <w:rFonts w:ascii="Times New Roman" w:eastAsia="Times New Roman" w:hAnsi="Times New Roman" w:cs="Times New Roman"/>
          <w:sz w:val="24"/>
          <w:szCs w:val="24"/>
          <w:lang w:val="uk-UA" w:eastAsia="ru-RU"/>
        </w:rPr>
        <w:t xml:space="preserve"> основних музичних здібностей, на відчуття засобів музичної виразності.</w:t>
      </w:r>
    </w:p>
    <w:p w14:paraId="72E35F96"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 xml:space="preserve"> Різноманітне висвітлення питання музично-ритмічного виховання учнів на уроках музичного мистецтва знаходимо у навчально-методичних посібниках О. Гумінської, Л. Дмитpiєвої, Н. Чорноіваненко, Е. Печерської, О</w:t>
      </w:r>
      <w:commentRangeEnd w:id="1"/>
      <w:r w:rsidRPr="000C14B5">
        <w:rPr>
          <w:rFonts w:ascii="Times New Roman" w:eastAsia="Times New Roman" w:hAnsi="Times New Roman" w:cs="Times New Roman"/>
          <w:sz w:val="16"/>
          <w:szCs w:val="16"/>
          <w:lang w:val="uk-UA" w:eastAsia="ru-RU"/>
        </w:rPr>
        <w:commentReference w:id="1"/>
      </w:r>
      <w:r w:rsidRPr="000C14B5">
        <w:rPr>
          <w:rFonts w:ascii="Times New Roman" w:eastAsia="Times New Roman" w:hAnsi="Times New Roman" w:cs="Times New Roman"/>
          <w:sz w:val="24"/>
          <w:szCs w:val="24"/>
          <w:lang w:val="uk-UA" w:eastAsia="ru-RU"/>
        </w:rPr>
        <w:t>. Ростовського та ін., в яких характеризуються види музично-ритмічних рухів, пропонуються завдання на розвиток відчуття ритму, показується значущість цього виду музично-виконавської діяльності для музично-естетичного й фізичного розвитку дитини.</w:t>
      </w:r>
    </w:p>
    <w:p w14:paraId="17D6EC3D"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Поєднання музики і руху - одне з найуніверсальніших засобів музично-естетичного виховання дітей. Рух полегшує сприйняття і запам'ятовування музики, а музика допомагає запам'ятати рух. Це створює основу для розвитку відчуття ритму, природної музикальності, уяви, прагнення до самовираження, емоційного відгуку на музику, здатності осмислено, усвідомлено сприймати і виконувати музичні твори, активізації нервово-психічних процесів, соціально-комунікативних навичок, виховання любові до музики.</w:t>
      </w:r>
    </w:p>
    <w:p w14:paraId="2B31A59F"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Тому багато музикантів-педагогів наголошує на важливості музично-рухової діяльності дітей, необхідності  включення її у навчальний процес. Однак, саме призначення руху під музику трактується по-різному. Так, на думку Т. Нагорної та В. Бєлобородової, моделювання динамічних, темпових та інших властивостей музики у русі сприяє формуванню музично-сенсорних здібностей дітей. К. Самолдіна вважає, що рух прискорює розвиток звуковисотного слуху, а при вихованні відчуття ритму моторика дитини відіграє вирішальну роль. Н. Ветлугіна та А. Кенеман пропонують у рухах відображати структурну побудову, характер музики та використовувати їх як засіб активізації музичного сприйняття, емоційного відгуку на музику.</w:t>
      </w:r>
    </w:p>
    <w:p w14:paraId="2AAB86DA"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 xml:space="preserve">Проблему використання рухів під музику для розвитку відчуття ритму досліджував М. Палавандишвілі, який розробив завдання на відображення у рухах музичної форми, темпу, динаміки, художнього образу. У методичних посібниках з ритміки С.Бекіної, П. Конорової, 3. Шушкіної, В Яновської, А. Луговської пропонуються рухові вправи на відтворення музичного темпу, ритму, динаміки, мелодичної лінії, форми, характеру. В Бєлобородова рекомендує активно залучати рух для передачі динаміки та інших засобів музичної виразності. Iдею пізнання музики через рух вивчала й </w:t>
      </w:r>
      <w:r w:rsidRPr="000C14B5">
        <w:rPr>
          <w:rFonts w:ascii="Times New Roman" w:eastAsia="Times New Roman" w:hAnsi="Times New Roman" w:cs="Times New Roman"/>
          <w:sz w:val="24"/>
          <w:szCs w:val="24"/>
          <w:lang w:val="uk-UA" w:eastAsia="ru-RU"/>
        </w:rPr>
        <w:lastRenderedPageBreak/>
        <w:t>впроваджувала в практику С. Руднєва, яка розробила методику поступового перетворення зародкових музично-рухових реакцій на процесуальні просторові рухи. В методиці творчого музикування Т. Тютюнникової сприйняття музики відображається за допомогою розгортання моторної ланки руху, що сприяє емоційно-тілесному усвідомленню музики. Педагог пропонує використовувати саме спонтанно-імпровізаційні форми руху, що в момент перцепції стають спеціальним педагогічним прийомом.</w:t>
      </w:r>
    </w:p>
    <w:p w14:paraId="1161149E"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Ефективним для здійснення музично-ритмічної діяльності дітей є метод В. Коен, що отримав назву ''музичні дзеркала''. Суть його полягає в організації рухових імпровізацій, що, як дзеркало, відображають музику, відтворюючи рухові аналогії музичного тексту (його ритмічний, динамічний, емоційний розвиток).</w:t>
      </w:r>
    </w:p>
    <w:p w14:paraId="5460A672"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 xml:space="preserve">Згадані педагоги не акцентують увагу на навчанні дітей суто хореографічному мистецтву. Рухи під музику вони розглядають як засіб творчого самовираження, завдяки домінуванню імпровізаційності, відсутності штампів і шаблонів. Вважаємо, що вільне самовиявлення дитини в русі особливо активізує розвиток її психомоторики. На нашу думку, саме такий підхід повинен обирати учитель музичного мистецтва для організації музично-ритмічної діяльності. </w:t>
      </w:r>
    </w:p>
    <w:p w14:paraId="1ADE5455"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На цьому наголошується і в програмі "Музичне мистецтво'' для учнів 1-4 класів, де зазначається, що ''виконання музично-ритмічних рухів, спрямованих на пластичне вираження змісту музики... має розвивати музичні здібності учнів, їхню здатність емоційно й свідомо сприймати музику" [7, с.11].</w:t>
      </w:r>
    </w:p>
    <w:p w14:paraId="5E561074"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 xml:space="preserve"> Отже, музично-ритмічна діяльність дітей на уроках має передбачати пластичне вираження як загальних особливостей музики, тобто характеру, настрою, образу музичного твору, так і специфічних її властивостей - засобів музичної виразності (eлeментів музичної мови), жанрових особливостей (пісенність, танцювальність, маршовість); оркестровки (імітації гри на музичних інструментах), що, безумовно, сприятиме розвитку музикальності молодших школярів і позитивно впливатиме на удосконалення психомоторних проявів.</w:t>
      </w:r>
    </w:p>
    <w:p w14:paraId="26C2083C"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Для передачі загального інтонаційно-образного змісту музики (зазначимо, що музичний твір має бути яскраво-образним, цікавим для дітей) доцільно використовувати пластичні етюди, інтонації пісень, ігрові рухи.</w:t>
      </w:r>
    </w:p>
    <w:p w14:paraId="7CC2B451"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 xml:space="preserve"> Використанням пластичних етюдів можуть супроводжуватись такі твори, які мають елементи звукозображальності, добре виражений образотворчий характер. Так, наnриклад, ''Вальс квітів'' з балету ''Лускунчик" П. Чайковського можна супроводжувати пластичними рухами рук, а також за допомогою саморобних квітів; п'єсу '' Хвороба ляльки'' П. Чайковського - відтворенням рухів заколисування дитини; ''Дощик" В. Косенка - імітацією кистями падіння крапель дощу; п'єсу "Клоуни" Д. Кабалевськоrо – характерною мімікою обличчя, похитуванням голови і тулуба тощо.</w:t>
      </w:r>
    </w:p>
    <w:p w14:paraId="548C956A"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 xml:space="preserve">Інсценування пісень, музичних п'єс за допомогою виразних рухів не тільки розвивають музично-слухові уявлення, але й сприяють активізації творчих здібностей, художнього смаку. Учням </w:t>
      </w:r>
      <w:r w:rsidRPr="000C14B5">
        <w:rPr>
          <w:rFonts w:ascii="Times New Roman" w:eastAsia="Times New Roman" w:hAnsi="Times New Roman" w:cs="Times New Roman"/>
          <w:sz w:val="24"/>
          <w:szCs w:val="24"/>
          <w:lang w:val="uk-UA" w:eastAsia="ru-RU"/>
        </w:rPr>
        <w:lastRenderedPageBreak/>
        <w:t>пропонується самим знайти рухи, які відповідають характеру музики, і виразно їх виконати. Зазвичай для інсценування використовують пісні, програмну музику, які підказують зміст і послідовність рухів. Як зазначає О.Гумінська, "розіграти" пісню завжди допоможе її яскрава образна основа'' [2, с.51]. Прикладом таких пісень є "Веселі гуси", "Ходить гарбуз по городу" (українські народні пісні), "Дід Мороз'', ''Курчатко'', "Муравличок" (музика А. Басової), '' Узяла лисичка скрипку'' (музика А. Філіпенка), ''Морозець'' ( музика Б. Фільц).</w:t>
      </w:r>
    </w:p>
    <w:p w14:paraId="304CE571"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 xml:space="preserve">Виконання ігрових рухів тісно пов'язане з музичним фольклором, зокрема з такими календарно-обрядовими піснями, як "А ми просо сіяли", ''Овес'', ''Подоляночка", "Як діждемо літа'' тощо. У сучасній музично-виховній практиці широкого розповсюдження набули пicні-ігри з репертуарно-методичного збірника "Весняночка" В. Верховинця [1]. Вміщені у ньому музичні ігри з цікавими сюжетами та образами, які близькі дітям, задовільнять їхню потребу у вільному, ігровому вираженні думок і почуттів, дають можливість самостійно знайти рухи, необхідні для відтворення музичного образу. </w:t>
      </w:r>
    </w:p>
    <w:p w14:paraId="110AE30A"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У грі, збагаченій емоційним началом, найкраще виявляється дитячa фантазія. Казкові nерсонажі, явища природи, образи людей, тварин, птахів знайомі й зрозумілі дітям, легко стають дійовими особами гри і непомітно перетворюються у музично-танцювальний образ. Такі пісні-ігри, як "Печу-печу хлібчик", Вийшли в поле косарі", "Плету віночок", ''Бондар'', "Шевчик", "Коваль" та інші включені до програми "Музичне мистецтво" для учнів l-4 класів і є важливою складовою частиною музично-ритмічної діяльністі дітей на уроці. У рухливих музичних іграх втілені концептуальні положення методики В. Верховинця щодо комплексного використання елементів музики, хореографії та драматичного мистецтва в освітньо–виховному процесі, спрямованого на розвиток творчих здібностей дитини і покращення її моторики.</w:t>
      </w:r>
    </w:p>
    <w:p w14:paraId="69B4B8F1"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Для відтворення специфічних властивостей музики, зокрема засобів музичної виразності, існують різноманітні музично-ритмічні рухи. Так, наприклад, метр можна відтворювати крокуванням, плесканням, стуканням, лясканням, тупанням, розгойдуванням тулуба ''як маятник годинника'', ударом вказівним пальцем правої руки по долоні лівої руки; ритм – плесканням, стуканням, тупанням; темп – крокуванням, диригуванням, імпровізацією повільних і швидких рухів тварин; рух мелодії – за допомогою пластичного інтонування; динаміку – через показ долонями розширення (крещендо) і звуження (димінуендо) уявного кола, звуковедення – плавними, енергійними  чи відривчастим порухом руки, голови; фразування – через показ ліги рукою у просторі перед собою.</w:t>
      </w:r>
    </w:p>
    <w:p w14:paraId="5527EC3C"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Велике значення в організації музично-ритмічної діяльності має засвоєння дітьми диригентських жестів. Виконуючи їх під час співу чи слухання музики, учні вчаться стежити за розвитком музичного образу, відчувати структуру твору,  темпові, динамічні, регістрові, метро-ритмічні зміни.</w:t>
      </w:r>
    </w:p>
    <w:p w14:paraId="779EAF35"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lastRenderedPageBreak/>
        <w:t>Музично-ритмічні рухи допомагають учням початкових класів глибше відчути жанрові особливості музики, а саме – пісенність можна передати плавними рухами рук, танцювальність – різноманітними  танцювальними рухами (кружлянням, підстрибуванням, змінним кроком, приступами, граційними поклонами, характерними рухами рук, голови, корпусу тощо), маршовість – крокуванням ( звичайним, пальчиковим).</w:t>
      </w:r>
    </w:p>
    <w:p w14:paraId="1DB4764C"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sz w:val="24"/>
          <w:szCs w:val="24"/>
          <w:lang w:val="uk-UA" w:eastAsia="ru-RU"/>
        </w:rPr>
        <w:t>Молодші школярі із задоволенням імітують гру на інструментах під час слухання музичних творів, для яких характерне яскраве темброве звучання тих чи інших інструментів. Виразними жестами вони відтворюють рухи рук при грі на скрипці, барабані, балалайці ( наприклад, при виконанні пісні " Веселий музикант'' А. Філіпенка), віолончелі, фортепіано, трубі, цимбалах, арфі тощо.</w:t>
      </w:r>
    </w:p>
    <w:p w14:paraId="2F2B06C5" w14:textId="77777777" w:rsidR="000C14B5" w:rsidRPr="000C14B5" w:rsidRDefault="000C14B5" w:rsidP="000C14B5">
      <w:pPr>
        <w:tabs>
          <w:tab w:val="left" w:pos="1020"/>
        </w:tabs>
        <w:spacing w:after="0" w:line="360" w:lineRule="auto"/>
        <w:ind w:left="-426" w:firstLine="710"/>
        <w:jc w:val="both"/>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b/>
          <w:sz w:val="24"/>
          <w:szCs w:val="24"/>
          <w:lang w:val="uk-UA" w:eastAsia="ru-RU"/>
        </w:rPr>
        <w:t>Висновки.</w:t>
      </w:r>
      <w:r w:rsidRPr="000C14B5">
        <w:rPr>
          <w:rFonts w:ascii="Times New Roman" w:eastAsia="Times New Roman" w:hAnsi="Times New Roman" w:cs="Times New Roman"/>
          <w:sz w:val="24"/>
          <w:szCs w:val="24"/>
          <w:lang w:val="uk-UA" w:eastAsia="ru-RU"/>
        </w:rPr>
        <w:t xml:space="preserve"> Рух- один із найважливіших компонентів музичного виховання дітей. Тому вчителеві  музичного мистецтва необхідно так організувати музично- ритмічну діяльність на уроці, щоб ефективно використовувати широкі можливості різноманітних музично-ритмічних рухів для покращення психомоторики своїх вихованців. При цьому слід уникати простого механічного відтворенням учнем певного руху. Навіть найпростіше музично-ритмічне виконання твору має сприйматися ним як завершений "художньо-смисловий образ''. Тільки такий підхід допоможе виховати у дитини музично-рухову культуру.</w:t>
      </w:r>
    </w:p>
    <w:p w14:paraId="20AF8025" w14:textId="77777777" w:rsidR="000C14B5" w:rsidRPr="000C14B5" w:rsidRDefault="000C14B5" w:rsidP="000C14B5">
      <w:pPr>
        <w:tabs>
          <w:tab w:val="left" w:pos="1020"/>
        </w:tabs>
        <w:spacing w:after="0" w:line="360" w:lineRule="auto"/>
        <w:ind w:left="-426" w:firstLine="710"/>
        <w:jc w:val="center"/>
        <w:rPr>
          <w:rFonts w:ascii="Times New Roman" w:eastAsia="Times New Roman" w:hAnsi="Times New Roman" w:cs="Times New Roman"/>
          <w:sz w:val="24"/>
          <w:szCs w:val="24"/>
          <w:lang w:val="uk-UA" w:eastAsia="ru-RU"/>
        </w:rPr>
      </w:pPr>
      <w:r w:rsidRPr="000C14B5">
        <w:rPr>
          <w:rFonts w:ascii="Times New Roman" w:eastAsia="Times New Roman" w:hAnsi="Times New Roman" w:cs="Times New Roman"/>
          <w:b/>
          <w:sz w:val="24"/>
          <w:szCs w:val="24"/>
          <w:lang w:val="uk-UA" w:eastAsia="ru-RU"/>
        </w:rPr>
        <w:t>Список використаних джерел</w:t>
      </w:r>
    </w:p>
    <w:p w14:paraId="07D3D759" w14:textId="77777777" w:rsidR="000C14B5" w:rsidRPr="000C14B5" w:rsidRDefault="000C14B5" w:rsidP="000C14B5">
      <w:pPr>
        <w:numPr>
          <w:ilvl w:val="0"/>
          <w:numId w:val="1"/>
        </w:numPr>
        <w:tabs>
          <w:tab w:val="left" w:pos="1020"/>
        </w:tabs>
        <w:spacing w:after="0" w:line="360" w:lineRule="auto"/>
        <w:contextualSpacing/>
        <w:jc w:val="both"/>
        <w:rPr>
          <w:rFonts w:ascii="Times New Roman" w:eastAsia="Calibri" w:hAnsi="Times New Roman" w:cs="Times New Roman"/>
          <w:sz w:val="24"/>
          <w:szCs w:val="24"/>
          <w:lang w:val="uk-UA"/>
        </w:rPr>
      </w:pPr>
      <w:r w:rsidRPr="000C14B5">
        <w:rPr>
          <w:rFonts w:ascii="Times New Roman" w:eastAsia="Calibri" w:hAnsi="Times New Roman" w:cs="Times New Roman"/>
          <w:sz w:val="24"/>
          <w:szCs w:val="24"/>
          <w:lang w:val="uk-UA"/>
        </w:rPr>
        <w:t>Верховинець В. Весняночка. К.: Музична Україна, 1989. 342 с.</w:t>
      </w:r>
    </w:p>
    <w:p w14:paraId="64F924E1" w14:textId="77777777" w:rsidR="000C14B5" w:rsidRPr="000C14B5" w:rsidRDefault="000C14B5" w:rsidP="000C14B5">
      <w:pPr>
        <w:numPr>
          <w:ilvl w:val="0"/>
          <w:numId w:val="1"/>
        </w:numPr>
        <w:tabs>
          <w:tab w:val="left" w:pos="1020"/>
        </w:tabs>
        <w:spacing w:after="0" w:line="360" w:lineRule="auto"/>
        <w:contextualSpacing/>
        <w:jc w:val="both"/>
        <w:rPr>
          <w:rFonts w:ascii="Times New Roman" w:eastAsia="Calibri" w:hAnsi="Times New Roman" w:cs="Times New Roman"/>
          <w:sz w:val="24"/>
          <w:szCs w:val="24"/>
          <w:lang w:val="uk-UA"/>
        </w:rPr>
      </w:pPr>
      <w:r w:rsidRPr="000C14B5">
        <w:rPr>
          <w:rFonts w:ascii="Times New Roman" w:eastAsia="Calibri" w:hAnsi="Times New Roman" w:cs="Times New Roman"/>
          <w:sz w:val="24"/>
          <w:szCs w:val="24"/>
          <w:lang w:val="uk-UA"/>
        </w:rPr>
        <w:t>Гумінська О. О. Уроки музики в загальноосвітній школі. Тернопіль: Навчальна книга – Богдан, 2005. 140 с.</w:t>
      </w:r>
    </w:p>
    <w:p w14:paraId="4508CABE" w14:textId="77777777" w:rsidR="000C14B5" w:rsidRPr="000C14B5" w:rsidRDefault="000C14B5" w:rsidP="000C14B5">
      <w:pPr>
        <w:numPr>
          <w:ilvl w:val="0"/>
          <w:numId w:val="1"/>
        </w:numPr>
        <w:tabs>
          <w:tab w:val="left" w:pos="1020"/>
        </w:tabs>
        <w:spacing w:after="0" w:line="360" w:lineRule="auto"/>
        <w:contextualSpacing/>
        <w:jc w:val="both"/>
        <w:rPr>
          <w:rFonts w:ascii="Times New Roman" w:eastAsia="Calibri" w:hAnsi="Times New Roman" w:cs="Times New Roman"/>
          <w:sz w:val="24"/>
          <w:szCs w:val="24"/>
          <w:lang w:val="uk-UA"/>
        </w:rPr>
      </w:pPr>
      <w:r w:rsidRPr="000C14B5">
        <w:rPr>
          <w:rFonts w:ascii="Times New Roman" w:eastAsia="Calibri" w:hAnsi="Times New Roman" w:cs="Times New Roman"/>
          <w:sz w:val="24"/>
          <w:szCs w:val="24"/>
          <w:lang w:val="uk-UA"/>
        </w:rPr>
        <w:t xml:space="preserve">Кущ В., Фролкин В. Предмет «Ритмика» в музыкальном воспитании (к истории и теории). </w:t>
      </w:r>
      <w:r w:rsidRPr="000C14B5">
        <w:rPr>
          <w:rFonts w:ascii="Times New Roman" w:eastAsia="Calibri" w:hAnsi="Times New Roman" w:cs="Times New Roman"/>
          <w:i/>
          <w:sz w:val="24"/>
          <w:szCs w:val="24"/>
          <w:lang w:val="uk-UA"/>
        </w:rPr>
        <w:t>Художественное воспитание подрастающего</w:t>
      </w:r>
      <w:r w:rsidRPr="000C14B5">
        <w:rPr>
          <w:rFonts w:ascii="Times New Roman" w:eastAsia="Calibri" w:hAnsi="Times New Roman" w:cs="Times New Roman"/>
          <w:sz w:val="24"/>
          <w:szCs w:val="24"/>
          <w:lang w:val="uk-UA"/>
        </w:rPr>
        <w:t xml:space="preserve"> </w:t>
      </w:r>
      <w:r w:rsidRPr="000C14B5">
        <w:rPr>
          <w:rFonts w:ascii="Times New Roman" w:eastAsia="Calibri" w:hAnsi="Times New Roman" w:cs="Times New Roman"/>
          <w:i/>
          <w:sz w:val="24"/>
          <w:szCs w:val="24"/>
          <w:lang w:val="uk-UA"/>
        </w:rPr>
        <w:t>поколения: проблемы и перспективы</w:t>
      </w:r>
      <w:r w:rsidRPr="000C14B5">
        <w:rPr>
          <w:rFonts w:ascii="Times New Roman" w:eastAsia="Calibri" w:hAnsi="Times New Roman" w:cs="Times New Roman"/>
          <w:sz w:val="24"/>
          <w:szCs w:val="24"/>
          <w:lang w:val="uk-UA"/>
        </w:rPr>
        <w:t>. Новосибирск, 1989. С.197-205.</w:t>
      </w:r>
    </w:p>
    <w:p w14:paraId="7D56B04A" w14:textId="77777777" w:rsidR="000C14B5" w:rsidRPr="000C14B5" w:rsidRDefault="000C14B5" w:rsidP="000C14B5">
      <w:pPr>
        <w:numPr>
          <w:ilvl w:val="0"/>
          <w:numId w:val="1"/>
        </w:numPr>
        <w:tabs>
          <w:tab w:val="left" w:pos="1020"/>
        </w:tabs>
        <w:spacing w:after="0" w:line="360" w:lineRule="auto"/>
        <w:contextualSpacing/>
        <w:jc w:val="both"/>
        <w:rPr>
          <w:rFonts w:ascii="Times New Roman" w:eastAsia="Calibri" w:hAnsi="Times New Roman" w:cs="Times New Roman"/>
          <w:sz w:val="24"/>
          <w:szCs w:val="24"/>
          <w:lang w:val="uk-UA"/>
        </w:rPr>
      </w:pPr>
      <w:r w:rsidRPr="000C14B5">
        <w:rPr>
          <w:rFonts w:ascii="Times New Roman" w:eastAsia="Calibri" w:hAnsi="Times New Roman" w:cs="Times New Roman"/>
          <w:sz w:val="24"/>
          <w:szCs w:val="24"/>
          <w:lang w:val="uk-UA"/>
        </w:rPr>
        <w:t>Печерська Е.П. Уроки музики в початкових класах. К.: Либідь, 2001. 272 с.</w:t>
      </w:r>
    </w:p>
    <w:p w14:paraId="01B5FBDA" w14:textId="77777777" w:rsidR="000C14B5" w:rsidRPr="000C14B5" w:rsidRDefault="000C14B5" w:rsidP="000C14B5">
      <w:pPr>
        <w:numPr>
          <w:ilvl w:val="0"/>
          <w:numId w:val="1"/>
        </w:numPr>
        <w:tabs>
          <w:tab w:val="left" w:pos="1020"/>
        </w:tabs>
        <w:spacing w:after="0" w:line="360" w:lineRule="auto"/>
        <w:contextualSpacing/>
        <w:jc w:val="both"/>
        <w:rPr>
          <w:rFonts w:ascii="Times New Roman" w:eastAsia="Calibri" w:hAnsi="Times New Roman" w:cs="Times New Roman"/>
          <w:sz w:val="24"/>
          <w:szCs w:val="24"/>
          <w:lang w:val="uk-UA"/>
        </w:rPr>
      </w:pPr>
      <w:r w:rsidRPr="000C14B5">
        <w:rPr>
          <w:rFonts w:ascii="Times New Roman" w:eastAsia="Calibri" w:hAnsi="Times New Roman" w:cs="Times New Roman"/>
          <w:sz w:val="24"/>
          <w:szCs w:val="24"/>
          <w:lang w:val="uk-UA"/>
        </w:rPr>
        <w:t>Психологічний словник. Авт.-укл. В.В.Синявський, О.П.Сергеєнкова. За ред. Н.А.Побірченко. 2007. 336 с.</w:t>
      </w:r>
    </w:p>
    <w:p w14:paraId="3D8B7C23" w14:textId="77777777" w:rsidR="000C14B5" w:rsidRPr="000C14B5" w:rsidRDefault="000C14B5" w:rsidP="000C14B5">
      <w:pPr>
        <w:numPr>
          <w:ilvl w:val="0"/>
          <w:numId w:val="1"/>
        </w:numPr>
        <w:tabs>
          <w:tab w:val="left" w:pos="1020"/>
        </w:tabs>
        <w:spacing w:after="0" w:line="360" w:lineRule="auto"/>
        <w:contextualSpacing/>
        <w:jc w:val="both"/>
        <w:rPr>
          <w:rFonts w:ascii="Times New Roman" w:eastAsia="Calibri" w:hAnsi="Times New Roman" w:cs="Times New Roman"/>
          <w:sz w:val="24"/>
          <w:szCs w:val="24"/>
          <w:lang w:val="uk-UA"/>
        </w:rPr>
      </w:pPr>
      <w:r w:rsidRPr="000C14B5">
        <w:rPr>
          <w:rFonts w:ascii="Times New Roman" w:eastAsia="Calibri" w:hAnsi="Times New Roman" w:cs="Times New Roman"/>
          <w:sz w:val="24"/>
          <w:szCs w:val="24"/>
          <w:lang w:val="uk-UA"/>
        </w:rPr>
        <w:t xml:space="preserve">Теплов Б.М. Психология </w:t>
      </w:r>
      <w:r w:rsidRPr="000C14B5">
        <w:rPr>
          <w:rFonts w:ascii="Times New Roman" w:eastAsia="Calibri" w:hAnsi="Times New Roman" w:cs="Times New Roman"/>
          <w:sz w:val="24"/>
          <w:szCs w:val="24"/>
        </w:rPr>
        <w:t xml:space="preserve">музыкальных способностей. </w:t>
      </w:r>
      <w:r w:rsidRPr="000C14B5">
        <w:rPr>
          <w:rFonts w:ascii="Times New Roman" w:eastAsia="Calibri" w:hAnsi="Times New Roman" w:cs="Times New Roman"/>
          <w:i/>
          <w:sz w:val="24"/>
          <w:szCs w:val="24"/>
        </w:rPr>
        <w:t>Избр. труды: в 2 т.</w:t>
      </w:r>
      <w:r w:rsidRPr="000C14B5">
        <w:rPr>
          <w:rFonts w:ascii="Times New Roman" w:eastAsia="Calibri" w:hAnsi="Times New Roman" w:cs="Times New Roman"/>
          <w:sz w:val="24"/>
          <w:szCs w:val="24"/>
        </w:rPr>
        <w:t xml:space="preserve"> Т. 1, М.:Педагогика, 1985. С.42-222.</w:t>
      </w:r>
    </w:p>
    <w:p w14:paraId="2B262F6C" w14:textId="77777777" w:rsidR="000C14B5" w:rsidRPr="000C14B5" w:rsidRDefault="000C14B5" w:rsidP="000C14B5">
      <w:pPr>
        <w:numPr>
          <w:ilvl w:val="0"/>
          <w:numId w:val="1"/>
        </w:numPr>
        <w:tabs>
          <w:tab w:val="left" w:pos="1020"/>
        </w:tabs>
        <w:spacing w:after="0" w:line="360" w:lineRule="auto"/>
        <w:contextualSpacing/>
        <w:jc w:val="both"/>
        <w:rPr>
          <w:rFonts w:ascii="Times New Roman" w:eastAsia="Calibri" w:hAnsi="Times New Roman" w:cs="Times New Roman"/>
          <w:sz w:val="24"/>
          <w:szCs w:val="24"/>
          <w:lang w:val="uk-UA"/>
        </w:rPr>
      </w:pPr>
      <w:r w:rsidRPr="000C14B5">
        <w:rPr>
          <w:rFonts w:ascii="Times New Roman" w:eastAsia="Calibri" w:hAnsi="Times New Roman" w:cs="Times New Roman"/>
          <w:sz w:val="24"/>
          <w:szCs w:val="24"/>
          <w:lang w:val="uk-UA"/>
        </w:rPr>
        <w:t>Хлєбнікова Л. О. Музичне мистецтво. 1 клас</w:t>
      </w:r>
      <w:r w:rsidRPr="000C14B5">
        <w:rPr>
          <w:rFonts w:ascii="Times New Roman" w:eastAsia="Calibri" w:hAnsi="Times New Roman" w:cs="Times New Roman"/>
          <w:i/>
          <w:sz w:val="24"/>
          <w:szCs w:val="24"/>
          <w:lang w:val="uk-UA"/>
        </w:rPr>
        <w:t>. Конспекти уроків</w:t>
      </w:r>
      <w:r w:rsidRPr="000C14B5">
        <w:rPr>
          <w:rFonts w:ascii="Times New Roman" w:eastAsia="Calibri" w:hAnsi="Times New Roman" w:cs="Times New Roman"/>
          <w:sz w:val="24"/>
          <w:szCs w:val="24"/>
          <w:lang w:val="uk-UA"/>
        </w:rPr>
        <w:t xml:space="preserve">. Харків.: Вид-во </w:t>
      </w:r>
      <w:r w:rsidRPr="000C14B5">
        <w:rPr>
          <w:rFonts w:ascii="Times New Roman" w:eastAsia="Calibri" w:hAnsi="Times New Roman" w:cs="Times New Roman"/>
          <w:sz w:val="24"/>
          <w:szCs w:val="24"/>
        </w:rPr>
        <w:t>"Ранок'', 2012. 192 с.</w:t>
      </w:r>
    </w:p>
    <w:p w14:paraId="72F61181" w14:textId="77777777" w:rsidR="00E93DF7" w:rsidRPr="00385EC0" w:rsidRDefault="00E93DF7" w:rsidP="00385EC0">
      <w:pPr>
        <w:pStyle w:val="a3"/>
        <w:spacing w:line="360" w:lineRule="auto"/>
        <w:ind w:firstLine="567"/>
        <w:jc w:val="both"/>
        <w:rPr>
          <w:rFonts w:ascii="Times New Roman" w:hAnsi="Times New Roman" w:cs="Times New Roman"/>
          <w:sz w:val="28"/>
          <w:szCs w:val="28"/>
        </w:rPr>
      </w:pPr>
    </w:p>
    <w:sectPr w:rsidR="00E93DF7" w:rsidRPr="00385EC0" w:rsidSect="00385EC0">
      <w:pgSz w:w="11906" w:h="16838"/>
      <w:pgMar w:top="1134" w:right="566" w:bottom="1134" w:left="127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Лєра Тарас" w:date="2018-03-19T19:19:00Z" w:initials="ЛТ">
    <w:p w14:paraId="1425B8E2" w14:textId="77777777" w:rsidR="000C14B5" w:rsidRDefault="000C14B5" w:rsidP="000C14B5">
      <w:pPr>
        <w:pStyle w:val="a4"/>
        <w:rPr>
          <w:rFonts w:ascii="Calibri" w:hAnsi="Calibri"/>
        </w:rPr>
      </w:pP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25B8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E73A3"/>
    <w:multiLevelType w:val="hybridMultilevel"/>
    <w:tmpl w:val="0AE2DF46"/>
    <w:lvl w:ilvl="0" w:tplc="FFFFFFF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єра Тарас">
    <w15:presenceInfo w15:providerId="Windows Live" w15:userId="8ccf651dead11b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32"/>
    <w:rsid w:val="00000921"/>
    <w:rsid w:val="000009CE"/>
    <w:rsid w:val="00003F77"/>
    <w:rsid w:val="00006367"/>
    <w:rsid w:val="00006F0E"/>
    <w:rsid w:val="00010943"/>
    <w:rsid w:val="00011C2B"/>
    <w:rsid w:val="00013290"/>
    <w:rsid w:val="00014512"/>
    <w:rsid w:val="00016C0A"/>
    <w:rsid w:val="000202A1"/>
    <w:rsid w:val="0002120C"/>
    <w:rsid w:val="000230F9"/>
    <w:rsid w:val="00024ED1"/>
    <w:rsid w:val="000340E5"/>
    <w:rsid w:val="00040562"/>
    <w:rsid w:val="000417C0"/>
    <w:rsid w:val="00042943"/>
    <w:rsid w:val="000512A5"/>
    <w:rsid w:val="0005300E"/>
    <w:rsid w:val="00055D7F"/>
    <w:rsid w:val="0005608C"/>
    <w:rsid w:val="000563E4"/>
    <w:rsid w:val="000629BC"/>
    <w:rsid w:val="00066FB4"/>
    <w:rsid w:val="0007077B"/>
    <w:rsid w:val="00074529"/>
    <w:rsid w:val="000748CD"/>
    <w:rsid w:val="0007712D"/>
    <w:rsid w:val="000803D1"/>
    <w:rsid w:val="00082FC6"/>
    <w:rsid w:val="00084936"/>
    <w:rsid w:val="00087B94"/>
    <w:rsid w:val="00092ADD"/>
    <w:rsid w:val="0009580D"/>
    <w:rsid w:val="00096654"/>
    <w:rsid w:val="000A08E1"/>
    <w:rsid w:val="000A0D9F"/>
    <w:rsid w:val="000A1D04"/>
    <w:rsid w:val="000B1B1A"/>
    <w:rsid w:val="000B1C66"/>
    <w:rsid w:val="000B4438"/>
    <w:rsid w:val="000C0EED"/>
    <w:rsid w:val="000C14B5"/>
    <w:rsid w:val="000C4A39"/>
    <w:rsid w:val="000C5434"/>
    <w:rsid w:val="000C5456"/>
    <w:rsid w:val="000C632A"/>
    <w:rsid w:val="000C7923"/>
    <w:rsid w:val="000D10B9"/>
    <w:rsid w:val="000D5B79"/>
    <w:rsid w:val="000D6A89"/>
    <w:rsid w:val="000D6EC6"/>
    <w:rsid w:val="000D7121"/>
    <w:rsid w:val="000D7F30"/>
    <w:rsid w:val="000E0BB1"/>
    <w:rsid w:val="000E39C0"/>
    <w:rsid w:val="000E3DC2"/>
    <w:rsid w:val="000E5232"/>
    <w:rsid w:val="000E7857"/>
    <w:rsid w:val="000F00E7"/>
    <w:rsid w:val="000F02B6"/>
    <w:rsid w:val="000F4602"/>
    <w:rsid w:val="000F6518"/>
    <w:rsid w:val="00102300"/>
    <w:rsid w:val="00104A4A"/>
    <w:rsid w:val="00107F22"/>
    <w:rsid w:val="00111FC9"/>
    <w:rsid w:val="001129CA"/>
    <w:rsid w:val="00112F33"/>
    <w:rsid w:val="00116D19"/>
    <w:rsid w:val="00117B51"/>
    <w:rsid w:val="00140C00"/>
    <w:rsid w:val="00143550"/>
    <w:rsid w:val="001451AE"/>
    <w:rsid w:val="00147B18"/>
    <w:rsid w:val="00150C76"/>
    <w:rsid w:val="00151CFD"/>
    <w:rsid w:val="001524C3"/>
    <w:rsid w:val="00153EB6"/>
    <w:rsid w:val="001549FC"/>
    <w:rsid w:val="001563AA"/>
    <w:rsid w:val="00161F03"/>
    <w:rsid w:val="00163013"/>
    <w:rsid w:val="001646E3"/>
    <w:rsid w:val="00164AAE"/>
    <w:rsid w:val="001657D3"/>
    <w:rsid w:val="001661CC"/>
    <w:rsid w:val="00166812"/>
    <w:rsid w:val="00166AE2"/>
    <w:rsid w:val="00170848"/>
    <w:rsid w:val="0017428A"/>
    <w:rsid w:val="00175931"/>
    <w:rsid w:val="001839DA"/>
    <w:rsid w:val="00185F9A"/>
    <w:rsid w:val="001861B8"/>
    <w:rsid w:val="00186D95"/>
    <w:rsid w:val="0018715A"/>
    <w:rsid w:val="00193806"/>
    <w:rsid w:val="00193ADC"/>
    <w:rsid w:val="0019460D"/>
    <w:rsid w:val="001A093B"/>
    <w:rsid w:val="001A0B90"/>
    <w:rsid w:val="001A16BB"/>
    <w:rsid w:val="001A2B6E"/>
    <w:rsid w:val="001A6652"/>
    <w:rsid w:val="001B0ED8"/>
    <w:rsid w:val="001B2CC3"/>
    <w:rsid w:val="001B39ED"/>
    <w:rsid w:val="001B4023"/>
    <w:rsid w:val="001B46D1"/>
    <w:rsid w:val="001C2D6E"/>
    <w:rsid w:val="001C4EAB"/>
    <w:rsid w:val="001C5E0F"/>
    <w:rsid w:val="001C6CE8"/>
    <w:rsid w:val="001C75C1"/>
    <w:rsid w:val="001D4274"/>
    <w:rsid w:val="001D430F"/>
    <w:rsid w:val="001D7F16"/>
    <w:rsid w:val="001E0C9A"/>
    <w:rsid w:val="001E4157"/>
    <w:rsid w:val="001E544A"/>
    <w:rsid w:val="001F6268"/>
    <w:rsid w:val="001F6C11"/>
    <w:rsid w:val="001F771B"/>
    <w:rsid w:val="00201121"/>
    <w:rsid w:val="0020358C"/>
    <w:rsid w:val="00205355"/>
    <w:rsid w:val="00207EBA"/>
    <w:rsid w:val="00210679"/>
    <w:rsid w:val="00215ECF"/>
    <w:rsid w:val="00226CDD"/>
    <w:rsid w:val="0022744E"/>
    <w:rsid w:val="0023238F"/>
    <w:rsid w:val="00235172"/>
    <w:rsid w:val="00235503"/>
    <w:rsid w:val="00237002"/>
    <w:rsid w:val="0024067C"/>
    <w:rsid w:val="00241120"/>
    <w:rsid w:val="002412AA"/>
    <w:rsid w:val="002451AE"/>
    <w:rsid w:val="00245377"/>
    <w:rsid w:val="002468AE"/>
    <w:rsid w:val="00250ED3"/>
    <w:rsid w:val="00254996"/>
    <w:rsid w:val="0026215D"/>
    <w:rsid w:val="00265D05"/>
    <w:rsid w:val="00267BF3"/>
    <w:rsid w:val="002737A5"/>
    <w:rsid w:val="00277175"/>
    <w:rsid w:val="0028027A"/>
    <w:rsid w:val="00281226"/>
    <w:rsid w:val="00282F24"/>
    <w:rsid w:val="002830B1"/>
    <w:rsid w:val="00285BBD"/>
    <w:rsid w:val="002930AE"/>
    <w:rsid w:val="00293323"/>
    <w:rsid w:val="0029464A"/>
    <w:rsid w:val="00295246"/>
    <w:rsid w:val="00296D0B"/>
    <w:rsid w:val="002A27CC"/>
    <w:rsid w:val="002B0C45"/>
    <w:rsid w:val="002B669D"/>
    <w:rsid w:val="002B6E0F"/>
    <w:rsid w:val="002C2F00"/>
    <w:rsid w:val="002C2F7E"/>
    <w:rsid w:val="002C31DE"/>
    <w:rsid w:val="002C4448"/>
    <w:rsid w:val="002C446C"/>
    <w:rsid w:val="002D1EEC"/>
    <w:rsid w:val="002D640A"/>
    <w:rsid w:val="002E02A2"/>
    <w:rsid w:val="002E3B47"/>
    <w:rsid w:val="002E5872"/>
    <w:rsid w:val="002F09AD"/>
    <w:rsid w:val="002F13F6"/>
    <w:rsid w:val="002F427C"/>
    <w:rsid w:val="002F4320"/>
    <w:rsid w:val="002F4940"/>
    <w:rsid w:val="002F7A0A"/>
    <w:rsid w:val="003005B3"/>
    <w:rsid w:val="00302623"/>
    <w:rsid w:val="00302C77"/>
    <w:rsid w:val="00302FDF"/>
    <w:rsid w:val="00302FE9"/>
    <w:rsid w:val="00303B6A"/>
    <w:rsid w:val="00310971"/>
    <w:rsid w:val="003115C0"/>
    <w:rsid w:val="00311FFC"/>
    <w:rsid w:val="0031303F"/>
    <w:rsid w:val="0031408B"/>
    <w:rsid w:val="003166DA"/>
    <w:rsid w:val="00320683"/>
    <w:rsid w:val="0032199F"/>
    <w:rsid w:val="00321F47"/>
    <w:rsid w:val="00324DDB"/>
    <w:rsid w:val="003251E4"/>
    <w:rsid w:val="0032534A"/>
    <w:rsid w:val="00325876"/>
    <w:rsid w:val="003263E6"/>
    <w:rsid w:val="003314A0"/>
    <w:rsid w:val="00331781"/>
    <w:rsid w:val="00331CCA"/>
    <w:rsid w:val="00333BE7"/>
    <w:rsid w:val="003365BB"/>
    <w:rsid w:val="003379BD"/>
    <w:rsid w:val="00341269"/>
    <w:rsid w:val="00341C34"/>
    <w:rsid w:val="00342D1D"/>
    <w:rsid w:val="003515D4"/>
    <w:rsid w:val="00353232"/>
    <w:rsid w:val="00354C58"/>
    <w:rsid w:val="00356FC5"/>
    <w:rsid w:val="00362421"/>
    <w:rsid w:val="00363648"/>
    <w:rsid w:val="00364513"/>
    <w:rsid w:val="00364D44"/>
    <w:rsid w:val="00370A2B"/>
    <w:rsid w:val="00371138"/>
    <w:rsid w:val="00373ED4"/>
    <w:rsid w:val="00374028"/>
    <w:rsid w:val="00374836"/>
    <w:rsid w:val="00375059"/>
    <w:rsid w:val="00380504"/>
    <w:rsid w:val="00381DAC"/>
    <w:rsid w:val="00383892"/>
    <w:rsid w:val="00385EC0"/>
    <w:rsid w:val="0038605C"/>
    <w:rsid w:val="003877F7"/>
    <w:rsid w:val="00390E2A"/>
    <w:rsid w:val="00391C0B"/>
    <w:rsid w:val="00392ADA"/>
    <w:rsid w:val="00396015"/>
    <w:rsid w:val="00396E0C"/>
    <w:rsid w:val="003A0DD7"/>
    <w:rsid w:val="003A23F4"/>
    <w:rsid w:val="003A371D"/>
    <w:rsid w:val="003A416B"/>
    <w:rsid w:val="003A615D"/>
    <w:rsid w:val="003A6EAD"/>
    <w:rsid w:val="003A7A63"/>
    <w:rsid w:val="003B1C34"/>
    <w:rsid w:val="003B5EC9"/>
    <w:rsid w:val="003B608F"/>
    <w:rsid w:val="003B60E8"/>
    <w:rsid w:val="003C6820"/>
    <w:rsid w:val="003C6F02"/>
    <w:rsid w:val="003D5E6F"/>
    <w:rsid w:val="003D78DD"/>
    <w:rsid w:val="003E1AD4"/>
    <w:rsid w:val="003F1431"/>
    <w:rsid w:val="003F189D"/>
    <w:rsid w:val="003F6427"/>
    <w:rsid w:val="003F79BC"/>
    <w:rsid w:val="004002BD"/>
    <w:rsid w:val="0040032B"/>
    <w:rsid w:val="00402837"/>
    <w:rsid w:val="00403696"/>
    <w:rsid w:val="00404064"/>
    <w:rsid w:val="004045B5"/>
    <w:rsid w:val="00404B53"/>
    <w:rsid w:val="00404FD2"/>
    <w:rsid w:val="00411458"/>
    <w:rsid w:val="004115B2"/>
    <w:rsid w:val="004136F5"/>
    <w:rsid w:val="00415B1C"/>
    <w:rsid w:val="00416499"/>
    <w:rsid w:val="004164AE"/>
    <w:rsid w:val="0042061A"/>
    <w:rsid w:val="00420BD2"/>
    <w:rsid w:val="00421190"/>
    <w:rsid w:val="00423AFB"/>
    <w:rsid w:val="00423C01"/>
    <w:rsid w:val="004334D9"/>
    <w:rsid w:val="00433F29"/>
    <w:rsid w:val="004350A4"/>
    <w:rsid w:val="004363D6"/>
    <w:rsid w:val="00444ADE"/>
    <w:rsid w:val="00445112"/>
    <w:rsid w:val="00451055"/>
    <w:rsid w:val="004609FF"/>
    <w:rsid w:val="00465263"/>
    <w:rsid w:val="004663CA"/>
    <w:rsid w:val="004727E6"/>
    <w:rsid w:val="0047329F"/>
    <w:rsid w:val="0047561A"/>
    <w:rsid w:val="00476D33"/>
    <w:rsid w:val="00485010"/>
    <w:rsid w:val="004923FC"/>
    <w:rsid w:val="0049478F"/>
    <w:rsid w:val="00497709"/>
    <w:rsid w:val="004A415F"/>
    <w:rsid w:val="004A6021"/>
    <w:rsid w:val="004B20D1"/>
    <w:rsid w:val="004B6449"/>
    <w:rsid w:val="004B6EA6"/>
    <w:rsid w:val="004B7D35"/>
    <w:rsid w:val="004C1EE5"/>
    <w:rsid w:val="004C3B69"/>
    <w:rsid w:val="004C7764"/>
    <w:rsid w:val="004D2227"/>
    <w:rsid w:val="004D24B6"/>
    <w:rsid w:val="004D4EBD"/>
    <w:rsid w:val="004D61CC"/>
    <w:rsid w:val="004D6DE2"/>
    <w:rsid w:val="004D7901"/>
    <w:rsid w:val="004E42B3"/>
    <w:rsid w:val="004E5BEE"/>
    <w:rsid w:val="004E78F7"/>
    <w:rsid w:val="004F02E5"/>
    <w:rsid w:val="004F134D"/>
    <w:rsid w:val="004F3EC8"/>
    <w:rsid w:val="004F4324"/>
    <w:rsid w:val="00500123"/>
    <w:rsid w:val="005029BB"/>
    <w:rsid w:val="00504BAC"/>
    <w:rsid w:val="005078E1"/>
    <w:rsid w:val="005117C3"/>
    <w:rsid w:val="00513C8E"/>
    <w:rsid w:val="00515D39"/>
    <w:rsid w:val="005164CA"/>
    <w:rsid w:val="00520B65"/>
    <w:rsid w:val="0052100C"/>
    <w:rsid w:val="00522A9C"/>
    <w:rsid w:val="005259E9"/>
    <w:rsid w:val="00525EB8"/>
    <w:rsid w:val="00527C88"/>
    <w:rsid w:val="00530890"/>
    <w:rsid w:val="005333C0"/>
    <w:rsid w:val="005364E1"/>
    <w:rsid w:val="0054101F"/>
    <w:rsid w:val="00543999"/>
    <w:rsid w:val="00544C62"/>
    <w:rsid w:val="00545812"/>
    <w:rsid w:val="00545D23"/>
    <w:rsid w:val="00546F4B"/>
    <w:rsid w:val="00550A5B"/>
    <w:rsid w:val="0055109D"/>
    <w:rsid w:val="005549F7"/>
    <w:rsid w:val="00554D5B"/>
    <w:rsid w:val="0055553C"/>
    <w:rsid w:val="00555EB9"/>
    <w:rsid w:val="00556700"/>
    <w:rsid w:val="005576C6"/>
    <w:rsid w:val="00562EF4"/>
    <w:rsid w:val="00565B81"/>
    <w:rsid w:val="00570F73"/>
    <w:rsid w:val="00573046"/>
    <w:rsid w:val="00573677"/>
    <w:rsid w:val="005737E4"/>
    <w:rsid w:val="00574AA3"/>
    <w:rsid w:val="00574F7A"/>
    <w:rsid w:val="005759A1"/>
    <w:rsid w:val="00582110"/>
    <w:rsid w:val="005823C2"/>
    <w:rsid w:val="00584453"/>
    <w:rsid w:val="00585BD8"/>
    <w:rsid w:val="00586433"/>
    <w:rsid w:val="00587F8D"/>
    <w:rsid w:val="00591209"/>
    <w:rsid w:val="00593A51"/>
    <w:rsid w:val="00593D4E"/>
    <w:rsid w:val="00594EE5"/>
    <w:rsid w:val="00597146"/>
    <w:rsid w:val="005A636F"/>
    <w:rsid w:val="005A6DCE"/>
    <w:rsid w:val="005A7C74"/>
    <w:rsid w:val="005B02DF"/>
    <w:rsid w:val="005B437C"/>
    <w:rsid w:val="005C1608"/>
    <w:rsid w:val="005C2B64"/>
    <w:rsid w:val="005C7878"/>
    <w:rsid w:val="005C7E63"/>
    <w:rsid w:val="005D3A00"/>
    <w:rsid w:val="005D58BC"/>
    <w:rsid w:val="005D5D98"/>
    <w:rsid w:val="005E3235"/>
    <w:rsid w:val="005E448E"/>
    <w:rsid w:val="005F023D"/>
    <w:rsid w:val="005F19C3"/>
    <w:rsid w:val="005F3859"/>
    <w:rsid w:val="005F3D9F"/>
    <w:rsid w:val="005F605E"/>
    <w:rsid w:val="005F7867"/>
    <w:rsid w:val="006005A6"/>
    <w:rsid w:val="00600BBD"/>
    <w:rsid w:val="00601517"/>
    <w:rsid w:val="00603A9F"/>
    <w:rsid w:val="00606422"/>
    <w:rsid w:val="006127D1"/>
    <w:rsid w:val="006144D7"/>
    <w:rsid w:val="00615BA8"/>
    <w:rsid w:val="00616501"/>
    <w:rsid w:val="006179C8"/>
    <w:rsid w:val="00617A32"/>
    <w:rsid w:val="00621AB0"/>
    <w:rsid w:val="006231A3"/>
    <w:rsid w:val="0062419C"/>
    <w:rsid w:val="00626B12"/>
    <w:rsid w:val="006274D5"/>
    <w:rsid w:val="006277B1"/>
    <w:rsid w:val="006361CF"/>
    <w:rsid w:val="00636744"/>
    <w:rsid w:val="00637111"/>
    <w:rsid w:val="00643955"/>
    <w:rsid w:val="00643CC8"/>
    <w:rsid w:val="00647039"/>
    <w:rsid w:val="00651EBF"/>
    <w:rsid w:val="0065354A"/>
    <w:rsid w:val="00653A7A"/>
    <w:rsid w:val="00655082"/>
    <w:rsid w:val="00655667"/>
    <w:rsid w:val="00655AD0"/>
    <w:rsid w:val="0066069B"/>
    <w:rsid w:val="0066151C"/>
    <w:rsid w:val="006642EA"/>
    <w:rsid w:val="00667C7B"/>
    <w:rsid w:val="006720B4"/>
    <w:rsid w:val="00674CFC"/>
    <w:rsid w:val="00676A29"/>
    <w:rsid w:val="006835F5"/>
    <w:rsid w:val="00686B00"/>
    <w:rsid w:val="006900AB"/>
    <w:rsid w:val="00692260"/>
    <w:rsid w:val="0069291B"/>
    <w:rsid w:val="0069496C"/>
    <w:rsid w:val="006A2CA4"/>
    <w:rsid w:val="006A42A0"/>
    <w:rsid w:val="006A5DB3"/>
    <w:rsid w:val="006B1089"/>
    <w:rsid w:val="006B257B"/>
    <w:rsid w:val="006C5273"/>
    <w:rsid w:val="006C5F11"/>
    <w:rsid w:val="006C6642"/>
    <w:rsid w:val="006D3910"/>
    <w:rsid w:val="006D42F2"/>
    <w:rsid w:val="006D6140"/>
    <w:rsid w:val="006D7DD9"/>
    <w:rsid w:val="006E09D9"/>
    <w:rsid w:val="006E58D8"/>
    <w:rsid w:val="006F2B69"/>
    <w:rsid w:val="006F471F"/>
    <w:rsid w:val="006F53F4"/>
    <w:rsid w:val="006F5D09"/>
    <w:rsid w:val="006F72C1"/>
    <w:rsid w:val="006F75ED"/>
    <w:rsid w:val="00700452"/>
    <w:rsid w:val="007015BC"/>
    <w:rsid w:val="00701D13"/>
    <w:rsid w:val="00702C93"/>
    <w:rsid w:val="00704CBC"/>
    <w:rsid w:val="00705C11"/>
    <w:rsid w:val="007063B2"/>
    <w:rsid w:val="007132BE"/>
    <w:rsid w:val="00722F08"/>
    <w:rsid w:val="0072518D"/>
    <w:rsid w:val="0072620A"/>
    <w:rsid w:val="00727D44"/>
    <w:rsid w:val="00733772"/>
    <w:rsid w:val="0074073B"/>
    <w:rsid w:val="00750AA2"/>
    <w:rsid w:val="00752937"/>
    <w:rsid w:val="007531BD"/>
    <w:rsid w:val="00754708"/>
    <w:rsid w:val="007548A9"/>
    <w:rsid w:val="0075544D"/>
    <w:rsid w:val="0076097B"/>
    <w:rsid w:val="007648EF"/>
    <w:rsid w:val="00764F0A"/>
    <w:rsid w:val="0076704B"/>
    <w:rsid w:val="00770A25"/>
    <w:rsid w:val="007748CD"/>
    <w:rsid w:val="00775B66"/>
    <w:rsid w:val="00781BC6"/>
    <w:rsid w:val="00783A2D"/>
    <w:rsid w:val="00786B29"/>
    <w:rsid w:val="0079031D"/>
    <w:rsid w:val="00791E0D"/>
    <w:rsid w:val="00794085"/>
    <w:rsid w:val="007953A9"/>
    <w:rsid w:val="007A108C"/>
    <w:rsid w:val="007A134A"/>
    <w:rsid w:val="007A2C7B"/>
    <w:rsid w:val="007A3F28"/>
    <w:rsid w:val="007A6647"/>
    <w:rsid w:val="007A7172"/>
    <w:rsid w:val="007A724A"/>
    <w:rsid w:val="007B1161"/>
    <w:rsid w:val="007B128C"/>
    <w:rsid w:val="007B1C43"/>
    <w:rsid w:val="007B5687"/>
    <w:rsid w:val="007B612F"/>
    <w:rsid w:val="007B709C"/>
    <w:rsid w:val="007B7319"/>
    <w:rsid w:val="007D0F4F"/>
    <w:rsid w:val="007D1164"/>
    <w:rsid w:val="007D3494"/>
    <w:rsid w:val="007D56C0"/>
    <w:rsid w:val="007E3DD7"/>
    <w:rsid w:val="007F427D"/>
    <w:rsid w:val="007F76A8"/>
    <w:rsid w:val="008003BC"/>
    <w:rsid w:val="00804526"/>
    <w:rsid w:val="00805BAC"/>
    <w:rsid w:val="00805DFA"/>
    <w:rsid w:val="00807D35"/>
    <w:rsid w:val="00814B73"/>
    <w:rsid w:val="008164CE"/>
    <w:rsid w:val="00817C44"/>
    <w:rsid w:val="00822C3C"/>
    <w:rsid w:val="00823EF5"/>
    <w:rsid w:val="00824A4D"/>
    <w:rsid w:val="0083307F"/>
    <w:rsid w:val="00833CB7"/>
    <w:rsid w:val="00840099"/>
    <w:rsid w:val="0084481E"/>
    <w:rsid w:val="00847A5C"/>
    <w:rsid w:val="00852054"/>
    <w:rsid w:val="008524DE"/>
    <w:rsid w:val="0085309F"/>
    <w:rsid w:val="008548AF"/>
    <w:rsid w:val="00854E1F"/>
    <w:rsid w:val="0086095E"/>
    <w:rsid w:val="00861A13"/>
    <w:rsid w:val="008637DE"/>
    <w:rsid w:val="00864703"/>
    <w:rsid w:val="008651E8"/>
    <w:rsid w:val="0087073A"/>
    <w:rsid w:val="00871C77"/>
    <w:rsid w:val="00873175"/>
    <w:rsid w:val="00876013"/>
    <w:rsid w:val="00876674"/>
    <w:rsid w:val="00876B9E"/>
    <w:rsid w:val="00877B11"/>
    <w:rsid w:val="00881C40"/>
    <w:rsid w:val="00882F9E"/>
    <w:rsid w:val="00883393"/>
    <w:rsid w:val="00884F87"/>
    <w:rsid w:val="00891D31"/>
    <w:rsid w:val="00893459"/>
    <w:rsid w:val="008A12E9"/>
    <w:rsid w:val="008A2EA1"/>
    <w:rsid w:val="008A368A"/>
    <w:rsid w:val="008A42CD"/>
    <w:rsid w:val="008A7253"/>
    <w:rsid w:val="008B052C"/>
    <w:rsid w:val="008C4017"/>
    <w:rsid w:val="008C54BB"/>
    <w:rsid w:val="008D0399"/>
    <w:rsid w:val="008D24AE"/>
    <w:rsid w:val="008D3C20"/>
    <w:rsid w:val="008E6FBD"/>
    <w:rsid w:val="008F2421"/>
    <w:rsid w:val="00903DCE"/>
    <w:rsid w:val="00911E4E"/>
    <w:rsid w:val="009135BE"/>
    <w:rsid w:val="00915441"/>
    <w:rsid w:val="0092182B"/>
    <w:rsid w:val="00923398"/>
    <w:rsid w:val="00925DD0"/>
    <w:rsid w:val="00926A9D"/>
    <w:rsid w:val="00927C27"/>
    <w:rsid w:val="00927F5A"/>
    <w:rsid w:val="00936BC1"/>
    <w:rsid w:val="009414D7"/>
    <w:rsid w:val="00942059"/>
    <w:rsid w:val="009420C1"/>
    <w:rsid w:val="009457C8"/>
    <w:rsid w:val="009459CE"/>
    <w:rsid w:val="009475E7"/>
    <w:rsid w:val="00950422"/>
    <w:rsid w:val="00950EF6"/>
    <w:rsid w:val="00952567"/>
    <w:rsid w:val="00953318"/>
    <w:rsid w:val="00956F37"/>
    <w:rsid w:val="009639FA"/>
    <w:rsid w:val="00964060"/>
    <w:rsid w:val="009642A6"/>
    <w:rsid w:val="00972F94"/>
    <w:rsid w:val="009761C4"/>
    <w:rsid w:val="00976B91"/>
    <w:rsid w:val="0098367E"/>
    <w:rsid w:val="0098502A"/>
    <w:rsid w:val="00987672"/>
    <w:rsid w:val="00990D40"/>
    <w:rsid w:val="0099361D"/>
    <w:rsid w:val="009A1870"/>
    <w:rsid w:val="009A7D2F"/>
    <w:rsid w:val="009B4560"/>
    <w:rsid w:val="009B7C30"/>
    <w:rsid w:val="009C3011"/>
    <w:rsid w:val="009C4095"/>
    <w:rsid w:val="009C7A9F"/>
    <w:rsid w:val="009D6DF1"/>
    <w:rsid w:val="009E1D86"/>
    <w:rsid w:val="009E3E15"/>
    <w:rsid w:val="009F0737"/>
    <w:rsid w:val="009F0923"/>
    <w:rsid w:val="009F2BF8"/>
    <w:rsid w:val="009F5294"/>
    <w:rsid w:val="009F7BDF"/>
    <w:rsid w:val="00A0150B"/>
    <w:rsid w:val="00A0186F"/>
    <w:rsid w:val="00A03999"/>
    <w:rsid w:val="00A06C95"/>
    <w:rsid w:val="00A10382"/>
    <w:rsid w:val="00A104E8"/>
    <w:rsid w:val="00A10900"/>
    <w:rsid w:val="00A138F7"/>
    <w:rsid w:val="00A13A56"/>
    <w:rsid w:val="00A31FC9"/>
    <w:rsid w:val="00A35B00"/>
    <w:rsid w:val="00A3648E"/>
    <w:rsid w:val="00A40B8D"/>
    <w:rsid w:val="00A421CD"/>
    <w:rsid w:val="00A4232B"/>
    <w:rsid w:val="00A445BE"/>
    <w:rsid w:val="00A531C6"/>
    <w:rsid w:val="00A53820"/>
    <w:rsid w:val="00A540B7"/>
    <w:rsid w:val="00A60684"/>
    <w:rsid w:val="00A6122F"/>
    <w:rsid w:val="00A62016"/>
    <w:rsid w:val="00A62D6C"/>
    <w:rsid w:val="00A638C9"/>
    <w:rsid w:val="00A7165E"/>
    <w:rsid w:val="00A71851"/>
    <w:rsid w:val="00A75040"/>
    <w:rsid w:val="00A76DCA"/>
    <w:rsid w:val="00A9108F"/>
    <w:rsid w:val="00A9341E"/>
    <w:rsid w:val="00AA0CA0"/>
    <w:rsid w:val="00AA43AE"/>
    <w:rsid w:val="00AA6C5E"/>
    <w:rsid w:val="00AA71F5"/>
    <w:rsid w:val="00AA7578"/>
    <w:rsid w:val="00AC1264"/>
    <w:rsid w:val="00AC3529"/>
    <w:rsid w:val="00AC35D4"/>
    <w:rsid w:val="00AC3E3B"/>
    <w:rsid w:val="00AC7BC5"/>
    <w:rsid w:val="00AD3419"/>
    <w:rsid w:val="00AE0766"/>
    <w:rsid w:val="00AF22BB"/>
    <w:rsid w:val="00AF40A6"/>
    <w:rsid w:val="00AF55F0"/>
    <w:rsid w:val="00B00747"/>
    <w:rsid w:val="00B01EB6"/>
    <w:rsid w:val="00B030FE"/>
    <w:rsid w:val="00B06BE4"/>
    <w:rsid w:val="00B10792"/>
    <w:rsid w:val="00B112B6"/>
    <w:rsid w:val="00B1142E"/>
    <w:rsid w:val="00B139FD"/>
    <w:rsid w:val="00B1450D"/>
    <w:rsid w:val="00B14644"/>
    <w:rsid w:val="00B151FC"/>
    <w:rsid w:val="00B1563F"/>
    <w:rsid w:val="00B21869"/>
    <w:rsid w:val="00B222A0"/>
    <w:rsid w:val="00B2386B"/>
    <w:rsid w:val="00B2482D"/>
    <w:rsid w:val="00B2499B"/>
    <w:rsid w:val="00B25BB9"/>
    <w:rsid w:val="00B31835"/>
    <w:rsid w:val="00B31D5B"/>
    <w:rsid w:val="00B4072A"/>
    <w:rsid w:val="00B42160"/>
    <w:rsid w:val="00B423A2"/>
    <w:rsid w:val="00B44A08"/>
    <w:rsid w:val="00B505C8"/>
    <w:rsid w:val="00B51D05"/>
    <w:rsid w:val="00B53C17"/>
    <w:rsid w:val="00B54F58"/>
    <w:rsid w:val="00B56E4A"/>
    <w:rsid w:val="00B608C7"/>
    <w:rsid w:val="00B6311D"/>
    <w:rsid w:val="00B63739"/>
    <w:rsid w:val="00B63BDF"/>
    <w:rsid w:val="00B675A1"/>
    <w:rsid w:val="00B74DF9"/>
    <w:rsid w:val="00B773B2"/>
    <w:rsid w:val="00B81235"/>
    <w:rsid w:val="00B82E8F"/>
    <w:rsid w:val="00B86A64"/>
    <w:rsid w:val="00B8772B"/>
    <w:rsid w:val="00B9058B"/>
    <w:rsid w:val="00B948B7"/>
    <w:rsid w:val="00B95AAF"/>
    <w:rsid w:val="00BA06B8"/>
    <w:rsid w:val="00BA08B8"/>
    <w:rsid w:val="00BA08E6"/>
    <w:rsid w:val="00BA1FF0"/>
    <w:rsid w:val="00BA5B11"/>
    <w:rsid w:val="00BA7254"/>
    <w:rsid w:val="00BB0F5A"/>
    <w:rsid w:val="00BB49D4"/>
    <w:rsid w:val="00BB4CF5"/>
    <w:rsid w:val="00BB6022"/>
    <w:rsid w:val="00BB61F9"/>
    <w:rsid w:val="00BC3D95"/>
    <w:rsid w:val="00BC413C"/>
    <w:rsid w:val="00BC5D58"/>
    <w:rsid w:val="00BD00F9"/>
    <w:rsid w:val="00BD0B5B"/>
    <w:rsid w:val="00BD0F1B"/>
    <w:rsid w:val="00BD40B6"/>
    <w:rsid w:val="00BD6953"/>
    <w:rsid w:val="00BD783A"/>
    <w:rsid w:val="00BE3859"/>
    <w:rsid w:val="00BE38E9"/>
    <w:rsid w:val="00BF0DAA"/>
    <w:rsid w:val="00C039A6"/>
    <w:rsid w:val="00C064AB"/>
    <w:rsid w:val="00C07D31"/>
    <w:rsid w:val="00C1406C"/>
    <w:rsid w:val="00C214CD"/>
    <w:rsid w:val="00C2622C"/>
    <w:rsid w:val="00C272C1"/>
    <w:rsid w:val="00C40E2D"/>
    <w:rsid w:val="00C42CF5"/>
    <w:rsid w:val="00C44961"/>
    <w:rsid w:val="00C50D97"/>
    <w:rsid w:val="00C5198C"/>
    <w:rsid w:val="00C527B4"/>
    <w:rsid w:val="00C55EB4"/>
    <w:rsid w:val="00C560FD"/>
    <w:rsid w:val="00C574F9"/>
    <w:rsid w:val="00C61B91"/>
    <w:rsid w:val="00C64489"/>
    <w:rsid w:val="00C7055A"/>
    <w:rsid w:val="00C75A8A"/>
    <w:rsid w:val="00C801B2"/>
    <w:rsid w:val="00C80A3D"/>
    <w:rsid w:val="00C80EF4"/>
    <w:rsid w:val="00C814B5"/>
    <w:rsid w:val="00C8197F"/>
    <w:rsid w:val="00C86496"/>
    <w:rsid w:val="00C90502"/>
    <w:rsid w:val="00C957B5"/>
    <w:rsid w:val="00C973F9"/>
    <w:rsid w:val="00CA56E0"/>
    <w:rsid w:val="00CA5D3E"/>
    <w:rsid w:val="00CB0B24"/>
    <w:rsid w:val="00CB67CB"/>
    <w:rsid w:val="00CB77FC"/>
    <w:rsid w:val="00CC04EB"/>
    <w:rsid w:val="00CC1D8D"/>
    <w:rsid w:val="00CC608D"/>
    <w:rsid w:val="00CD7FA6"/>
    <w:rsid w:val="00CE05F8"/>
    <w:rsid w:val="00CE1A20"/>
    <w:rsid w:val="00CE5F59"/>
    <w:rsid w:val="00CE7104"/>
    <w:rsid w:val="00CF21A9"/>
    <w:rsid w:val="00D03CF6"/>
    <w:rsid w:val="00D07548"/>
    <w:rsid w:val="00D114F7"/>
    <w:rsid w:val="00D1236F"/>
    <w:rsid w:val="00D13B3B"/>
    <w:rsid w:val="00D158F8"/>
    <w:rsid w:val="00D15A17"/>
    <w:rsid w:val="00D21F72"/>
    <w:rsid w:val="00D2443D"/>
    <w:rsid w:val="00D341A6"/>
    <w:rsid w:val="00D364AF"/>
    <w:rsid w:val="00D36DAE"/>
    <w:rsid w:val="00D41D07"/>
    <w:rsid w:val="00D4297B"/>
    <w:rsid w:val="00D44D42"/>
    <w:rsid w:val="00D45A30"/>
    <w:rsid w:val="00D468C7"/>
    <w:rsid w:val="00D47B2C"/>
    <w:rsid w:val="00D47C90"/>
    <w:rsid w:val="00D518BF"/>
    <w:rsid w:val="00D52EA6"/>
    <w:rsid w:val="00D546DA"/>
    <w:rsid w:val="00D61E0A"/>
    <w:rsid w:val="00D62FD5"/>
    <w:rsid w:val="00D638F1"/>
    <w:rsid w:val="00D63E3C"/>
    <w:rsid w:val="00D646BA"/>
    <w:rsid w:val="00D64A5F"/>
    <w:rsid w:val="00D65AAB"/>
    <w:rsid w:val="00D712E5"/>
    <w:rsid w:val="00D754FC"/>
    <w:rsid w:val="00D80D0F"/>
    <w:rsid w:val="00D82AE4"/>
    <w:rsid w:val="00D86425"/>
    <w:rsid w:val="00D87665"/>
    <w:rsid w:val="00D903FF"/>
    <w:rsid w:val="00D90411"/>
    <w:rsid w:val="00D915E2"/>
    <w:rsid w:val="00D95059"/>
    <w:rsid w:val="00D95FCE"/>
    <w:rsid w:val="00DA3085"/>
    <w:rsid w:val="00DA6A97"/>
    <w:rsid w:val="00DB0234"/>
    <w:rsid w:val="00DB0F89"/>
    <w:rsid w:val="00DB1CB4"/>
    <w:rsid w:val="00DB49E7"/>
    <w:rsid w:val="00DB5721"/>
    <w:rsid w:val="00DB5859"/>
    <w:rsid w:val="00DB6269"/>
    <w:rsid w:val="00DB6C27"/>
    <w:rsid w:val="00DB7A5C"/>
    <w:rsid w:val="00DC1DF0"/>
    <w:rsid w:val="00DC210C"/>
    <w:rsid w:val="00DC3E24"/>
    <w:rsid w:val="00DC4572"/>
    <w:rsid w:val="00DC7C1D"/>
    <w:rsid w:val="00DD2D99"/>
    <w:rsid w:val="00DD34F5"/>
    <w:rsid w:val="00DE0697"/>
    <w:rsid w:val="00DE293E"/>
    <w:rsid w:val="00DE2FD9"/>
    <w:rsid w:val="00DE4A0C"/>
    <w:rsid w:val="00DE557B"/>
    <w:rsid w:val="00DE6817"/>
    <w:rsid w:val="00DE6AFA"/>
    <w:rsid w:val="00DE72E5"/>
    <w:rsid w:val="00DE752A"/>
    <w:rsid w:val="00DF0055"/>
    <w:rsid w:val="00DF40F8"/>
    <w:rsid w:val="00DF75C2"/>
    <w:rsid w:val="00E103CA"/>
    <w:rsid w:val="00E1065B"/>
    <w:rsid w:val="00E13C02"/>
    <w:rsid w:val="00E151B3"/>
    <w:rsid w:val="00E15F7F"/>
    <w:rsid w:val="00E16732"/>
    <w:rsid w:val="00E17BC9"/>
    <w:rsid w:val="00E17DEF"/>
    <w:rsid w:val="00E17F37"/>
    <w:rsid w:val="00E24A5F"/>
    <w:rsid w:val="00E3025D"/>
    <w:rsid w:val="00E3548F"/>
    <w:rsid w:val="00E357D9"/>
    <w:rsid w:val="00E42DC5"/>
    <w:rsid w:val="00E5071A"/>
    <w:rsid w:val="00E50FE1"/>
    <w:rsid w:val="00E579E7"/>
    <w:rsid w:val="00E65BDA"/>
    <w:rsid w:val="00E71EE1"/>
    <w:rsid w:val="00E724D2"/>
    <w:rsid w:val="00E73261"/>
    <w:rsid w:val="00E73D16"/>
    <w:rsid w:val="00E7564F"/>
    <w:rsid w:val="00E777E7"/>
    <w:rsid w:val="00E804B9"/>
    <w:rsid w:val="00E839F3"/>
    <w:rsid w:val="00E84A74"/>
    <w:rsid w:val="00E90B93"/>
    <w:rsid w:val="00E93DF7"/>
    <w:rsid w:val="00E94607"/>
    <w:rsid w:val="00EA033E"/>
    <w:rsid w:val="00EA0C7C"/>
    <w:rsid w:val="00EA1159"/>
    <w:rsid w:val="00EA1C04"/>
    <w:rsid w:val="00EA53C6"/>
    <w:rsid w:val="00EA663D"/>
    <w:rsid w:val="00EA7049"/>
    <w:rsid w:val="00EB103A"/>
    <w:rsid w:val="00EB2136"/>
    <w:rsid w:val="00EB21CA"/>
    <w:rsid w:val="00EB5E92"/>
    <w:rsid w:val="00EB5EEE"/>
    <w:rsid w:val="00EB6425"/>
    <w:rsid w:val="00EB64E9"/>
    <w:rsid w:val="00EB68A3"/>
    <w:rsid w:val="00EC022C"/>
    <w:rsid w:val="00EC12A3"/>
    <w:rsid w:val="00EC2557"/>
    <w:rsid w:val="00EC4938"/>
    <w:rsid w:val="00EC5058"/>
    <w:rsid w:val="00EC56C1"/>
    <w:rsid w:val="00EC6C48"/>
    <w:rsid w:val="00ED7C8C"/>
    <w:rsid w:val="00EE032F"/>
    <w:rsid w:val="00EE1D91"/>
    <w:rsid w:val="00EE2060"/>
    <w:rsid w:val="00EE2B54"/>
    <w:rsid w:val="00EE6A7A"/>
    <w:rsid w:val="00EF235A"/>
    <w:rsid w:val="00EF4AE3"/>
    <w:rsid w:val="00EF53C1"/>
    <w:rsid w:val="00EF5FF1"/>
    <w:rsid w:val="00EF6950"/>
    <w:rsid w:val="00EF7AE5"/>
    <w:rsid w:val="00F03FFD"/>
    <w:rsid w:val="00F07A72"/>
    <w:rsid w:val="00F1014B"/>
    <w:rsid w:val="00F138D3"/>
    <w:rsid w:val="00F13FA7"/>
    <w:rsid w:val="00F17FEF"/>
    <w:rsid w:val="00F24560"/>
    <w:rsid w:val="00F2553C"/>
    <w:rsid w:val="00F2681D"/>
    <w:rsid w:val="00F31219"/>
    <w:rsid w:val="00F32E06"/>
    <w:rsid w:val="00F34D61"/>
    <w:rsid w:val="00F352D0"/>
    <w:rsid w:val="00F35CD4"/>
    <w:rsid w:val="00F3629E"/>
    <w:rsid w:val="00F376EE"/>
    <w:rsid w:val="00F40485"/>
    <w:rsid w:val="00F425A4"/>
    <w:rsid w:val="00F43CE9"/>
    <w:rsid w:val="00F4726D"/>
    <w:rsid w:val="00F521DB"/>
    <w:rsid w:val="00F66724"/>
    <w:rsid w:val="00F70D9C"/>
    <w:rsid w:val="00F728EE"/>
    <w:rsid w:val="00F73540"/>
    <w:rsid w:val="00F74992"/>
    <w:rsid w:val="00F819E1"/>
    <w:rsid w:val="00F827F6"/>
    <w:rsid w:val="00F82C28"/>
    <w:rsid w:val="00F8303F"/>
    <w:rsid w:val="00F85310"/>
    <w:rsid w:val="00F854EE"/>
    <w:rsid w:val="00F93C99"/>
    <w:rsid w:val="00FA2307"/>
    <w:rsid w:val="00FA7818"/>
    <w:rsid w:val="00FB1C3F"/>
    <w:rsid w:val="00FB5B5F"/>
    <w:rsid w:val="00FC157F"/>
    <w:rsid w:val="00FC2641"/>
    <w:rsid w:val="00FC65B3"/>
    <w:rsid w:val="00FC675A"/>
    <w:rsid w:val="00FC73D2"/>
    <w:rsid w:val="00FD00F9"/>
    <w:rsid w:val="00FD057C"/>
    <w:rsid w:val="00FD7720"/>
    <w:rsid w:val="00FE16BE"/>
    <w:rsid w:val="00FE5191"/>
    <w:rsid w:val="00FF34D8"/>
    <w:rsid w:val="00FF50E4"/>
    <w:rsid w:val="00FF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E522"/>
  <w15:chartTrackingRefBased/>
  <w15:docId w15:val="{33F5B089-4EB8-4698-B4FE-EB331F98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5EC0"/>
    <w:pPr>
      <w:spacing w:after="0" w:line="240" w:lineRule="auto"/>
    </w:pPr>
  </w:style>
  <w:style w:type="paragraph" w:styleId="a4">
    <w:name w:val="annotation text"/>
    <w:basedOn w:val="a"/>
    <w:link w:val="a5"/>
    <w:uiPriority w:val="99"/>
    <w:semiHidden/>
    <w:unhideWhenUsed/>
    <w:rsid w:val="000C14B5"/>
    <w:pPr>
      <w:spacing w:line="240" w:lineRule="auto"/>
    </w:pPr>
    <w:rPr>
      <w:sz w:val="20"/>
      <w:szCs w:val="20"/>
    </w:rPr>
  </w:style>
  <w:style w:type="character" w:customStyle="1" w:styleId="a5">
    <w:name w:val="Текст примечания Знак"/>
    <w:basedOn w:val="a0"/>
    <w:link w:val="a4"/>
    <w:uiPriority w:val="99"/>
    <w:semiHidden/>
    <w:rsid w:val="000C14B5"/>
    <w:rPr>
      <w:sz w:val="20"/>
      <w:szCs w:val="20"/>
    </w:rPr>
  </w:style>
  <w:style w:type="character" w:styleId="a6">
    <w:name w:val="annotation reference"/>
    <w:basedOn w:val="a0"/>
    <w:uiPriority w:val="99"/>
    <w:semiHidden/>
    <w:unhideWhenUsed/>
    <w:rsid w:val="000C14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2014</Words>
  <Characters>11485</Characters>
  <Application>Microsoft Office Word</Application>
  <DocSecurity>0</DocSecurity>
  <Lines>95</Lines>
  <Paragraphs>26</Paragraphs>
  <ScaleCrop>false</ScaleCrop>
  <Company>SPecialiST RePack</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Chahrak</dc:creator>
  <cp:keywords/>
  <dc:description/>
  <cp:lastModifiedBy>Nataliya Chahrak</cp:lastModifiedBy>
  <cp:revision>3</cp:revision>
  <dcterms:created xsi:type="dcterms:W3CDTF">2020-04-09T22:28:00Z</dcterms:created>
  <dcterms:modified xsi:type="dcterms:W3CDTF">2020-04-09T22:31:00Z</dcterms:modified>
</cp:coreProperties>
</file>