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8B" w:rsidRDefault="00D870E1" w:rsidP="00B30ECD">
      <w:pPr>
        <w:pStyle w:val="30"/>
        <w:shd w:val="clear" w:color="auto" w:fill="auto"/>
      </w:pPr>
      <w:r>
        <w:t>ДОЦІЛЬНІСТЬ</w:t>
      </w:r>
    </w:p>
    <w:p w:rsidR="0044088B" w:rsidRDefault="00D870E1" w:rsidP="00B30ECD">
      <w:pPr>
        <w:pStyle w:val="30"/>
        <w:shd w:val="clear" w:color="auto" w:fill="auto"/>
      </w:pPr>
      <w:r>
        <w:t>У КРИМІНАЛЬНО-ПРАВОВІЙ ПОЛІТИЦІ</w:t>
      </w:r>
    </w:p>
    <w:p w:rsidR="0044088B" w:rsidRDefault="00D870E1" w:rsidP="00B30ECD">
      <w:pPr>
        <w:pStyle w:val="30"/>
        <w:shd w:val="clear" w:color="auto" w:fill="auto"/>
      </w:pPr>
      <w:r>
        <w:t>В УКРАЇНІ</w:t>
      </w:r>
    </w:p>
    <w:p w:rsidR="00B30ECD" w:rsidRDefault="00B30ECD" w:rsidP="00B30ECD">
      <w:pPr>
        <w:pStyle w:val="30"/>
        <w:shd w:val="clear" w:color="auto" w:fill="auto"/>
      </w:pPr>
      <w:r>
        <w:t xml:space="preserve">П. ФРІС </w:t>
      </w:r>
    </w:p>
    <w:p w:rsidR="0044088B" w:rsidRDefault="00D870E1" w:rsidP="00B30ECD">
      <w:pPr>
        <w:pStyle w:val="10"/>
        <w:keepNext/>
        <w:keepLines/>
        <w:shd w:val="clear" w:color="auto" w:fill="auto"/>
        <w:spacing w:before="0"/>
        <w:ind w:firstLine="1500"/>
        <w:jc w:val="center"/>
      </w:pPr>
      <w:bookmarkStart w:id="0" w:name="bookmark0"/>
      <w:r>
        <w:t xml:space="preserve">доктор юридичних наук, професор, </w:t>
      </w:r>
      <w:r>
        <w:t>завідувач кафедри кримінального права</w:t>
      </w:r>
      <w:bookmarkEnd w:id="0"/>
    </w:p>
    <w:p w:rsidR="0044088B" w:rsidRDefault="00B30ECD" w:rsidP="00B30ECD">
      <w:pPr>
        <w:pStyle w:val="10"/>
        <w:keepNext/>
        <w:keepLines/>
        <w:shd w:val="clear" w:color="auto" w:fill="auto"/>
        <w:spacing w:before="0"/>
        <w:jc w:val="center"/>
      </w:pPr>
      <w:bookmarkStart w:id="1" w:name="bookmark1"/>
      <w:r>
        <w:t>навчально</w:t>
      </w:r>
      <w:r w:rsidR="00D870E1">
        <w:t>-наукового Юридичного інституту</w:t>
      </w:r>
      <w:bookmarkEnd w:id="1"/>
    </w:p>
    <w:p w:rsidR="0044088B" w:rsidRDefault="00D870E1" w:rsidP="00B30ECD">
      <w:pPr>
        <w:pStyle w:val="40"/>
        <w:shd w:val="clear" w:color="auto" w:fill="auto"/>
        <w:jc w:val="center"/>
      </w:pPr>
      <w:r>
        <w:t xml:space="preserve">(Прикарпатський національний університет </w:t>
      </w:r>
      <w:r>
        <w:t xml:space="preserve">імені Василя </w:t>
      </w:r>
      <w:r>
        <w:t>Стефаника),</w:t>
      </w:r>
    </w:p>
    <w:p w:rsidR="0044088B" w:rsidRDefault="00D870E1" w:rsidP="00B30ECD">
      <w:pPr>
        <w:pStyle w:val="10"/>
        <w:keepNext/>
        <w:keepLines/>
        <w:shd w:val="clear" w:color="auto" w:fill="auto"/>
        <w:spacing w:before="0"/>
        <w:jc w:val="center"/>
        <w:sectPr w:rsidR="0044088B">
          <w:footerReference w:type="even" r:id="rId9"/>
          <w:footerReference w:type="default" r:id="rId10"/>
          <w:pgSz w:w="11900" w:h="16840"/>
          <w:pgMar w:top="3591" w:right="2383" w:bottom="844" w:left="1553" w:header="0" w:footer="3" w:gutter="0"/>
          <w:cols w:space="720"/>
          <w:noEndnote/>
          <w:docGrid w:linePitch="360"/>
        </w:sectPr>
      </w:pPr>
      <w:bookmarkStart w:id="2" w:name="bookmark2"/>
      <w:r>
        <w:t>заслужений діяч науки і техніки України</w:t>
      </w:r>
      <w:bookmarkEnd w:id="2"/>
    </w:p>
    <w:p w:rsidR="0044088B" w:rsidRDefault="0044088B">
      <w:pPr>
        <w:spacing w:line="230" w:lineRule="exact"/>
        <w:rPr>
          <w:sz w:val="18"/>
          <w:szCs w:val="18"/>
        </w:rPr>
      </w:pPr>
    </w:p>
    <w:p w:rsidR="0044088B" w:rsidRDefault="0044088B">
      <w:pPr>
        <w:rPr>
          <w:sz w:val="2"/>
          <w:szCs w:val="2"/>
        </w:rPr>
        <w:sectPr w:rsidR="0044088B">
          <w:type w:val="continuous"/>
          <w:pgSz w:w="11900" w:h="16840"/>
          <w:pgMar w:top="2616" w:right="0" w:bottom="1820" w:left="0" w:header="0" w:footer="3" w:gutter="0"/>
          <w:cols w:space="720"/>
          <w:noEndnote/>
          <w:docGrid w:linePitch="360"/>
        </w:sectPr>
      </w:pPr>
    </w:p>
    <w:p w:rsidR="0044088B" w:rsidRDefault="00D870E1">
      <w:pPr>
        <w:pStyle w:val="50"/>
        <w:keepNext/>
        <w:framePr w:dropCap="drop" w:lines="3" w:hSpace="58" w:vSpace="58" w:wrap="auto" w:vAnchor="text" w:hAnchor="text"/>
        <w:shd w:val="clear" w:color="auto" w:fill="auto"/>
        <w:spacing w:line="638" w:lineRule="exact"/>
      </w:pPr>
      <w:r>
        <w:rPr>
          <w:position w:val="-13"/>
          <w:sz w:val="98"/>
          <w:szCs w:val="98"/>
        </w:rPr>
        <w:t>П</w:t>
      </w:r>
    </w:p>
    <w:p w:rsidR="0044088B" w:rsidRDefault="00D870E1">
      <w:pPr>
        <w:pStyle w:val="50"/>
        <w:shd w:val="clear" w:color="auto" w:fill="auto"/>
      </w:pPr>
      <w:r>
        <w:t>роблема соціальної функції кримінально-правової політики ставить передусім питання про доцільність здійснення кримінально- правової охорони тих чи інших суспільних відносин, благ та інтересів, а отже, про обсяги кримінально- правової заборони. Для кримінал</w:t>
      </w:r>
      <w:r>
        <w:t>ьно- правової політики — це питання кри</w:t>
      </w:r>
      <w:r>
        <w:t>міналізації та декриміналізації відпо</w:t>
      </w:r>
      <w:r>
        <w:softHyphen/>
        <w:t>відних діянь, пена</w:t>
      </w:r>
      <w:r w:rsidR="00B30ECD">
        <w:t>л</w:t>
      </w:r>
      <w:r>
        <w:t xml:space="preserve">ізації та </w:t>
      </w:r>
      <w:r w:rsidR="00B30ECD">
        <w:t>депеналізації</w:t>
      </w:r>
      <w:r>
        <w:t>. Однак обмежувати проблему доціль</w:t>
      </w:r>
      <w:r>
        <w:softHyphen/>
        <w:t>ності виключно цим було б неправиль</w:t>
      </w:r>
      <w:r>
        <w:softHyphen/>
        <w:t>но. На рівні правозастосування вона визначає застосування відпов</w:t>
      </w:r>
      <w:r>
        <w:t xml:space="preserve">ідного виду покарання, </w:t>
      </w:r>
      <w:r w:rsidR="00B30ECD">
        <w:t>й</w:t>
      </w:r>
      <w:r>
        <w:t>ого обсягу, питання звільнення від покарання та відбуван</w:t>
      </w:r>
      <w:r>
        <w:softHyphen/>
        <w:t>ня тощо.</w:t>
      </w:r>
    </w:p>
    <w:p w:rsidR="0044088B" w:rsidRDefault="00D870E1">
      <w:pPr>
        <w:pStyle w:val="20"/>
        <w:shd w:val="clear" w:color="auto" w:fill="auto"/>
        <w:ind w:firstLine="320"/>
      </w:pPr>
      <w:r>
        <w:t>Доцільність, як відомо, — не відпо</w:t>
      </w:r>
      <w:r>
        <w:softHyphen/>
        <w:t>відність поставленій меті, практична корисність, розумність, раціональ</w:t>
      </w:r>
      <w:r>
        <w:softHyphen/>
        <w:t>ність, мудрість [1, 837]. При цьому ціль — ц</w:t>
      </w:r>
      <w:r w:rsidR="00B30ECD">
        <w:t>е</w:t>
      </w:r>
      <w:r>
        <w:t xml:space="preserve"> реальний або </w:t>
      </w:r>
      <w:r>
        <w:t>ідеальний кін</w:t>
      </w:r>
      <w:r>
        <w:softHyphen/>
        <w:t>цевий наслідок свідомого або безсвідо</w:t>
      </w:r>
      <w:r w:rsidR="00B30ECD">
        <w:t>м</w:t>
      </w:r>
      <w:r>
        <w:t xml:space="preserve">ого прагнення суб'єкта, </w:t>
      </w:r>
      <w:r w:rsidR="00B30ECD">
        <w:t>й</w:t>
      </w:r>
      <w:r>
        <w:t>ого діяль</w:t>
      </w:r>
      <w:r>
        <w:softHyphen/>
        <w:t>ності .</w:t>
      </w:r>
    </w:p>
    <w:p w:rsidR="0044088B" w:rsidRDefault="00D870E1">
      <w:pPr>
        <w:pStyle w:val="20"/>
        <w:shd w:val="clear" w:color="auto" w:fill="auto"/>
        <w:ind w:firstLine="320"/>
        <w:sectPr w:rsidR="0044088B">
          <w:type w:val="continuous"/>
          <w:pgSz w:w="11900" w:h="16840"/>
          <w:pgMar w:top="2616" w:right="2200" w:bottom="1820" w:left="1727" w:header="0" w:footer="3" w:gutter="0"/>
          <w:cols w:num="2" w:space="167"/>
          <w:noEndnote/>
          <w:docGrid w:linePitch="360"/>
        </w:sectPr>
      </w:pPr>
      <w:r>
        <w:t>Слід зазначити, що питання доціль</w:t>
      </w:r>
      <w:r>
        <w:softHyphen/>
        <w:t>ності в історії радянської кримінально- правової науки та кримінального зако</w:t>
      </w:r>
      <w:r>
        <w:t>нод</w:t>
      </w:r>
      <w:r>
        <w:t>авства тривалий час розглядалося дещо під іншим кутом зору. Доцільність аналізувалася в контексті принципів кримінального права і «конкурувала» з принципом законності. При цьому вона визначалася у більшості випадків з позицій застосування покарання (як ціл</w:t>
      </w:r>
      <w:r>
        <w:t xml:space="preserve">ого, так і його видів та розмірів) </w:t>
      </w:r>
      <w:r>
        <w:lastRenderedPageBreak/>
        <w:t>практично до 60-х років XX ст</w:t>
      </w:r>
      <w:r w:rsidR="00B30ECD">
        <w:t>.</w:t>
      </w:r>
      <w:r>
        <w:t xml:space="preserve"> коли відбулася відповідна переоцінка зміс</w:t>
      </w:r>
      <w:r>
        <w:softHyphen/>
        <w:t>ту доцільності у праві; вона стала визначатися не тільки як принцип, а й як функція закону, правової норми. П. Недбайло у зв’язку із цим зазначав: «</w:t>
      </w:r>
      <w:r>
        <w:t>Правові норми доцільні в тих випад</w:t>
      </w:r>
      <w:r>
        <w:softHyphen/>
        <w:t>ках, коли вони правильно відображають об’єктивні закони розвитку &lt;...&gt; суспільства. Але це іце не означає, що вони у всіх випадках доцільно або най</w:t>
      </w:r>
      <w:r>
        <w:softHyphen/>
        <w:t>доцільніше застосовуються. Для нього необхідно усвідомити не тільки доціл</w:t>
      </w:r>
      <w:r>
        <w:t>ь</w:t>
      </w:r>
      <w:r>
        <w:softHyphen/>
        <w:t>ність самих норм, а й обрати найбільш доцільні шляхи і засоби втілення в життя їх приписів» [2, 328]. У зв’язку із цим доцільність як принцип права почала розглядатись як відповідність закону цілям, які визначив законода</w:t>
      </w:r>
      <w:r>
        <w:softHyphen/>
        <w:t xml:space="preserve">вець при його прийнятті. </w:t>
      </w:r>
      <w:r w:rsidR="00B30ECD">
        <w:t>На</w:t>
      </w:r>
      <w:r>
        <w:t xml:space="preserve"> осно</w:t>
      </w:r>
      <w:r>
        <w:t xml:space="preserve">ві цього можемо визначити </w:t>
      </w:r>
      <w:r>
        <w:rPr>
          <w:rStyle w:val="21"/>
        </w:rPr>
        <w:t xml:space="preserve">доцільність </w:t>
      </w:r>
    </w:p>
    <w:p w:rsidR="0044088B" w:rsidRDefault="00D870E1" w:rsidP="00B30ECD">
      <w:pPr>
        <w:pStyle w:val="20"/>
        <w:shd w:val="clear" w:color="auto" w:fill="auto"/>
      </w:pPr>
      <w:r>
        <w:rPr>
          <w:rStyle w:val="6"/>
        </w:rPr>
        <w:lastRenderedPageBreak/>
        <w:t>у кримінально-правовій політиці як від</w:t>
      </w:r>
      <w:r>
        <w:rPr>
          <w:rStyle w:val="6"/>
        </w:rPr>
        <w:softHyphen/>
        <w:t xml:space="preserve">повідність обсягів криміналізації та </w:t>
      </w:r>
      <w:r w:rsidR="00B30ECD">
        <w:rPr>
          <w:rStyle w:val="6"/>
        </w:rPr>
        <w:t>пеналізації</w:t>
      </w:r>
      <w:r>
        <w:rPr>
          <w:rStyle w:val="6"/>
        </w:rPr>
        <w:t xml:space="preserve"> соціально-шкідливих діянь цілі забезпечення максимальної охоро</w:t>
      </w:r>
      <w:r>
        <w:rPr>
          <w:rStyle w:val="6"/>
        </w:rPr>
        <w:softHyphen/>
        <w:t>ни найважливіших суспільних відносин, благ та інтересів, застосува</w:t>
      </w:r>
      <w:r>
        <w:rPr>
          <w:rStyle w:val="6"/>
        </w:rPr>
        <w:t>ння опти</w:t>
      </w:r>
      <w:r>
        <w:rPr>
          <w:rStyle w:val="6"/>
        </w:rPr>
        <w:softHyphen/>
        <w:t>мальних заходів покарання та кримі</w:t>
      </w:r>
      <w:r>
        <w:rPr>
          <w:rStyle w:val="6"/>
        </w:rPr>
        <w:softHyphen/>
        <w:t>нально-правового впливу до осіб, винних у вчиненні злочинів.</w:t>
      </w:r>
    </w:p>
    <w:p w:rsidR="0044088B" w:rsidRDefault="00D870E1">
      <w:pPr>
        <w:pStyle w:val="20"/>
        <w:shd w:val="clear" w:color="auto" w:fill="auto"/>
        <w:spacing w:line="264" w:lineRule="exact"/>
        <w:ind w:firstLine="340"/>
      </w:pPr>
      <w:r>
        <w:t>Доцільність у кримінальному праві слід розглядати під двома кутами зору: а) законотворення: б) правозастосу</w:t>
      </w:r>
      <w:r>
        <w:t>вання.</w:t>
      </w:r>
    </w:p>
    <w:p w:rsidR="0044088B" w:rsidRDefault="00D870E1">
      <w:pPr>
        <w:pStyle w:val="20"/>
        <w:shd w:val="clear" w:color="auto" w:fill="auto"/>
        <w:spacing w:after="155" w:line="264" w:lineRule="exact"/>
        <w:ind w:firstLine="340"/>
      </w:pPr>
      <w:r>
        <w:t xml:space="preserve">Розглядаючи питання доцільності з </w:t>
      </w:r>
      <w:r>
        <w:t>точки зору законотворення, переду</w:t>
      </w:r>
      <w:r>
        <w:softHyphen/>
        <w:t>сім необхідно зупинитися на проблемі обсягів криміналізації, тобто доціль</w:t>
      </w:r>
      <w:r>
        <w:softHyphen/>
        <w:t>ності прийняття під кримінально- правову охорону тих чи інших об'єктів (криміналізація відповідних видів соціально-шкідливої поведінки, які спричиня</w:t>
      </w:r>
      <w:r>
        <w:t>ють або можуть спричинити їм шкоду). Доцільність у цьому аспекті визначається низкою критеріїв.</w:t>
      </w:r>
    </w:p>
    <w:p w:rsidR="0044088B" w:rsidRDefault="00D870E1">
      <w:pPr>
        <w:pStyle w:val="70"/>
        <w:shd w:val="clear" w:color="auto" w:fill="auto"/>
        <w:spacing w:before="0" w:after="19" w:line="220" w:lineRule="exact"/>
        <w:ind w:firstLine="340"/>
      </w:pPr>
      <w:r>
        <w:t>Політико-ідеологічний критерій</w:t>
      </w:r>
    </w:p>
    <w:p w:rsidR="0044088B" w:rsidRDefault="00D870E1">
      <w:pPr>
        <w:pStyle w:val="20"/>
        <w:shd w:val="clear" w:color="auto" w:fill="auto"/>
        <w:spacing w:line="264" w:lineRule="exact"/>
        <w:ind w:firstLine="340"/>
      </w:pPr>
      <w:r>
        <w:t>Він визначається відповідністю форм та рівнів політико-ідеологічн</w:t>
      </w:r>
      <w:r w:rsidR="00B30ECD">
        <w:t>их</w:t>
      </w:r>
      <w:r>
        <w:t xml:space="preserve"> цілей, які висуває соціальна група, що перебуває при владі, ц</w:t>
      </w:r>
      <w:r>
        <w:t>ілям, які визна</w:t>
      </w:r>
      <w:r>
        <w:softHyphen/>
        <w:t>ються більшістю громадян країни, правовим і моральним нормам, здоро</w:t>
      </w:r>
      <w:r>
        <w:softHyphen/>
        <w:t>вому глузду. При цьому слід наголоси</w:t>
      </w:r>
      <w:r>
        <w:softHyphen/>
        <w:t>ти, що саме цей критерій часто дефор</w:t>
      </w:r>
      <w:r>
        <w:softHyphen/>
        <w:t>мує характер кримінально-правової політики, а отже, і кримінального закону, дозволяє використовува</w:t>
      </w:r>
      <w:r>
        <w:t xml:space="preserve">ти </w:t>
      </w:r>
      <w:r w:rsidR="00B30ECD">
        <w:t>й</w:t>
      </w:r>
      <w:r>
        <w:t>ого на користь влади, яка може бути антидемократичною, тоталітарною. Доказів такого використання кримі</w:t>
      </w:r>
      <w:r>
        <w:softHyphen/>
        <w:t>нального кодексу, як в історії людської цивілізації, так і в історії нашої краї</w:t>
      </w:r>
      <w:r>
        <w:softHyphen/>
        <w:t>ни — безліч. Достатньо згадати кримі</w:t>
      </w:r>
      <w:r>
        <w:softHyphen/>
        <w:t>нальне право часів «диктатури п</w:t>
      </w:r>
      <w:r>
        <w:t>роле</w:t>
      </w:r>
      <w:r>
        <w:softHyphen/>
        <w:t>таріату», сталінської диктатури або «застою», коли воно виражало</w:t>
      </w:r>
      <w:r w:rsidR="00B30ECD">
        <w:t xml:space="preserve"> </w:t>
      </w:r>
      <w:r>
        <w:t>і</w:t>
      </w:r>
      <w:r w:rsidR="00B30ECD">
        <w:t>н</w:t>
      </w:r>
      <w:r>
        <w:t>тере</w:t>
      </w:r>
      <w:r>
        <w:t>си вузького кола партійно-господар</w:t>
      </w:r>
      <w:r>
        <w:softHyphen/>
        <w:t xml:space="preserve">ської номенклатури. У демократичній країні </w:t>
      </w:r>
      <w:r>
        <w:lastRenderedPageBreak/>
        <w:t>політико-ідеологічний критерій доцільності кримінально-правової політики повинен розумітись як від</w:t>
      </w:r>
      <w:r>
        <w:softHyphen/>
        <w:t>п</w:t>
      </w:r>
      <w:r>
        <w:t>овідність обсягів криміналізації та пеналізації цілі максимальної охорони найважливіших суспільних відносин благ та інтересів, які визначаються суспільством у цілому.</w:t>
      </w:r>
    </w:p>
    <w:p w:rsidR="0044088B" w:rsidRDefault="00D870E1">
      <w:pPr>
        <w:pStyle w:val="20"/>
        <w:shd w:val="clear" w:color="auto" w:fill="auto"/>
        <w:spacing w:line="264" w:lineRule="exact"/>
        <w:ind w:firstLine="320"/>
      </w:pPr>
      <w:r>
        <w:t>Аналізуючи доцільність чинного кримінального законодавства під цим кутом зору слід конста</w:t>
      </w:r>
      <w:r>
        <w:t>тувати, що кри</w:t>
      </w:r>
      <w:r>
        <w:softHyphen/>
        <w:t>мінально-правова політика, яка реалі</w:t>
      </w:r>
      <w:r>
        <w:softHyphen/>
        <w:t>зується в Україні сьогодні, далеко не у повному обсязі відповідає цілям та вимогам, які висуваються до кримі</w:t>
      </w:r>
      <w:r>
        <w:softHyphen/>
        <w:t>нального права більшістю суспільства.</w:t>
      </w:r>
    </w:p>
    <w:p w:rsidR="0044088B" w:rsidRDefault="00D870E1">
      <w:pPr>
        <w:pStyle w:val="20"/>
        <w:shd w:val="clear" w:color="auto" w:fill="auto"/>
        <w:spacing w:after="155" w:line="264" w:lineRule="exact"/>
        <w:ind w:firstLine="320"/>
      </w:pPr>
      <w:r>
        <w:t>Вектори кримінально-правової політики залежать від правос</w:t>
      </w:r>
      <w:r>
        <w:t>відомості спільноти, яка втілюється в ідеологію. Вона може бути правосвідомістю біль</w:t>
      </w:r>
      <w:r>
        <w:softHyphen/>
        <w:t>шості суспільства, або будуватись па груповій правосвідомості. При цьому соціальна група може бути як з пози</w:t>
      </w:r>
      <w:r>
        <w:softHyphen/>
        <w:t>тивною правосвідомістю, так і з такою, що перебуває у суперечн</w:t>
      </w:r>
      <w:r>
        <w:t>ості з право</w:t>
      </w:r>
      <w:r>
        <w:softHyphen/>
        <w:t>свідомістю більшості суспільства. У другому випадку державна кримі</w:t>
      </w:r>
      <w:r>
        <w:softHyphen/>
        <w:t>нально-правова політика не виражати</w:t>
      </w:r>
      <w:r>
        <w:softHyphen/>
        <w:t>ме інтереси більшості, що притаманно демократичним країнам, і її доціль</w:t>
      </w:r>
      <w:r>
        <w:softHyphen/>
        <w:t>ність буде мінімальною, оскільки виражатиме інтереси лише окремої гр</w:t>
      </w:r>
      <w:r>
        <w:t>упи, яка перебуває при владі. У цьому випадку така політика супе</w:t>
      </w:r>
      <w:r>
        <w:t>речитиме загально соціальним інтере</w:t>
      </w:r>
      <w:r>
        <w:softHyphen/>
        <w:t>сам і, звичайно, не буде доцільною, не виконуватиме свою функцію. Останнє, па жаль, притаманне нашо</w:t>
      </w:r>
      <w:r>
        <w:softHyphen/>
        <w:t>му суспільству.</w:t>
      </w:r>
    </w:p>
    <w:p w:rsidR="0044088B" w:rsidRDefault="00D870E1">
      <w:pPr>
        <w:pStyle w:val="70"/>
        <w:shd w:val="clear" w:color="auto" w:fill="auto"/>
        <w:spacing w:before="0" w:after="19" w:line="220" w:lineRule="exact"/>
        <w:jc w:val="center"/>
      </w:pPr>
      <w:r>
        <w:t>Економічний критерій</w:t>
      </w:r>
    </w:p>
    <w:p w:rsidR="0044088B" w:rsidRDefault="00D870E1">
      <w:pPr>
        <w:pStyle w:val="20"/>
        <w:shd w:val="clear" w:color="auto" w:fill="auto"/>
        <w:spacing w:line="264" w:lineRule="exact"/>
        <w:ind w:firstLine="320"/>
        <w:sectPr w:rsidR="004408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2616" w:right="2200" w:bottom="1820" w:left="1727" w:header="0" w:footer="3" w:gutter="0"/>
          <w:cols w:num="2" w:space="167"/>
          <w:noEndnote/>
          <w:titlePg/>
          <w:docGrid w:linePitch="360"/>
        </w:sectPr>
      </w:pPr>
      <w:r>
        <w:t>Він визначається досягненням максимального рівня охорони при застосуванні мінімальних матеріаль-</w:t>
      </w:r>
    </w:p>
    <w:p w:rsidR="0044088B" w:rsidRDefault="0044088B">
      <w:pPr>
        <w:rPr>
          <w:sz w:val="2"/>
          <w:szCs w:val="2"/>
        </w:rPr>
      </w:pPr>
    </w:p>
    <w:p w:rsidR="0044088B" w:rsidRDefault="00D870E1">
      <w:pPr>
        <w:pStyle w:val="20"/>
        <w:shd w:val="clear" w:color="auto" w:fill="auto"/>
      </w:pPr>
      <w:r>
        <w:t>них затрат, засобів та часу. Надзви</w:t>
      </w:r>
      <w:r>
        <w:softHyphen/>
        <w:t>чайно часто при встановленні кримі</w:t>
      </w:r>
      <w:r>
        <w:softHyphen/>
        <w:t>нальної відповідальності цей крите</w:t>
      </w:r>
      <w:r>
        <w:softHyphen/>
        <w:t>рій не враховується, внаслідок чого затрати на кримінальне переслідуван</w:t>
      </w:r>
      <w:r>
        <w:softHyphen/>
        <w:t>ня (досудове розслідування, судовий розгл</w:t>
      </w:r>
      <w:r>
        <w:t>яд справи, витрати на реалізацію призначеного покарання тощо) пере</w:t>
      </w:r>
      <w:r>
        <w:softHyphen/>
        <w:t>вищують (і то в багато разів) шкоду, яка заподіяна злочином. Це робить криміналізацію недоцільною. На сьо</w:t>
      </w:r>
      <w:r>
        <w:softHyphen/>
        <w:t>годні обсяг чинного Кримінального кодексу України (далі — КК України) збільшений ві</w:t>
      </w:r>
      <w:r>
        <w:t>д його первинного варіанта вдвічі. Чи покращилося від цього кримінально-правове забезпе</w:t>
      </w:r>
      <w:r>
        <w:softHyphen/>
        <w:t>чення охорони найважливіших суспіль</w:t>
      </w:r>
      <w:r>
        <w:softHyphen/>
        <w:t>них відносин, благ та інтересів людини і суспільства? Мабуть, що ні. Велика кількість кримінально-правових норм залишається незатреб</w:t>
      </w:r>
      <w:r>
        <w:t>уваними. мерт</w:t>
      </w:r>
      <w:r>
        <w:softHyphen/>
        <w:t>вими. І не слід стверджувати, що це є наслідком профілактичного потенціа</w:t>
      </w:r>
      <w:r>
        <w:softHyphen/>
        <w:t>лу цих норм. Добре відомо, що страх перед покаранням як запобіжний фактор перебуває у другому десятку серед таких факторів. КК України за час його дії було доповнено нор</w:t>
      </w:r>
      <w:r>
        <w:t>мами, які передбачали кримінальну відпо</w:t>
      </w:r>
      <w:r>
        <w:softHyphen/>
        <w:t>відальність за діяння, суспільна небезпека яких є досить сумнівною. Як приклад можна навести Закон України від 17 листопада 2005 р., яким КК України було доповнено ст. 212</w:t>
      </w:r>
      <w:r>
        <w:rPr>
          <w:vertAlign w:val="superscript"/>
        </w:rPr>
        <w:t>1</w:t>
      </w:r>
      <w:r>
        <w:t xml:space="preserve"> «Ухилення від сплати страхо</w:t>
      </w:r>
      <w:r>
        <w:softHyphen/>
        <w:t xml:space="preserve">вих внесків на </w:t>
      </w:r>
      <w:r>
        <w:t>загальнообов'язкове державне пенсійне страхування». Такі дії повинні оцінюватись як адмініст</w:t>
      </w:r>
      <w:r>
        <w:softHyphen/>
        <w:t>ративний делікт і передбачати пере</w:t>
      </w:r>
      <w:r>
        <w:softHyphen/>
        <w:t>дусім штрафні санкції. На ділі ж до збитків, спричинених від таких дій, додаються збитки від здійснення досудового розслідування</w:t>
      </w:r>
      <w:r>
        <w:t>, розгляду справи у суді, виконання рішення суду, які, як правило, не відшкодову</w:t>
      </w:r>
      <w:r>
        <w:softHyphen/>
        <w:t>ються і лягають «на плечі» платників</w:t>
      </w:r>
    </w:p>
    <w:p w:rsidR="0044088B" w:rsidRDefault="00D870E1">
      <w:pPr>
        <w:pStyle w:val="20"/>
        <w:shd w:val="clear" w:color="auto" w:fill="auto"/>
        <w:spacing w:line="264" w:lineRule="exact"/>
      </w:pPr>
      <w:r>
        <w:br w:type="column"/>
      </w:r>
      <w:r>
        <w:lastRenderedPageBreak/>
        <w:t>податків. Окрім того, чинний Кри</w:t>
      </w:r>
      <w:r>
        <w:softHyphen/>
        <w:t>мінальний процесуальний кодекс України (далі — КПК України) сфор</w:t>
      </w:r>
      <w:r>
        <w:softHyphen/>
        <w:t>мульований таким чином, що дає широкі м</w:t>
      </w:r>
      <w:r>
        <w:t>ожливості для фактичного уникнення відповідальності, особливо суб'єктами, які вчиняють господарські злочини. Це практично зводить доціль</w:t>
      </w:r>
      <w:r>
        <w:softHyphen/>
        <w:t>ність кримінально-правової заборони до нуля і ставить під великий сумнів її економічність.</w:t>
      </w:r>
    </w:p>
    <w:p w:rsidR="0044088B" w:rsidRDefault="00D870E1">
      <w:pPr>
        <w:pStyle w:val="20"/>
        <w:shd w:val="clear" w:color="auto" w:fill="auto"/>
        <w:spacing w:line="264" w:lineRule="exact"/>
        <w:ind w:firstLine="360"/>
      </w:pPr>
      <w:r>
        <w:t>Одночасно така практика приз</w:t>
      </w:r>
      <w:r>
        <w:t>вела і до збільшення кількості криміналь</w:t>
      </w:r>
      <w:r>
        <w:softHyphen/>
        <w:t>них проваджень, що перебувають у судах й органах досудового слідс</w:t>
      </w:r>
      <w:r>
        <w:t>тва. Створюється ланцюг, коли невиправ</w:t>
      </w:r>
      <w:r>
        <w:softHyphen/>
        <w:t>дана криміналізація ускладнює процес розслідування та судового розгляду справ, збільшує їх кількість, що при</w:t>
      </w:r>
      <w:r>
        <w:softHyphen/>
        <w:t>з</w:t>
      </w:r>
      <w:r>
        <w:t>водить до затягування розгляду тощо, а у цілому суттєво збільшує витрати, зменшуючи економічну ефективність кримінально-правової охорони.</w:t>
      </w:r>
    </w:p>
    <w:p w:rsidR="0044088B" w:rsidRDefault="00D870E1">
      <w:pPr>
        <w:pStyle w:val="20"/>
        <w:shd w:val="clear" w:color="auto" w:fill="auto"/>
        <w:tabs>
          <w:tab w:val="left" w:pos="2405"/>
        </w:tabs>
        <w:spacing w:line="264" w:lineRule="exact"/>
        <w:ind w:firstLine="360"/>
      </w:pPr>
      <w:r>
        <w:t>Невідповідність</w:t>
      </w:r>
      <w:r>
        <w:tab/>
        <w:t>кримінально-</w:t>
      </w:r>
    </w:p>
    <w:p w:rsidR="0044088B" w:rsidRDefault="00D870E1">
      <w:pPr>
        <w:pStyle w:val="20"/>
        <w:shd w:val="clear" w:color="auto" w:fill="auto"/>
        <w:spacing w:line="264" w:lineRule="exact"/>
        <w:sectPr w:rsidR="0044088B">
          <w:pgSz w:w="11900" w:h="16840"/>
          <w:pgMar w:top="3514" w:right="2326" w:bottom="643" w:left="1606" w:header="0" w:footer="3" w:gutter="0"/>
          <w:cols w:num="2" w:space="134"/>
          <w:noEndnote/>
          <w:docGrid w:linePitch="360"/>
        </w:sectPr>
      </w:pPr>
      <w:r>
        <w:t>правової норми критерію ефективнос</w:t>
      </w:r>
      <w:r>
        <w:softHyphen/>
        <w:t>ті доцільності може бути проі</w:t>
      </w:r>
      <w:r>
        <w:t>люстро</w:t>
      </w:r>
      <w:r>
        <w:softHyphen/>
        <w:t>вана і на прикладі посилення пеналіза</w:t>
      </w:r>
      <w:r>
        <w:t>ції без реального врахування спричи</w:t>
      </w:r>
      <w:r>
        <w:softHyphen/>
        <w:t>нених збитків. Так, протягом дії чин</w:t>
      </w:r>
      <w:r>
        <w:softHyphen/>
        <w:t>ного КК України ст. 259 «Завідомо неправдиве повідомлення про загрозу безпеці громадян, знищення чи пошко</w:t>
      </w:r>
      <w:r>
        <w:softHyphen/>
        <w:t>дження об’єктів власності» двіч</w:t>
      </w:r>
      <w:r>
        <w:t>і підда</w:t>
      </w:r>
      <w:r>
        <w:softHyphen/>
        <w:t>валася змінам саме в контексті поси</w:t>
      </w:r>
      <w:r>
        <w:softHyphen/>
        <w:t>лення покарання. На сьогодні її санк</w:t>
      </w:r>
      <w:r>
        <w:softHyphen/>
        <w:t>ції передбачають у ролі покарання виключно позбавлення волі. При цьому не враховано те, що злочинні дії, які передбачені цією статтею, тягнуть за собою значні економічні витра</w:t>
      </w:r>
      <w:r>
        <w:t>ти, пов’язані із залученням людських ресурсів, технічних засобів, часто при</w:t>
      </w:r>
      <w:r>
        <w:softHyphen/>
        <w:t>зводять до скасування рейсів транс</w:t>
      </w:r>
      <w:r>
        <w:softHyphen/>
        <w:t>порту та інших негативних економіч</w:t>
      </w:r>
      <w:r>
        <w:softHyphen/>
        <w:t>них наслідків. Однак кримінальний закон не передбачає можливості від-</w:t>
      </w:r>
    </w:p>
    <w:p w:rsidR="0044088B" w:rsidRDefault="009E2D61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699135" distL="76200" distR="731520" simplePos="0" relativeHeight="377487107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7577455</wp:posOffset>
                </wp:positionV>
                <wp:extent cx="4251960" cy="95250"/>
                <wp:effectExtent l="0" t="0" r="0" b="3810"/>
                <wp:wrapTopAndBottom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88B" w:rsidRDefault="00D870E1">
                            <w:pPr>
                              <w:pStyle w:val="8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t>Д</w:t>
                            </w:r>
                            <w:r w:rsidR="00577A9C">
                              <w:t>ив</w:t>
                            </w:r>
                            <w:r>
                              <w:t>. праці В</w:t>
                            </w:r>
                            <w:r w:rsidR="00577A9C">
                              <w:t>.</w:t>
                            </w:r>
                            <w:r>
                              <w:t xml:space="preserve"> Тація. В. Борисоаа. В.</w:t>
                            </w:r>
                            <w:r>
                              <w:t xml:space="preserve"> Т</w:t>
                            </w:r>
                            <w:r w:rsidR="00577A9C">
                              <w:t>уляков</w:t>
                            </w:r>
                            <w:r>
                              <w:t>а. В. Т</w:t>
                            </w:r>
                            <w:r>
                              <w:t xml:space="preserve">ютюгіна, </w:t>
                            </w:r>
                            <w:r w:rsidR="00577A9C">
                              <w:t>П</w:t>
                            </w:r>
                            <w:r>
                              <w:t xml:space="preserve">. Фріса. </w:t>
                            </w:r>
                            <w:r w:rsidR="00577A9C">
                              <w:t>Ю</w:t>
                            </w:r>
                            <w:r>
                              <w:t xml:space="preserve">. </w:t>
                            </w:r>
                            <w:r w:rsidR="00577A9C">
                              <w:t>П</w:t>
                            </w:r>
                            <w:r>
                              <w:t>о</w:t>
                            </w:r>
                            <w:r w:rsidR="00577A9C">
                              <w:t>н</w:t>
                            </w:r>
                            <w:r>
                              <w:t>омар</w:t>
                            </w:r>
                            <w:r w:rsidR="00577A9C">
                              <w:t>ен</w:t>
                            </w:r>
                            <w:r>
                              <w:t>ка та ін.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pt;margin-top:596.65pt;width:334.8pt;height:7.5pt;z-index:-125829373;visibility:visible;mso-wrap-style:square;mso-width-percent:0;mso-height-percent:0;mso-wrap-distance-left:6pt;mso-wrap-distance-top:0;mso-wrap-distance-right:57.6pt;mso-wrap-distance-bottom:55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cFqQIAAKk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" filled="f" stroked="f">
                <v:textbox style="mso-fit-shape-to-text:t" inset="0,0,0,0">
                  <w:txbxContent>
                    <w:p w:rsidR="0044088B" w:rsidRDefault="00D870E1">
                      <w:pPr>
                        <w:pStyle w:val="8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t>Д</w:t>
                      </w:r>
                      <w:r w:rsidR="00577A9C">
                        <w:t>ив</w:t>
                      </w:r>
                      <w:r>
                        <w:t>. праці В</w:t>
                      </w:r>
                      <w:r w:rsidR="00577A9C">
                        <w:t>.</w:t>
                      </w:r>
                      <w:r>
                        <w:t xml:space="preserve"> Тація. В. Борисоаа. В.</w:t>
                      </w:r>
                      <w:r>
                        <w:t xml:space="preserve"> Т</w:t>
                      </w:r>
                      <w:r w:rsidR="00577A9C">
                        <w:t>уляков</w:t>
                      </w:r>
                      <w:r>
                        <w:t>а. В. Т</w:t>
                      </w:r>
                      <w:r>
                        <w:t xml:space="preserve">ютюгіна, </w:t>
                      </w:r>
                      <w:r w:rsidR="00577A9C">
                        <w:t>П</w:t>
                      </w:r>
                      <w:r>
                        <w:t xml:space="preserve">. Фріса. </w:t>
                      </w:r>
                      <w:r w:rsidR="00577A9C">
                        <w:t>Ю</w:t>
                      </w:r>
                      <w:r>
                        <w:t xml:space="preserve">. </w:t>
                      </w:r>
                      <w:r w:rsidR="00577A9C">
                        <w:t>П</w:t>
                      </w:r>
                      <w:r>
                        <w:t>о</w:t>
                      </w:r>
                      <w:r w:rsidR="00577A9C">
                        <w:t>н</w:t>
                      </w:r>
                      <w:r>
                        <w:t>омар</w:t>
                      </w:r>
                      <w:r w:rsidR="00577A9C">
                        <w:t>ен</w:t>
                      </w:r>
                      <w:r>
                        <w:t>ка та ін.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4088B" w:rsidRDefault="00D870E1">
      <w:pPr>
        <w:pStyle w:val="20"/>
        <w:shd w:val="clear" w:color="auto" w:fill="auto"/>
      </w:pPr>
      <w:r>
        <w:t>шкодування таких збитків, і з цієї точки зору ставить під сумнів його доцільність. Цивільно-правовий меха</w:t>
      </w:r>
      <w:r>
        <w:softHyphen/>
        <w:t>нізм відшкодування цих збитків у ц</w:t>
      </w:r>
      <w:r>
        <w:t>ьому випадку буде неефективний, оскільки відповідач перебуватиме у місцях позбавлення волі і не матиме реальної можливості відшкодовувати. Достатнього власного ма</w:t>
      </w:r>
      <w:r w:rsidR="00577A9C">
        <w:t>й</w:t>
      </w:r>
      <w:r>
        <w:t>на у таких осіб, як правило, немає!</w:t>
      </w:r>
    </w:p>
    <w:p w:rsidR="0044088B" w:rsidRDefault="00577A9C">
      <w:pPr>
        <w:pStyle w:val="20"/>
        <w:shd w:val="clear" w:color="auto" w:fill="auto"/>
        <w:spacing w:after="151"/>
        <w:ind w:firstLine="360"/>
      </w:pPr>
      <w:r>
        <w:t>Економічний критерій</w:t>
      </w:r>
      <w:r w:rsidR="00D870E1">
        <w:t xml:space="preserve"> доцільності пов'язаний також із </w:t>
      </w:r>
      <w:r w:rsidR="00D870E1">
        <w:t>динамікою змін до КК України, про які нижче. Зазначимо, що нестабільність законодавства сут</w:t>
      </w:r>
      <w:r w:rsidR="00D870E1">
        <w:softHyphen/>
        <w:t>тєво впливає на економічність його застосування, що є загальновідомим.</w:t>
      </w:r>
    </w:p>
    <w:p w:rsidR="0044088B" w:rsidRDefault="00D870E1">
      <w:pPr>
        <w:pStyle w:val="70"/>
        <w:shd w:val="clear" w:color="auto" w:fill="auto"/>
        <w:spacing w:before="0" w:after="28" w:line="220" w:lineRule="exact"/>
        <w:ind w:firstLine="360"/>
      </w:pPr>
      <w:r>
        <w:t>Техніко-юридичний критерій</w:t>
      </w:r>
    </w:p>
    <w:p w:rsidR="0044088B" w:rsidRDefault="00D870E1">
      <w:pPr>
        <w:pStyle w:val="20"/>
        <w:shd w:val="clear" w:color="auto" w:fill="auto"/>
        <w:spacing w:line="264" w:lineRule="exact"/>
        <w:ind w:firstLine="360"/>
      </w:pPr>
      <w:r>
        <w:t>Він визначається необхідністю здійснення охорони саме засобами кри</w:t>
      </w:r>
      <w:r>
        <w:t>мінального закону, а не нормами інших галузей права, правилами фор</w:t>
      </w:r>
      <w:r>
        <w:softHyphen/>
        <w:t>мулювання кримінального закону тощо. Па сьогодні це питання стоїть надзвичайно гостро у зв’язку з розроб</w:t>
      </w:r>
      <w:r>
        <w:softHyphen/>
        <w:t>кою законодавства про кримінальні проступки. Висловлені думки з цього приводу</w:t>
      </w:r>
      <w:r>
        <w:rPr>
          <w:vertAlign w:val="superscript"/>
        </w:rPr>
        <w:t>1</w:t>
      </w:r>
      <w:r>
        <w:t xml:space="preserve"> щодо </w:t>
      </w:r>
      <w:r>
        <w:t>недоцільності перене</w:t>
      </w:r>
      <w:r>
        <w:softHyphen/>
        <w:t>сення у КК України норм Кодексу України про адміністративні правопо</w:t>
      </w:r>
      <w:r>
        <w:softHyphen/>
        <w:t>рушення, що передбачають відпові</w:t>
      </w:r>
      <w:r>
        <w:softHyphen/>
        <w:t>дальність за делікт и, які мають судову юрисдикцію, є яскравим підт</w:t>
      </w:r>
      <w:r>
        <w:t>верджен</w:t>
      </w:r>
      <w:r>
        <w:softHyphen/>
        <w:t>ням порушення прихильниками підхо</w:t>
      </w:r>
      <w:r>
        <w:softHyphen/>
        <w:t xml:space="preserve">ду перенесення критерію </w:t>
      </w:r>
      <w:r>
        <w:t>доцільності. Необхідність підвищення рівня доціль</w:t>
      </w:r>
      <w:r>
        <w:softHyphen/>
        <w:t>ності кримінально-правової політики і кримінально-правової охорони як основни</w:t>
      </w:r>
      <w:r w:rsidR="00577A9C">
        <w:t>й</w:t>
      </w:r>
      <w:r>
        <w:t xml:space="preserve"> </w:t>
      </w:r>
      <w:r w:rsidR="00577A9C">
        <w:t>шлях</w:t>
      </w:r>
      <w:r>
        <w:t xml:space="preserve"> вимагає скорочення КК України, б</w:t>
      </w:r>
      <w:r>
        <w:t xml:space="preserve"> такому випадку опти</w:t>
      </w:r>
      <w:r>
        <w:softHyphen/>
        <w:t>мальним було б створення окремого Кодексу крим</w:t>
      </w:r>
      <w:r w:rsidR="00577A9C">
        <w:t>ін</w:t>
      </w:r>
      <w:r>
        <w:t>альних проступкі</w:t>
      </w:r>
      <w:r>
        <w:t>в (далі — К</w:t>
      </w:r>
      <w:r>
        <w:t>К</w:t>
      </w:r>
      <w:r w:rsidR="00577A9C">
        <w:t>П</w:t>
      </w:r>
      <w:r>
        <w:t>) і перенесення до нього визначених за узгодженим критерієм діянь, що належать до категорії злочи</w:t>
      </w:r>
      <w:r>
        <w:softHyphen/>
      </w:r>
      <w:r>
        <w:br w:type="column"/>
      </w:r>
      <w:r>
        <w:lastRenderedPageBreak/>
        <w:t>нів, та включення до нього адміністра</w:t>
      </w:r>
      <w:r>
        <w:softHyphen/>
        <w:t>тивних деліктів, які мають судову юрисдикцію. Але це досить тривалий шлях, а вирішення повинно бути дос</w:t>
      </w:r>
      <w:r>
        <w:t>татньо швидким. Саме тому вба</w:t>
      </w:r>
      <w:r>
        <w:softHyphen/>
        <w:t>чається, що слід піти поетапним шля</w:t>
      </w:r>
      <w:r>
        <w:softHyphen/>
        <w:t>хом: на першому етані виокремити, за узгодженим критерієм, із чинних зло</w:t>
      </w:r>
      <w:r>
        <w:softHyphen/>
        <w:t>чинів групу діянь, і перевести в кате</w:t>
      </w:r>
      <w:r>
        <w:softHyphen/>
        <w:t xml:space="preserve">горію кримінальних проступків, здійснивши одночасно регулювання інститутів, що </w:t>
      </w:r>
      <w:r>
        <w:t>їх визначають (стадій, співучасті, множинності тощо); лише після нього на другому етапі перейти до створення самостійного ККП. Саме таким шляхом пішов, напри</w:t>
      </w:r>
      <w:r>
        <w:softHyphen/>
        <w:t>клад. законодавець Республіки Польща, який у ст. 7 Кримінального кодекс)- виокремив два види кримі</w:t>
      </w:r>
      <w:r>
        <w:softHyphen/>
        <w:t xml:space="preserve">нальних правопорушень — проступок </w:t>
      </w:r>
      <w:r>
        <w:rPr>
          <w:rStyle w:val="21"/>
        </w:rPr>
        <w:t>(</w:t>
      </w:r>
      <w:r w:rsidR="00577A9C">
        <w:rPr>
          <w:rStyle w:val="21"/>
          <w:lang w:val="en-US"/>
        </w:rPr>
        <w:t>wystepek</w:t>
      </w:r>
      <w:r>
        <w:rPr>
          <w:rStyle w:val="21"/>
        </w:rPr>
        <w:t>)</w:t>
      </w:r>
      <w:r>
        <w:t xml:space="preserve"> і злочин </w:t>
      </w:r>
      <w:r>
        <w:rPr>
          <w:rStyle w:val="21"/>
        </w:rPr>
        <w:t>(</w:t>
      </w:r>
      <w:r w:rsidR="00577A9C">
        <w:rPr>
          <w:rStyle w:val="21"/>
          <w:lang w:val="en-US"/>
        </w:rPr>
        <w:t>zbrodnia</w:t>
      </w:r>
      <w:r>
        <w:rPr>
          <w:rStyle w:val="21"/>
        </w:rPr>
        <w:t>)</w:t>
      </w:r>
      <w:r>
        <w:t xml:space="preserve"> [3. 4|. Цікавим є і те</w:t>
      </w:r>
      <w:r w:rsidR="00577A9C">
        <w:rPr>
          <w:lang w:val="ru-RU"/>
        </w:rPr>
        <w:t>,</w:t>
      </w:r>
      <w:r>
        <w:t xml:space="preserve"> </w:t>
      </w:r>
      <w:r w:rsidR="00577A9C">
        <w:t>що</w:t>
      </w:r>
      <w:r>
        <w:t>о такий самий шлях вирішення питання був запропонова</w:t>
      </w:r>
      <w:r>
        <w:softHyphen/>
        <w:t>ний авторами першого кодифіковано</w:t>
      </w:r>
      <w:r>
        <w:softHyphen/>
        <w:t>го кримінального закону Радянської Росії «Кримінального утюження», під</w:t>
      </w:r>
      <w:r>
        <w:softHyphen/>
        <w:t>готов</w:t>
      </w:r>
      <w:r>
        <w:t>леного комісією Міністерс</w:t>
      </w:r>
      <w:r w:rsidR="00577A9C">
        <w:t>т</w:t>
      </w:r>
      <w:r>
        <w:t xml:space="preserve">ва юстиції РСРФР під головування Міністра юстиції. лівого есера І. </w:t>
      </w:r>
      <w:r w:rsidR="00577A9C">
        <w:t>Ш</w:t>
      </w:r>
      <w:r>
        <w:t>тейнберга. який, однак, не набув чинності. У главі першій «Про злочини і покарання взагалі» у відділенні пер</w:t>
      </w:r>
      <w:r>
        <w:softHyphen/>
        <w:t>шому «Положення загальні» ч. З було дано визначення з</w:t>
      </w:r>
      <w:r>
        <w:t>лочинів та про</w:t>
      </w:r>
      <w:r>
        <w:softHyphen/>
        <w:t>ступків. Зокрема, зазначалося: «Зло</w:t>
      </w:r>
      <w:r>
        <w:softHyphen/>
        <w:t>чинні діяння,</w:t>
      </w:r>
      <w:r w:rsidR="00577A9C">
        <w:t xml:space="preserve"> </w:t>
      </w:r>
      <w:r>
        <w:t>за які в законі визначено як найвище покарання позбавлення волі на строк вище шести місяців або позбавлення усіх або деяких полі</w:t>
      </w:r>
      <w:r>
        <w:softHyphen/>
        <w:t>тичних прав, іменуються злочином.</w:t>
      </w:r>
    </w:p>
    <w:p w:rsidR="0044088B" w:rsidRDefault="00D870E1">
      <w:pPr>
        <w:pStyle w:val="20"/>
        <w:shd w:val="clear" w:color="auto" w:fill="auto"/>
        <w:ind w:firstLine="340"/>
        <w:sectPr w:rsidR="0044088B">
          <w:pgSz w:w="11900" w:h="16840"/>
          <w:pgMar w:top="1439" w:right="2317" w:bottom="1439" w:left="1616" w:header="0" w:footer="3" w:gutter="0"/>
          <w:cols w:num="2" w:space="173"/>
          <w:noEndnote/>
          <w:docGrid w:linePitch="360"/>
        </w:sectPr>
      </w:pPr>
      <w:r>
        <w:t>Злоч</w:t>
      </w:r>
      <w:r>
        <w:t>инні діяння, за які у законі визначено як вище покарання позбав</w:t>
      </w:r>
      <w:r>
        <w:softHyphen/>
        <w:t>лення волі на строк не вище шести місяців або грошова пеня, іменуються проступками» [4, 159].</w:t>
      </w:r>
    </w:p>
    <w:p w:rsidR="0044088B" w:rsidRDefault="0044088B">
      <w:pPr>
        <w:rPr>
          <w:sz w:val="2"/>
          <w:szCs w:val="2"/>
        </w:rPr>
      </w:pPr>
    </w:p>
    <w:p w:rsidR="0044088B" w:rsidRDefault="00D870E1">
      <w:pPr>
        <w:pStyle w:val="20"/>
        <w:shd w:val="clear" w:color="auto" w:fill="auto"/>
        <w:spacing w:line="264" w:lineRule="exact"/>
        <w:ind w:firstLine="320"/>
      </w:pPr>
      <w:r>
        <w:t>У зв’язку із питанням про виокрем</w:t>
      </w:r>
      <w:r>
        <w:softHyphen/>
        <w:t>лення кримінальних проступків та їх нормативне закріплення, не можна залишити осторонь пропозицію, сфор</w:t>
      </w:r>
      <w:r>
        <w:softHyphen/>
        <w:t xml:space="preserve">мульовану на Львівському форумі кримінальної юстиції, щодо створення </w:t>
      </w:r>
      <w:r>
        <w:t>самостійного Кодексу публічних пра</w:t>
      </w:r>
      <w:r>
        <w:softHyphen/>
        <w:t>вопорушень, який включав би у себе усі публічні правопорушення, почина</w:t>
      </w:r>
      <w:r>
        <w:softHyphen/>
        <w:t>ючи від місцевих і закінчуючи злочи</w:t>
      </w:r>
      <w:r>
        <w:softHyphen/>
        <w:t>нами, усі. що передбачені сьогодні нормами усіх галузей права. На пер</w:t>
      </w:r>
      <w:r>
        <w:softHyphen/>
        <w:t>ший погляд така ідея виглядає утопіч</w:t>
      </w:r>
      <w:r>
        <w:softHyphen/>
        <w:t>ною. Од</w:t>
      </w:r>
      <w:r>
        <w:t>нак більш глибокий аналіз змушує замислитися і визнати її пер</w:t>
      </w:r>
      <w:r>
        <w:softHyphen/>
        <w:t>спективність, зокрема, і з позицій доцільності. Щоправда, не з усіма ідея</w:t>
      </w:r>
      <w:r>
        <w:softHyphen/>
        <w:t>ми авторів можна погодитися, однак база для дискусії, без сумніву, існує.</w:t>
      </w:r>
    </w:p>
    <w:p w:rsidR="0044088B" w:rsidRDefault="00D870E1">
      <w:pPr>
        <w:pStyle w:val="20"/>
        <w:shd w:val="clear" w:color="auto" w:fill="auto"/>
        <w:spacing w:line="264" w:lineRule="exact"/>
        <w:ind w:firstLine="320"/>
      </w:pPr>
      <w:r>
        <w:t>Техніко-юридичний критерій визна</w:t>
      </w:r>
      <w:r>
        <w:softHyphen/>
        <w:t>чає також вну</w:t>
      </w:r>
      <w:r>
        <w:t>трішню структуру КК України, структуру статті і норми, використання відповідних терміноло</w:t>
      </w:r>
      <w:r>
        <w:softHyphen/>
        <w:t>гічних характеристик діяння та ін.</w:t>
      </w:r>
    </w:p>
    <w:p w:rsidR="0044088B" w:rsidRDefault="00D870E1">
      <w:pPr>
        <w:pStyle w:val="20"/>
        <w:shd w:val="clear" w:color="auto" w:fill="auto"/>
        <w:spacing w:after="315" w:line="264" w:lineRule="exact"/>
        <w:ind w:firstLine="320"/>
      </w:pPr>
      <w:r>
        <w:t>Важливим аспектом цього крите</w:t>
      </w:r>
      <w:r>
        <w:softHyphen/>
        <w:t>рію є змінність кримінального законо</w:t>
      </w:r>
      <w:r>
        <w:softHyphen/>
        <w:t>давства. Останні дані з цього приводу просто шокуючі. Так, етапо</w:t>
      </w:r>
      <w:r>
        <w:t>м на 1 січня 2016 р. КК України змінювався 726 разів. З 339 статей зміни вносили</w:t>
      </w:r>
      <w:r>
        <w:softHyphen/>
        <w:t>ся у 322 статті. У Загальну частину зміни вносилися 110 разів, в Особ</w:t>
      </w:r>
      <w:r>
        <w:softHyphen/>
        <w:t xml:space="preserve">ливу — 616 разів. Особливу частину було доповнено 71 </w:t>
      </w:r>
      <w:r w:rsidR="00577A9C">
        <w:t>н</w:t>
      </w:r>
      <w:r>
        <w:t xml:space="preserve">овою статтею. Були випадки, коли зміни до однієї і </w:t>
      </w:r>
      <w:r>
        <w:t>тієї ж статті вносилися протягом двох діб! При цьому діяння спочатку було взагалі д</w:t>
      </w:r>
      <w:r w:rsidR="00577A9C">
        <w:t>ек</w:t>
      </w:r>
      <w:r>
        <w:t>р</w:t>
      </w:r>
      <w:r w:rsidR="00577A9C">
        <w:t>и</w:t>
      </w:r>
      <w:r>
        <w:t>міналізовано, а через добу знову визнано злочином. Але це ще не все. За даними І. Мед</w:t>
      </w:r>
      <w:r w:rsidR="00577A9C">
        <w:t>и</w:t>
      </w:r>
      <w:r>
        <w:t>цького на сьогодні у Верховній Раді України перебуває понад 100 законопроектів, які</w:t>
      </w:r>
      <w:r>
        <w:t xml:space="preserve"> передбачають внесення змін до КК України [5]. Ці законопроекти перед</w:t>
      </w:r>
      <w:r>
        <w:softHyphen/>
        <w:t>бачають внесення змін та доповнень ще у 226 статей Кодексу. Виникає</w:t>
      </w:r>
    </w:p>
    <w:p w:rsidR="0044088B" w:rsidRDefault="00D870E1">
      <w:pPr>
        <w:pStyle w:val="110"/>
        <w:shd w:val="clear" w:color="auto" w:fill="auto"/>
        <w:tabs>
          <w:tab w:val="left" w:leader="underscore" w:pos="3830"/>
        </w:tabs>
        <w:spacing w:after="0" w:line="170" w:lineRule="exact"/>
        <w:jc w:val="both"/>
      </w:pPr>
      <w:r>
        <w:t xml:space="preserve">• ПРАВО УКРАЇНИ • 2017 • </w:t>
      </w:r>
      <w:r>
        <w:rPr>
          <w:rStyle w:val="111"/>
        </w:rPr>
        <w:t>№ 2</w:t>
      </w:r>
      <w:r>
        <w:t xml:space="preserve"> • </w:t>
      </w:r>
      <w:r>
        <w:tab/>
      </w:r>
    </w:p>
    <w:p w:rsidR="0044088B" w:rsidRPr="00577A9C" w:rsidRDefault="00D870E1" w:rsidP="00577A9C">
      <w:pPr>
        <w:pStyle w:val="120"/>
        <w:shd w:val="clear" w:color="auto" w:fill="auto"/>
        <w:spacing w:before="0" w:line="276" w:lineRule="auto"/>
        <w:jc w:val="both"/>
        <w:rPr>
          <w:sz w:val="22"/>
          <w:szCs w:val="22"/>
        </w:rPr>
      </w:pPr>
      <w:r>
        <w:t>13</w:t>
      </w:r>
      <w:r>
        <w:rPr>
          <w:rStyle w:val="12TimesNewRoman4pt"/>
          <w:rFonts w:eastAsia="Microsoft Sans Serif"/>
        </w:rPr>
        <w:t>-</w:t>
      </w:r>
      <w:r>
        <w:t>17-150</w:t>
      </w:r>
      <w:r>
        <w:br w:type="column"/>
      </w:r>
      <w:r w:rsidRPr="00577A9C">
        <w:rPr>
          <w:rFonts w:ascii="Times New Roman" w:eastAsia="Times New Roman" w:hAnsi="Times New Roman" w:cs="Times New Roman"/>
          <w:sz w:val="22"/>
          <w:szCs w:val="22"/>
        </w:rPr>
        <w:lastRenderedPageBreak/>
        <w:t>запитання про доцільність таких змін. Законодавець, напевно, забув, що зако</w:t>
      </w:r>
      <w:r w:rsidRPr="00577A9C">
        <w:rPr>
          <w:rFonts w:ascii="Times New Roman" w:eastAsia="Times New Roman" w:hAnsi="Times New Roman" w:cs="Times New Roman"/>
          <w:sz w:val="22"/>
          <w:szCs w:val="22"/>
        </w:rPr>
        <w:t>н створюється передусім для пере</w:t>
      </w:r>
      <w:r w:rsidRPr="00577A9C">
        <w:rPr>
          <w:rFonts w:ascii="Times New Roman" w:eastAsia="Times New Roman" w:hAnsi="Times New Roman" w:cs="Times New Roman"/>
          <w:sz w:val="22"/>
          <w:szCs w:val="22"/>
        </w:rPr>
        <w:softHyphen/>
        <w:t>січного громадянина, який повинен ним керуватися у повсякденному житті. А чи може пересічний громадя</w:t>
      </w:r>
      <w:r w:rsidRPr="00577A9C">
        <w:rPr>
          <w:rFonts w:ascii="Times New Roman" w:eastAsia="Times New Roman" w:hAnsi="Times New Roman" w:cs="Times New Roman"/>
          <w:sz w:val="22"/>
          <w:szCs w:val="22"/>
        </w:rPr>
        <w:softHyphen/>
        <w:t>нин керуватися законом, який внаслі</w:t>
      </w:r>
      <w:r w:rsidRPr="00577A9C">
        <w:rPr>
          <w:rFonts w:ascii="Times New Roman" w:eastAsia="Times New Roman" w:hAnsi="Times New Roman" w:cs="Times New Roman"/>
          <w:sz w:val="22"/>
          <w:szCs w:val="22"/>
        </w:rPr>
        <w:softHyphen/>
        <w:t>док такої його плинності важко опану</w:t>
      </w:r>
      <w:r w:rsidRPr="00577A9C">
        <w:rPr>
          <w:rFonts w:ascii="Times New Roman" w:eastAsia="Times New Roman" w:hAnsi="Times New Roman" w:cs="Times New Roman"/>
          <w:sz w:val="22"/>
          <w:szCs w:val="22"/>
        </w:rPr>
        <w:softHyphen/>
        <w:t>вати навіть фахівцям у галузі кримі</w:t>
      </w:r>
      <w:r w:rsidRPr="00577A9C">
        <w:rPr>
          <w:rFonts w:ascii="Times New Roman" w:eastAsia="Times New Roman" w:hAnsi="Times New Roman" w:cs="Times New Roman"/>
          <w:sz w:val="22"/>
          <w:szCs w:val="22"/>
        </w:rPr>
        <w:softHyphen/>
        <w:t>нального прав</w:t>
      </w:r>
      <w:r w:rsidRPr="00577A9C">
        <w:rPr>
          <w:rFonts w:ascii="Times New Roman" w:eastAsia="Times New Roman" w:hAnsi="Times New Roman" w:cs="Times New Roman"/>
          <w:sz w:val="22"/>
          <w:szCs w:val="22"/>
        </w:rPr>
        <w:t>а?</w:t>
      </w:r>
    </w:p>
    <w:p w:rsidR="0044088B" w:rsidRDefault="00D870E1">
      <w:pPr>
        <w:pStyle w:val="20"/>
        <w:shd w:val="clear" w:color="auto" w:fill="auto"/>
        <w:spacing w:line="264" w:lineRule="exact"/>
        <w:ind w:firstLine="320"/>
      </w:pPr>
      <w:r>
        <w:t>Наявний стан кримінально-право</w:t>
      </w:r>
      <w:r>
        <w:softHyphen/>
        <w:t>вого забезпечення охорони (обсяг кри- міналізації), який здійснюється нор</w:t>
      </w:r>
      <w:r>
        <w:softHyphen/>
        <w:t>мами КК України, наочно свідчить про її невідповідність визначеним крите</w:t>
      </w:r>
      <w:r>
        <w:softHyphen/>
        <w:t>ріям, тобто він є недоцільним. Законо</w:t>
      </w:r>
      <w:r>
        <w:softHyphen/>
        <w:t>давець здійснює кр</w:t>
      </w:r>
      <w:r w:rsidR="00577A9C">
        <w:t>и</w:t>
      </w:r>
      <w:r>
        <w:t>мі</w:t>
      </w:r>
      <w:r w:rsidR="00577A9C">
        <w:t>н</w:t>
      </w:r>
      <w:r>
        <w:t xml:space="preserve">алізацію діянь </w:t>
      </w:r>
      <w:r>
        <w:t xml:space="preserve">без врахування критеріїв доцільності, </w:t>
      </w:r>
      <w:r w:rsidR="00577A9C">
        <w:t>прагнучі</w:t>
      </w:r>
      <w:r>
        <w:t xml:space="preserve"> охопити заборонами і кримі</w:t>
      </w:r>
      <w:r>
        <w:softHyphen/>
        <w:t>нальною відповідальністю максималь</w:t>
      </w:r>
      <w:r>
        <w:softHyphen/>
        <w:t>не коло видів поведінки. Зазначені вінце дані про здійснені зміни до КК України за роки його існування наочно це підтверджують. Спроби виправдан</w:t>
      </w:r>
      <w:r>
        <w:softHyphen/>
        <w:t>ня</w:t>
      </w:r>
      <w:r>
        <w:t xml:space="preserve"> криміналізації доцільністю поси</w:t>
      </w:r>
      <w:r>
        <w:softHyphen/>
        <w:t>лення охорони, відповідальності (без врахування її об'єктивних критеріїв) можуть призвести до становлення поліцейського режиму, а не до розвит</w:t>
      </w:r>
      <w:r>
        <w:softHyphen/>
        <w:t>ку демократії.</w:t>
      </w:r>
    </w:p>
    <w:p w:rsidR="0044088B" w:rsidRDefault="00D870E1">
      <w:pPr>
        <w:pStyle w:val="20"/>
        <w:shd w:val="clear" w:color="auto" w:fill="auto"/>
        <w:spacing w:line="264" w:lineRule="exact"/>
        <w:ind w:firstLine="320"/>
        <w:sectPr w:rsidR="0044088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3553" w:right="2205" w:bottom="367" w:left="1742" w:header="0" w:footer="3" w:gutter="0"/>
          <w:cols w:num="2" w:space="178"/>
          <w:noEndnote/>
          <w:titlePg/>
          <w:docGrid w:linePitch="360"/>
        </w:sectPr>
      </w:pPr>
      <w:r>
        <w:t>Розширення сфери кримінально- правової заборони в історії вітчизня</w:t>
      </w:r>
      <w:r>
        <w:softHyphen/>
        <w:t xml:space="preserve">ного </w:t>
      </w:r>
      <w:r>
        <w:t>кримінального законодавства з метою досягнення «вищих цілей» (лжедоцільність) призводила виключ</w:t>
      </w:r>
      <w:r>
        <w:softHyphen/>
        <w:t>но до невиправданих репресій, станов</w:t>
      </w:r>
      <w:r>
        <w:softHyphen/>
        <w:t>лення режиму культу особи. Цьому великою мірою сприяли інститут ана</w:t>
      </w:r>
      <w:r>
        <w:softHyphen/>
        <w:t xml:space="preserve">логії кримінального закону, який широко застосовувався </w:t>
      </w:r>
      <w:r>
        <w:t>па практиці, порушення принципу зворотної дії кримінального закону у часі (див., наприклад, справу «Файбі</w:t>
      </w:r>
      <w:r w:rsidR="00577A9C">
        <w:t>шенк</w:t>
      </w:r>
      <w:r>
        <w:t>о і Рокотова»), застосування покарання без встановлення вини, а лише за озна</w:t>
      </w:r>
      <w:r>
        <w:softHyphen/>
        <w:t>кою «соціальної небезпеки» особи</w:t>
      </w:r>
    </w:p>
    <w:p w:rsidR="0044088B" w:rsidRDefault="00D870E1">
      <w:pPr>
        <w:pStyle w:val="20"/>
        <w:shd w:val="clear" w:color="auto" w:fill="auto"/>
      </w:pPr>
      <w:r>
        <w:lastRenderedPageBreak/>
        <w:t>(наприклад, відповідальність «членів</w:t>
      </w:r>
      <w:r>
        <w:t xml:space="preserve"> родин зрадників батьківщини») тощо.</w:t>
      </w:r>
    </w:p>
    <w:p w:rsidR="0044088B" w:rsidRDefault="00D870E1">
      <w:pPr>
        <w:pStyle w:val="20"/>
        <w:shd w:val="clear" w:color="auto" w:fill="auto"/>
        <w:ind w:firstLine="320"/>
      </w:pPr>
      <w:r>
        <w:t>Слід зазначити, що лжедоцільність може мати місце не тільки при кримі- налізації діянь, а й при здійсненні декриміналізації. Усі добре пам’ятаємо внесення змін до ст. 365 КК України з метою звільнення від відповідаль</w:t>
      </w:r>
      <w:r>
        <w:softHyphen/>
        <w:t>но</w:t>
      </w:r>
      <w:r>
        <w:t>сті колишнього Прем'єр-міністра України Ю. Тимошенко. Те, що після цих змін від кримінальної відповідаль</w:t>
      </w:r>
      <w:r>
        <w:softHyphen/>
        <w:t>ності були звільнені сотні інших зло</w:t>
      </w:r>
      <w:r>
        <w:softHyphen/>
        <w:t>чинців законодавця не цікавило.</w:t>
      </w:r>
    </w:p>
    <w:p w:rsidR="0044088B" w:rsidRDefault="00D870E1">
      <w:pPr>
        <w:pStyle w:val="20"/>
        <w:shd w:val="clear" w:color="auto" w:fill="auto"/>
        <w:ind w:firstLine="320"/>
      </w:pPr>
      <w:r>
        <w:t>Ці, а також інші порушення, які виправдовувалися так званою доціль</w:t>
      </w:r>
      <w:r>
        <w:softHyphen/>
        <w:t>ністю (в її роз</w:t>
      </w:r>
      <w:r>
        <w:t xml:space="preserve">умінні — соціальною групою, яка перебувала при владі), призводив до порушення основного принципу кримінального права — </w:t>
      </w:r>
      <w:r>
        <w:rPr>
          <w:rStyle w:val="21"/>
        </w:rPr>
        <w:t>пи</w:t>
      </w:r>
      <w:r w:rsidR="009E2D61">
        <w:rPr>
          <w:rStyle w:val="21"/>
          <w:lang w:val="en-US"/>
        </w:rPr>
        <w:t>ll</w:t>
      </w:r>
      <w:r>
        <w:rPr>
          <w:rStyle w:val="21"/>
        </w:rPr>
        <w:t xml:space="preserve">ит </w:t>
      </w:r>
      <w:r w:rsidR="009E2D61">
        <w:rPr>
          <w:rStyle w:val="21"/>
          <w:lang w:val="en-US"/>
        </w:rPr>
        <w:t>r</w:t>
      </w:r>
      <w:r>
        <w:rPr>
          <w:rStyle w:val="21"/>
        </w:rPr>
        <w:t>гітеп пи</w:t>
      </w:r>
      <w:r w:rsidR="009E2D61">
        <w:rPr>
          <w:rStyle w:val="21"/>
          <w:lang w:val="en-US"/>
        </w:rPr>
        <w:t>ll</w:t>
      </w:r>
      <w:r>
        <w:rPr>
          <w:rStyle w:val="21"/>
        </w:rPr>
        <w:t xml:space="preserve">а роепа </w:t>
      </w:r>
      <w:r w:rsidR="009E2D61">
        <w:rPr>
          <w:rStyle w:val="21"/>
          <w:lang w:val="en-US"/>
        </w:rPr>
        <w:t>s</w:t>
      </w:r>
      <w:r>
        <w:rPr>
          <w:rStyle w:val="21"/>
        </w:rPr>
        <w:t>іпе</w:t>
      </w:r>
      <w:r w:rsidR="009E2D61" w:rsidRPr="009E2D61">
        <w:rPr>
          <w:rStyle w:val="21"/>
          <w:lang w:val="ru-RU"/>
        </w:rPr>
        <w:t xml:space="preserve"> </w:t>
      </w:r>
      <w:r w:rsidR="009E2D61">
        <w:rPr>
          <w:rStyle w:val="21"/>
          <w:lang w:val="en-US"/>
        </w:rPr>
        <w:t>lege</w:t>
      </w:r>
      <w:r>
        <w:rPr>
          <w:rStyle w:val="21"/>
        </w:rPr>
        <w:t>.</w:t>
      </w:r>
    </w:p>
    <w:p w:rsidR="0044088B" w:rsidRDefault="00D870E1">
      <w:pPr>
        <w:pStyle w:val="20"/>
        <w:shd w:val="clear" w:color="auto" w:fill="auto"/>
        <w:ind w:firstLine="320"/>
      </w:pPr>
      <w:r>
        <w:t>Те саме можна сказати і про доціль</w:t>
      </w:r>
      <w:r>
        <w:softHyphen/>
        <w:t>ність при вирішенні питань пе</w:t>
      </w:r>
      <w:r w:rsidR="009E2D61">
        <w:t>н</w:t>
      </w:r>
      <w:r>
        <w:t>аліза</w:t>
      </w:r>
      <w:r>
        <w:t>ції. Ставка на максимальне з</w:t>
      </w:r>
      <w:r>
        <w:t>астосу</w:t>
      </w:r>
      <w:r>
        <w:softHyphen/>
        <w:t>вання покарання у вигляді позбавлен</w:t>
      </w:r>
      <w:r>
        <w:softHyphen/>
        <w:t>ня волі, яка мала місце у СРСР (в окре</w:t>
      </w:r>
      <w:r>
        <w:softHyphen/>
        <w:t>мі роки відсоток засуджених до реального позбавлення волі сягав 60-62 %), не тільки не була доцільною, а, навпаки, була недоцільною, призво</w:t>
      </w:r>
      <w:r>
        <w:softHyphen/>
        <w:t>дила до фактичної криміналізації н</w:t>
      </w:r>
      <w:r>
        <w:t>асе</w:t>
      </w:r>
      <w:r>
        <w:softHyphen/>
        <w:t>лення країни — збільшення відсотку осіб, що мають судимість.</w:t>
      </w:r>
    </w:p>
    <w:p w:rsidR="0044088B" w:rsidRDefault="00D870E1">
      <w:pPr>
        <w:pStyle w:val="20"/>
        <w:shd w:val="clear" w:color="auto" w:fill="auto"/>
        <w:ind w:firstLine="320"/>
      </w:pPr>
      <w:r>
        <w:t>Питання про доцільність правозас- тосування необхідно розглядати з двох позицій: 1) застосування (незастосу- вання) кримінального закону; 2) засто</w:t>
      </w:r>
      <w:r>
        <w:softHyphen/>
        <w:t>сування покарання і звільнення від покарання</w:t>
      </w:r>
      <w:r>
        <w:t xml:space="preserve"> та його відбування.</w:t>
      </w:r>
    </w:p>
    <w:p w:rsidR="0044088B" w:rsidRDefault="00D870E1">
      <w:pPr>
        <w:pStyle w:val="20"/>
        <w:shd w:val="clear" w:color="auto" w:fill="auto"/>
        <w:ind w:firstLine="320"/>
      </w:pPr>
      <w:r>
        <w:t>Вбачається, що питання про мож</w:t>
      </w:r>
      <w:r>
        <w:softHyphen/>
        <w:t>ливість (неможливість) застосування (незастосува</w:t>
      </w:r>
      <w:r w:rsidR="009E2D61">
        <w:t>н</w:t>
      </w:r>
      <w:r>
        <w:t>ня) кримінального зако</w:t>
      </w:r>
      <w:r>
        <w:softHyphen/>
        <w:t>ну, беручи до уваги його доцільність у демократичній країні, взагалі не може порушуватися — закон повинен засто</w:t>
      </w:r>
      <w:r>
        <w:softHyphen/>
        <w:t>совуватись завжди, в</w:t>
      </w:r>
      <w:r>
        <w:t xml:space="preserve">сюди і відносно усіх тих, хто його порушив. В основі цієї константи перебуває принцип </w:t>
      </w:r>
      <w:r w:rsidR="009E2D61">
        <w:rPr>
          <w:rStyle w:val="21"/>
          <w:lang w:val="en-US"/>
        </w:rPr>
        <w:t>dura</w:t>
      </w:r>
      <w:r w:rsidR="009E2D61" w:rsidRPr="009E2D61">
        <w:rPr>
          <w:rStyle w:val="21"/>
          <w:lang w:val="ru-RU"/>
        </w:rPr>
        <w:t xml:space="preserve"> </w:t>
      </w:r>
      <w:r w:rsidR="009E2D61">
        <w:rPr>
          <w:rStyle w:val="21"/>
          <w:lang w:val="en-US"/>
        </w:rPr>
        <w:t>l</w:t>
      </w:r>
      <w:r>
        <w:rPr>
          <w:rStyle w:val="21"/>
        </w:rPr>
        <w:t xml:space="preserve">ех, </w:t>
      </w:r>
      <w:r w:rsidR="009E2D61">
        <w:rPr>
          <w:rStyle w:val="21"/>
          <w:lang w:val="en-US"/>
        </w:rPr>
        <w:t>sed</w:t>
      </w:r>
      <w:r>
        <w:rPr>
          <w:rStyle w:val="21"/>
        </w:rPr>
        <w:t xml:space="preserve"> </w:t>
      </w:r>
      <w:r w:rsidR="009E2D61">
        <w:rPr>
          <w:rStyle w:val="21"/>
          <w:lang w:val="en-US"/>
        </w:rPr>
        <w:t>l</w:t>
      </w:r>
      <w:r>
        <w:rPr>
          <w:rStyle w:val="21"/>
        </w:rPr>
        <w:t>ех,</w:t>
      </w:r>
      <w:r>
        <w:t xml:space="preserve"> сформульований ще давньоримськими правниками. Не може існувати вибіркове застосу</w:t>
      </w:r>
      <w:r>
        <w:softHyphen/>
        <w:t>вання закону. Жодною доцільністю це не може бути виправдано. На жаль,</w:t>
      </w:r>
      <w:r>
        <w:t xml:space="preserve"> сучасне правозастосування дає підста</w:t>
      </w:r>
      <w:r>
        <w:softHyphen/>
        <w:t xml:space="preserve">ви стверджувати, що це положення </w:t>
      </w:r>
      <w:r>
        <w:lastRenderedPageBreak/>
        <w:t>застосовується далеко не завжди.</w:t>
      </w:r>
    </w:p>
    <w:p w:rsidR="0044088B" w:rsidRDefault="00D870E1">
      <w:pPr>
        <w:pStyle w:val="20"/>
        <w:shd w:val="clear" w:color="auto" w:fill="auto"/>
        <w:ind w:firstLine="320"/>
      </w:pPr>
      <w:r>
        <w:t>Це питання має ще один аспект — застосування кримінального закону з підстав доцільності у випадках, коли він не повинен застосовуватися (тобто при відсу</w:t>
      </w:r>
      <w:r>
        <w:t>тності в діях особи ознак складу злочину). До цього наближено і застосування з підстав доцільності не того закону, який повинен бути засто</w:t>
      </w:r>
      <w:r>
        <w:softHyphen/>
        <w:t>сований у конкретному випадку. При цьому офіційно ніде не зазначається, що це здійснюється саме задля досяг</w:t>
      </w:r>
      <w:r>
        <w:softHyphen/>
        <w:t>нення доц</w:t>
      </w:r>
      <w:r>
        <w:t>ільності, хоча це «читається між рядків». Такі випадки фіксуються у нашій судово-слідчій практиці. Звичайно, сьогодні вони не мають такого масового характеру, який був у Радянському Союзі, особливо за часів сталінської диктатури, і визна</w:t>
      </w:r>
      <w:r>
        <w:softHyphen/>
        <w:t>чався відомим гасл</w:t>
      </w:r>
      <w:r>
        <w:t>ом — «Мета виправ</w:t>
      </w:r>
      <w:r>
        <w:softHyphen/>
        <w:t>довує засоби»!</w:t>
      </w:r>
    </w:p>
    <w:p w:rsidR="0044088B" w:rsidRDefault="00D870E1">
      <w:pPr>
        <w:pStyle w:val="20"/>
        <w:shd w:val="clear" w:color="auto" w:fill="auto"/>
        <w:ind w:firstLine="320"/>
        <w:sectPr w:rsidR="0044088B">
          <w:pgSz w:w="11900" w:h="16840"/>
          <w:pgMar w:top="1424" w:right="1676" w:bottom="1424" w:left="2266" w:header="0" w:footer="3" w:gutter="0"/>
          <w:cols w:num="2" w:space="173"/>
          <w:noEndnote/>
          <w:docGrid w:linePitch="360"/>
        </w:sectPr>
      </w:pPr>
      <w:r>
        <w:t>Щодо доцільності при призначенні покарання (виборі його виду та розмі</w:t>
      </w:r>
      <w:r>
        <w:softHyphen/>
        <w:t>ру), звільненні від покарання та його відбування, то, вбачається, саме тут критерій доцільності застосовується повного мірою, що</w:t>
      </w:r>
      <w:r>
        <w:t xml:space="preserve"> слід визнати об’єк</w:t>
      </w:r>
      <w:r>
        <w:softHyphen/>
        <w:t>тивно правильним. Параметри, які визначають доцільність у цьому випад</w:t>
      </w:r>
      <w:r>
        <w:softHyphen/>
        <w:t>ку, пов’язані з характеристиками особи винного, шкодою, яка спричинена його діянням та іншими показниками.</w:t>
      </w:r>
    </w:p>
    <w:p w:rsidR="0044088B" w:rsidRDefault="00D870E1">
      <w:pPr>
        <w:pStyle w:val="140"/>
        <w:shd w:val="clear" w:color="auto" w:fill="auto"/>
        <w:spacing w:after="59" w:line="170" w:lineRule="exact"/>
      </w:pPr>
      <w:r>
        <w:lastRenderedPageBreak/>
        <w:t>ВИКОРИСТАНІ МАТЕРІАЛИ</w:t>
      </w:r>
    </w:p>
    <w:p w:rsidR="0044088B" w:rsidRDefault="00D870E1" w:rsidP="009E2D61">
      <w:pPr>
        <w:pStyle w:val="150"/>
        <w:numPr>
          <w:ilvl w:val="0"/>
          <w:numId w:val="2"/>
        </w:numPr>
        <w:shd w:val="clear" w:color="auto" w:fill="auto"/>
        <w:tabs>
          <w:tab w:val="left" w:pos="280"/>
        </w:tabs>
        <w:spacing w:before="0"/>
        <w:ind w:left="320"/>
      </w:pPr>
      <w:r>
        <w:rPr>
          <w:rStyle w:val="151"/>
          <w:b/>
          <w:bCs/>
        </w:rPr>
        <w:t>Новий</w:t>
      </w:r>
      <w:r>
        <w:t xml:space="preserve"> тлумачний словник української мови. — К., 1998. — Т. 1.</w:t>
      </w:r>
    </w:p>
    <w:p w:rsidR="0044088B" w:rsidRDefault="00D870E1" w:rsidP="009E2D61">
      <w:pPr>
        <w:pStyle w:val="150"/>
        <w:numPr>
          <w:ilvl w:val="0"/>
          <w:numId w:val="2"/>
        </w:numPr>
        <w:shd w:val="clear" w:color="auto" w:fill="auto"/>
        <w:tabs>
          <w:tab w:val="left" w:pos="280"/>
        </w:tabs>
        <w:spacing w:before="0"/>
        <w:ind w:left="320"/>
      </w:pPr>
      <w:r>
        <w:rPr>
          <w:rStyle w:val="151"/>
          <w:b/>
          <w:bCs/>
        </w:rPr>
        <w:t>Недбайло П. Е.</w:t>
      </w:r>
      <w:r>
        <w:t xml:space="preserve"> Воп</w:t>
      </w:r>
      <w:bookmarkStart w:id="3" w:name="_GoBack"/>
      <w:bookmarkEnd w:id="3"/>
      <w:r>
        <w:t>росьі обоснованности и целесообразноети применения норм советского права // Вопросьі обшей теории советского права. — М., 1960.</w:t>
      </w:r>
    </w:p>
    <w:p w:rsidR="0044088B" w:rsidRDefault="00D870E1" w:rsidP="009E2D61">
      <w:pPr>
        <w:pStyle w:val="150"/>
        <w:numPr>
          <w:ilvl w:val="0"/>
          <w:numId w:val="2"/>
        </w:numPr>
        <w:shd w:val="clear" w:color="auto" w:fill="auto"/>
        <w:tabs>
          <w:tab w:val="left" w:pos="280"/>
        </w:tabs>
        <w:spacing w:before="0"/>
        <w:ind w:left="320"/>
      </w:pPr>
      <w:r>
        <w:rPr>
          <w:rStyle w:val="151"/>
          <w:b/>
          <w:bCs/>
        </w:rPr>
        <w:t>Койех</w:t>
      </w:r>
      <w:r>
        <w:t xml:space="preserve"> кату. — ЗУагзхазза, 2016.</w:t>
      </w:r>
    </w:p>
    <w:p w:rsidR="0044088B" w:rsidRDefault="00D870E1" w:rsidP="009E2D61">
      <w:pPr>
        <w:pStyle w:val="150"/>
        <w:numPr>
          <w:ilvl w:val="0"/>
          <w:numId w:val="2"/>
        </w:numPr>
        <w:shd w:val="clear" w:color="auto" w:fill="auto"/>
        <w:tabs>
          <w:tab w:val="left" w:pos="280"/>
        </w:tabs>
        <w:spacing w:before="0"/>
        <w:ind w:left="320"/>
      </w:pPr>
      <w:r>
        <w:rPr>
          <w:rStyle w:val="151"/>
          <w:b/>
          <w:bCs/>
        </w:rPr>
        <w:t>Советское</w:t>
      </w:r>
      <w:r>
        <w:t xml:space="preserve"> уголовное уложение (научн</w:t>
      </w:r>
      <w:r w:rsidR="009E2D61">
        <w:rPr>
          <w:lang w:val="ru-RU"/>
        </w:rPr>
        <w:t>ы</w:t>
      </w:r>
      <w:r>
        <w:t>й комментарий, текст, сравнительн</w:t>
      </w:r>
      <w:r w:rsidR="009E2D61">
        <w:rPr>
          <w:lang w:val="ru-RU"/>
        </w:rPr>
        <w:t>ы</w:t>
      </w:r>
      <w:r>
        <w:t>е таблиц</w:t>
      </w:r>
      <w:r w:rsidR="009E2D61">
        <w:rPr>
          <w:lang w:val="ru-RU"/>
        </w:rPr>
        <w:t>ы</w:t>
      </w:r>
      <w:r>
        <w:t xml:space="preserve">) / Ю. В. </w:t>
      </w:r>
      <w:r>
        <w:t xml:space="preserve">Грачева. </w:t>
      </w:r>
      <w:r>
        <w:rPr>
          <w:rStyle w:val="150pt"/>
        </w:rPr>
        <w:t xml:space="preserve">С. </w:t>
      </w:r>
      <w:r>
        <w:t xml:space="preserve">В. Иаликов, </w:t>
      </w:r>
      <w:r>
        <w:rPr>
          <w:rStyle w:val="150pt"/>
        </w:rPr>
        <w:t xml:space="preserve">А. </w:t>
      </w:r>
      <w:r>
        <w:t xml:space="preserve">И. Чучаев ; под ред. </w:t>
      </w:r>
      <w:r>
        <w:rPr>
          <w:rStyle w:val="150pt"/>
        </w:rPr>
        <w:t xml:space="preserve">А. </w:t>
      </w:r>
      <w:r>
        <w:t>И. Чучаева. — М., 2015.</w:t>
      </w:r>
    </w:p>
    <w:p w:rsidR="0044088B" w:rsidRDefault="00D870E1" w:rsidP="009E2D61">
      <w:pPr>
        <w:pStyle w:val="150"/>
        <w:numPr>
          <w:ilvl w:val="0"/>
          <w:numId w:val="2"/>
        </w:numPr>
        <w:shd w:val="clear" w:color="auto" w:fill="auto"/>
        <w:tabs>
          <w:tab w:val="left" w:pos="280"/>
        </w:tabs>
        <w:spacing w:before="0" w:after="142"/>
        <w:ind w:left="320"/>
      </w:pPr>
      <w:r>
        <w:rPr>
          <w:rStyle w:val="151"/>
          <w:b/>
          <w:bCs/>
        </w:rPr>
        <w:t>Фріс П. Л„ Медіщький І. Б.</w:t>
      </w:r>
      <w:r>
        <w:t xml:space="preserve"> «Політична доцільність» у кримінально-правовій політиці України: приклади та ціна для суспільства // Європейські перспективи. — 2016. — № 4.</w:t>
      </w:r>
    </w:p>
    <w:p w:rsidR="0044088B" w:rsidRDefault="00D870E1" w:rsidP="009E2D61">
      <w:pPr>
        <w:pStyle w:val="110"/>
        <w:shd w:val="clear" w:color="auto" w:fill="auto"/>
        <w:spacing w:after="0" w:line="202" w:lineRule="exact"/>
        <w:ind w:firstLine="320"/>
        <w:jc w:val="both"/>
      </w:pPr>
      <w:r>
        <w:rPr>
          <w:rStyle w:val="112"/>
        </w:rPr>
        <w:t xml:space="preserve">Фріс П. Л. </w:t>
      </w:r>
      <w:r>
        <w:rPr>
          <w:rStyle w:val="113"/>
        </w:rPr>
        <w:t xml:space="preserve">Доцільність </w:t>
      </w:r>
      <w:r>
        <w:rPr>
          <w:rStyle w:val="112"/>
        </w:rPr>
        <w:t xml:space="preserve">у кримінально-правовій політиці в Україні </w:t>
      </w:r>
      <w:r>
        <w:rPr>
          <w:rStyle w:val="111"/>
        </w:rPr>
        <w:t>Анотація.</w:t>
      </w:r>
      <w:r>
        <w:t xml:space="preserve"> Р</w:t>
      </w:r>
      <w:r>
        <w:t>озглядається соціальна функція кримінального права під кутом зору доціль</w:t>
      </w:r>
      <w:r>
        <w:softHyphen/>
        <w:t>ності здійснення та реалізації кримінально-правової політики. Аналізуються питання впли</w:t>
      </w:r>
      <w:r>
        <w:softHyphen/>
        <w:t>ву ідеології на кримінально-правову політику. Визначаються критерії доцільності кримі</w:t>
      </w:r>
      <w:r>
        <w:softHyphen/>
        <w:t>нально-пр</w:t>
      </w:r>
      <w:r>
        <w:t>авової політики і кримінального закону.</w:t>
      </w:r>
    </w:p>
    <w:p w:rsidR="0044088B" w:rsidRDefault="00D870E1" w:rsidP="009E2D61">
      <w:pPr>
        <w:pStyle w:val="110"/>
        <w:shd w:val="clear" w:color="auto" w:fill="auto"/>
        <w:spacing w:after="124" w:line="202" w:lineRule="exact"/>
        <w:ind w:right="320" w:firstLine="320"/>
        <w:jc w:val="both"/>
      </w:pPr>
      <w:r>
        <w:rPr>
          <w:rStyle w:val="111"/>
        </w:rPr>
        <w:t>Ключові слова:</w:t>
      </w:r>
      <w:r>
        <w:t xml:space="preserve"> кримінально-правова політика, ідеологія кримінально-правової полі</w:t>
      </w:r>
      <w:r>
        <w:softHyphen/>
        <w:t>тики, політико-ідеологічний критерій кримінально-правової політики, економічний крите</w:t>
      </w:r>
      <w:r>
        <w:softHyphen/>
        <w:t>рій кримінально-правової політики, техніко-юридич</w:t>
      </w:r>
      <w:r>
        <w:t>ний критерій кримінально-правової політики.</w:t>
      </w:r>
    </w:p>
    <w:p w:rsidR="0044088B" w:rsidRDefault="00D870E1" w:rsidP="009E2D61">
      <w:pPr>
        <w:pStyle w:val="110"/>
        <w:shd w:val="clear" w:color="auto" w:fill="auto"/>
        <w:spacing w:after="0" w:line="197" w:lineRule="exact"/>
        <w:ind w:right="320" w:firstLine="320"/>
        <w:jc w:val="both"/>
      </w:pPr>
      <w:r>
        <w:rPr>
          <w:rStyle w:val="112"/>
        </w:rPr>
        <w:t xml:space="preserve">Фрис П. Л. Целесообразность в уголовно-правовой политике в Украине </w:t>
      </w:r>
      <w:r>
        <w:rPr>
          <w:rStyle w:val="111"/>
        </w:rPr>
        <w:t>Аннотация.</w:t>
      </w:r>
      <w:r>
        <w:t xml:space="preserve"> Рассматривается социальная функция уголовного права с точки зрения целесообразноети осуществления и реализации уголовно-правовой полит</w:t>
      </w:r>
      <w:r>
        <w:t>ики. Анализируются вопросьі влияния идеологии на уголовно-правовую политику. Определяются критерии целесообразноети уголовно-правовой политики и уголовного закона.</w:t>
      </w:r>
    </w:p>
    <w:p w:rsidR="0044088B" w:rsidRDefault="00D870E1" w:rsidP="009E2D61">
      <w:pPr>
        <w:pStyle w:val="110"/>
        <w:shd w:val="clear" w:color="auto" w:fill="auto"/>
        <w:spacing w:after="120" w:line="197" w:lineRule="exact"/>
        <w:ind w:right="320" w:firstLine="320"/>
        <w:jc w:val="both"/>
      </w:pPr>
      <w:r>
        <w:rPr>
          <w:rStyle w:val="111"/>
        </w:rPr>
        <w:t>Ключев</w:t>
      </w:r>
      <w:r w:rsidR="009E2D61">
        <w:rPr>
          <w:rStyle w:val="111"/>
          <w:lang w:val="ru-RU"/>
        </w:rPr>
        <w:t>ы</w:t>
      </w:r>
      <w:r>
        <w:rPr>
          <w:rStyle w:val="111"/>
        </w:rPr>
        <w:t>е слова:</w:t>
      </w:r>
      <w:r>
        <w:t xml:space="preserve"> уголовно-правовая политика, идеология уголовно-правовой поли</w:t>
      </w:r>
      <w:r>
        <w:softHyphen/>
        <w:t>тики, политико</w:t>
      </w:r>
      <w:r>
        <w:t>-идеологический критерий уголовно-правовой политики, зкономический критерий уголовно-правовой политики, технико-юридический критерий уголовно-право</w:t>
      </w:r>
      <w:r>
        <w:softHyphen/>
        <w:t>вой политики.</w:t>
      </w:r>
    </w:p>
    <w:sectPr w:rsidR="0044088B">
      <w:pgSz w:w="11900" w:h="16840"/>
      <w:pgMar w:top="3533" w:right="2156" w:bottom="2109" w:left="20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E1" w:rsidRDefault="00D870E1">
      <w:r>
        <w:separator/>
      </w:r>
    </w:p>
  </w:endnote>
  <w:endnote w:type="continuationSeparator" w:id="0">
    <w:p w:rsidR="00D870E1" w:rsidRDefault="00D8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8B" w:rsidRDefault="009E2D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1028700</wp:posOffset>
              </wp:positionH>
              <wp:positionV relativeFrom="page">
                <wp:posOffset>10226675</wp:posOffset>
              </wp:positionV>
              <wp:extent cx="4986655" cy="91440"/>
              <wp:effectExtent l="0" t="0" r="444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65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88B" w:rsidRDefault="00D870E1">
                          <w:pPr>
                            <w:pStyle w:val="a5"/>
                            <w:shd w:val="clear" w:color="auto" w:fill="auto"/>
                            <w:tabs>
                              <w:tab w:val="right" w:pos="3821"/>
                              <w:tab w:val="right" w:pos="4008"/>
                              <w:tab w:val="right" w:pos="7853"/>
                            </w:tabs>
                            <w:spacing w:line="240" w:lineRule="auto"/>
                          </w:pPr>
                          <w:r>
                            <w:rPr>
                              <w:rStyle w:val="75pt0pt"/>
                            </w:rPr>
                            <w:t xml:space="preserve">• ПРАВО УКРАЇНИ • 2017- </w:t>
                          </w:r>
                          <w:r>
                            <w:rPr>
                              <w:rStyle w:val="2pt"/>
                              <w:i/>
                              <w:iCs/>
                            </w:rPr>
                            <w:t>№2 •</w:t>
                          </w:r>
                          <w:r>
                            <w:rPr>
                              <w:rStyle w:val="75pt0pt"/>
                            </w:rPr>
                            <w:t xml:space="preserve"> </w:t>
                          </w:r>
                          <w:r>
                            <w:rPr>
                              <w:rStyle w:val="75pt0pt"/>
                            </w:rPr>
                            <w:tab/>
                          </w:r>
                          <w:r>
                            <w:rPr>
                              <w:rStyle w:val="75pt0pt"/>
                            </w:rPr>
                            <w:tab/>
                          </w:r>
                          <w:r>
                            <w:rPr>
                              <w:rStyle w:val="75pt0pt"/>
                            </w:rPr>
                            <w:tab/>
                            <w:t>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1pt;margin-top:805.25pt;width:392.65pt;height:7.2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" filled="f" stroked="f">
              <v:textbox style="mso-fit-shape-to-text:t" inset="0,0,0,0">
                <w:txbxContent>
                  <w:p w:rsidR="0044088B" w:rsidRDefault="00D870E1">
                    <w:pPr>
                      <w:pStyle w:val="a5"/>
                      <w:shd w:val="clear" w:color="auto" w:fill="auto"/>
                      <w:tabs>
                        <w:tab w:val="right" w:pos="3821"/>
                        <w:tab w:val="right" w:pos="4008"/>
                        <w:tab w:val="right" w:pos="7853"/>
                      </w:tabs>
                      <w:spacing w:line="240" w:lineRule="auto"/>
                    </w:pPr>
                    <w:r>
                      <w:rPr>
                        <w:rStyle w:val="75pt0pt"/>
                      </w:rPr>
                      <w:t xml:space="preserve">• ПРАВО УКРАЇНИ • 2017- </w:t>
                    </w:r>
                    <w:r>
                      <w:rPr>
                        <w:rStyle w:val="2pt"/>
                        <w:i/>
                        <w:iCs/>
                      </w:rPr>
                      <w:t>№2 •</w:t>
                    </w:r>
                    <w:r>
                      <w:rPr>
                        <w:rStyle w:val="75pt0pt"/>
                      </w:rPr>
                      <w:t xml:space="preserve"> </w:t>
                    </w:r>
                    <w:r>
                      <w:rPr>
                        <w:rStyle w:val="75pt0pt"/>
                      </w:rPr>
                      <w:tab/>
                    </w:r>
                    <w:r>
                      <w:rPr>
                        <w:rStyle w:val="75pt0pt"/>
                      </w:rPr>
                      <w:tab/>
                    </w:r>
                    <w:r>
                      <w:rPr>
                        <w:rStyle w:val="75pt0pt"/>
                      </w:rPr>
                      <w:tab/>
                      <w:t>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8B" w:rsidRDefault="009E2D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1028700</wp:posOffset>
              </wp:positionH>
              <wp:positionV relativeFrom="page">
                <wp:posOffset>10226675</wp:posOffset>
              </wp:positionV>
              <wp:extent cx="4986655" cy="135255"/>
              <wp:effectExtent l="0" t="0" r="4445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65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88B" w:rsidRDefault="00D870E1">
                          <w:pPr>
                            <w:pStyle w:val="a5"/>
                            <w:shd w:val="clear" w:color="auto" w:fill="auto"/>
                            <w:tabs>
                              <w:tab w:val="right" w:pos="3821"/>
                              <w:tab w:val="right" w:pos="4008"/>
                              <w:tab w:val="right" w:pos="7853"/>
                            </w:tabs>
                            <w:spacing w:line="240" w:lineRule="auto"/>
                          </w:pPr>
                          <w:r>
                            <w:rPr>
                              <w:rStyle w:val="75pt0pt"/>
                            </w:rPr>
                            <w:t xml:space="preserve">• ПРАВО УКРАЇНИ • 2017- </w:t>
                          </w:r>
                          <w:r>
                            <w:rPr>
                              <w:rStyle w:val="2pt"/>
                              <w:i/>
                              <w:iCs/>
                            </w:rPr>
                            <w:t>№2 •</w:t>
                          </w:r>
                          <w:r>
                            <w:rPr>
                              <w:rStyle w:val="75pt0pt"/>
                            </w:rPr>
                            <w:t xml:space="preserve"> </w:t>
                          </w:r>
                          <w:r>
                            <w:rPr>
                              <w:rStyle w:val="75pt0pt"/>
                            </w:rPr>
                            <w:tab/>
                          </w:r>
                          <w:r>
                            <w:rPr>
                              <w:rStyle w:val="75pt0pt"/>
                            </w:rPr>
                            <w:tab/>
                          </w:r>
                          <w:r>
                            <w:rPr>
                              <w:rStyle w:val="75pt0pt"/>
                            </w:rPr>
                            <w:tab/>
                            <w:t>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1pt;margin-top:805.25pt;width:392.65pt;height:10.6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4orQ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" filled="f" stroked="f">
              <v:textbox style="mso-fit-shape-to-text:t" inset="0,0,0,0">
                <w:txbxContent>
                  <w:p w:rsidR="0044088B" w:rsidRDefault="00D870E1">
                    <w:pPr>
                      <w:pStyle w:val="a5"/>
                      <w:shd w:val="clear" w:color="auto" w:fill="auto"/>
                      <w:tabs>
                        <w:tab w:val="right" w:pos="3821"/>
                        <w:tab w:val="right" w:pos="4008"/>
                        <w:tab w:val="right" w:pos="7853"/>
                      </w:tabs>
                      <w:spacing w:line="240" w:lineRule="auto"/>
                    </w:pPr>
                    <w:r>
                      <w:rPr>
                        <w:rStyle w:val="75pt0pt"/>
                      </w:rPr>
                      <w:t xml:space="preserve">• ПРАВО УКРАЇНИ • 2017- </w:t>
                    </w:r>
                    <w:r>
                      <w:rPr>
                        <w:rStyle w:val="2pt"/>
                        <w:i/>
                        <w:iCs/>
                      </w:rPr>
                      <w:t>№2 •</w:t>
                    </w:r>
                    <w:r>
                      <w:rPr>
                        <w:rStyle w:val="75pt0pt"/>
                      </w:rPr>
                      <w:t xml:space="preserve"> </w:t>
                    </w:r>
                    <w:r>
                      <w:rPr>
                        <w:rStyle w:val="75pt0pt"/>
                      </w:rPr>
                      <w:tab/>
                    </w:r>
                    <w:r>
                      <w:rPr>
                        <w:rStyle w:val="75pt0pt"/>
                      </w:rPr>
                      <w:tab/>
                    </w:r>
                    <w:r>
                      <w:rPr>
                        <w:rStyle w:val="75pt0pt"/>
                      </w:rPr>
                      <w:tab/>
                      <w:t>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8B" w:rsidRDefault="009E2D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1059180</wp:posOffset>
              </wp:positionH>
              <wp:positionV relativeFrom="page">
                <wp:posOffset>8879205</wp:posOffset>
              </wp:positionV>
              <wp:extent cx="5005070" cy="135255"/>
              <wp:effectExtent l="1905" t="1905" r="3175" b="190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07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88B" w:rsidRDefault="00D870E1">
                          <w:pPr>
                            <w:pStyle w:val="a5"/>
                            <w:shd w:val="clear" w:color="auto" w:fill="auto"/>
                            <w:tabs>
                              <w:tab w:val="right" w:pos="7882"/>
                            </w:tabs>
                            <w:spacing w:line="240" w:lineRule="auto"/>
                          </w:pPr>
                          <w:r>
                            <w:rPr>
                              <w:rStyle w:val="75pt0pt"/>
                            </w:rPr>
                            <w:t>96</w:t>
                          </w:r>
                          <w:r>
                            <w:rPr>
                              <w:rStyle w:val="75pt0pt"/>
                            </w:rPr>
                            <w:tab/>
                            <w:t xml:space="preserve">• ПРАВО УКРАЇНИ • </w:t>
                          </w:r>
                          <w:r>
                            <w:rPr>
                              <w:rStyle w:val="a9"/>
                              <w:i/>
                              <w:iCs/>
                            </w:rPr>
                            <w:t>2017-№2-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83.4pt;margin-top:699.15pt;width:394.1pt;height:10.6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" filled="f" stroked="f">
              <v:textbox style="mso-fit-shape-to-text:t" inset="0,0,0,0">
                <w:txbxContent>
                  <w:p w:rsidR="0044088B" w:rsidRDefault="00D870E1">
                    <w:pPr>
                      <w:pStyle w:val="a5"/>
                      <w:shd w:val="clear" w:color="auto" w:fill="auto"/>
                      <w:tabs>
                        <w:tab w:val="right" w:pos="7882"/>
                      </w:tabs>
                      <w:spacing w:line="240" w:lineRule="auto"/>
                    </w:pPr>
                    <w:r>
                      <w:rPr>
                        <w:rStyle w:val="75pt0pt"/>
                      </w:rPr>
                      <w:t>96</w:t>
                    </w:r>
                    <w:r>
                      <w:rPr>
                        <w:rStyle w:val="75pt0pt"/>
                      </w:rPr>
                      <w:tab/>
                      <w:t xml:space="preserve">• ПРАВО УКРАЇНИ • </w:t>
                    </w:r>
                    <w:r>
                      <w:rPr>
                        <w:rStyle w:val="a9"/>
                        <w:i/>
                        <w:iCs/>
                      </w:rPr>
                      <w:t>2017-№2-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8B" w:rsidRDefault="009E2D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1047115</wp:posOffset>
              </wp:positionH>
              <wp:positionV relativeFrom="page">
                <wp:posOffset>10205085</wp:posOffset>
              </wp:positionV>
              <wp:extent cx="4980305" cy="135255"/>
              <wp:effectExtent l="0" t="3810" r="1905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30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88B" w:rsidRDefault="00D870E1">
                          <w:pPr>
                            <w:pStyle w:val="a5"/>
                            <w:shd w:val="clear" w:color="auto" w:fill="auto"/>
                            <w:tabs>
                              <w:tab w:val="right" w:pos="3845"/>
                              <w:tab w:val="right" w:pos="4008"/>
                              <w:tab w:val="right" w:pos="7843"/>
                            </w:tabs>
                            <w:spacing w:line="240" w:lineRule="auto"/>
                          </w:pPr>
                          <w:r>
                            <w:rPr>
                              <w:rStyle w:val="75pt0pt"/>
                            </w:rPr>
                            <w:t xml:space="preserve">• ПРАВО УКРАЇНИ • </w:t>
                          </w:r>
                          <w:r>
                            <w:rPr>
                              <w:rStyle w:val="a9"/>
                              <w:i/>
                              <w:iCs/>
                            </w:rPr>
                            <w:t>2017- №2-</w:t>
                          </w:r>
                          <w:r>
                            <w:rPr>
                              <w:rStyle w:val="75pt0pt"/>
                            </w:rPr>
                            <w:t xml:space="preserve"> </w:t>
                          </w:r>
                          <w:r>
                            <w:rPr>
                              <w:rStyle w:val="75pt0pt"/>
                            </w:rPr>
                            <w:tab/>
                          </w:r>
                          <w:r>
                            <w:rPr>
                              <w:rStyle w:val="75pt0pt"/>
                            </w:rPr>
                            <w:tab/>
                          </w:r>
                          <w:r>
                            <w:rPr>
                              <w:rStyle w:val="75pt0pt"/>
                            </w:rPr>
                            <w:tab/>
                            <w:t xml:space="preserve"> 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82.45pt;margin-top:803.55pt;width:392.15pt;height:10.6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TmrQIAALA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" filled="f" stroked="f">
              <v:textbox style="mso-fit-shape-to-text:t" inset="0,0,0,0">
                <w:txbxContent>
                  <w:p w:rsidR="0044088B" w:rsidRDefault="00D870E1">
                    <w:pPr>
                      <w:pStyle w:val="a5"/>
                      <w:shd w:val="clear" w:color="auto" w:fill="auto"/>
                      <w:tabs>
                        <w:tab w:val="right" w:pos="3845"/>
                        <w:tab w:val="right" w:pos="4008"/>
                        <w:tab w:val="right" w:pos="7843"/>
                      </w:tabs>
                      <w:spacing w:line="240" w:lineRule="auto"/>
                    </w:pPr>
                    <w:r>
                      <w:rPr>
                        <w:rStyle w:val="75pt0pt"/>
                      </w:rPr>
                      <w:t xml:space="preserve">• ПРАВО УКРАЇНИ • </w:t>
                    </w:r>
                    <w:r>
                      <w:rPr>
                        <w:rStyle w:val="a9"/>
                        <w:i/>
                        <w:iCs/>
                      </w:rPr>
                      <w:t>2017- №2-</w:t>
                    </w:r>
                    <w:r>
                      <w:rPr>
                        <w:rStyle w:val="75pt0pt"/>
                      </w:rPr>
                      <w:t xml:space="preserve"> </w:t>
                    </w:r>
                    <w:r>
                      <w:rPr>
                        <w:rStyle w:val="75pt0pt"/>
                      </w:rPr>
                      <w:tab/>
                    </w:r>
                    <w:r>
                      <w:rPr>
                        <w:rStyle w:val="75pt0pt"/>
                      </w:rPr>
                      <w:tab/>
                    </w:r>
                    <w:r>
                      <w:rPr>
                        <w:rStyle w:val="75pt0pt"/>
                      </w:rPr>
                      <w:tab/>
                      <w:t xml:space="preserve"> 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8B" w:rsidRDefault="009E2D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1136015</wp:posOffset>
              </wp:positionH>
              <wp:positionV relativeFrom="page">
                <wp:posOffset>9610725</wp:posOffset>
              </wp:positionV>
              <wp:extent cx="6202680" cy="129540"/>
              <wp:effectExtent l="2540" t="0" r="0" b="127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268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88B" w:rsidRDefault="00D870E1">
                          <w:pPr>
                            <w:pStyle w:val="a5"/>
                            <w:shd w:val="clear" w:color="auto" w:fill="auto"/>
                            <w:tabs>
                              <w:tab w:val="right" w:pos="523"/>
                              <w:tab w:val="right" w:pos="3850"/>
                              <w:tab w:val="right" w:pos="4022"/>
                              <w:tab w:val="right" w:pos="7877"/>
                              <w:tab w:val="right" w:pos="9768"/>
                            </w:tabs>
                            <w:spacing w:line="240" w:lineRule="auto"/>
                          </w:pPr>
                          <w:r>
                            <w:rPr>
                              <w:rStyle w:val="75pt0pt"/>
                            </w:rPr>
                            <w:t xml:space="preserve">94 </w:t>
                          </w:r>
                          <w:r>
                            <w:rPr>
                              <w:rStyle w:val="75pt0pt"/>
                            </w:rPr>
                            <w:tab/>
                          </w:r>
                          <w:r>
                            <w:rPr>
                              <w:rStyle w:val="75pt0pt"/>
                            </w:rPr>
                            <w:tab/>
                          </w:r>
                          <w:r>
                            <w:rPr>
                              <w:rStyle w:val="75pt0pt"/>
                            </w:rPr>
                            <w:tab/>
                          </w:r>
                          <w:r>
                            <w:rPr>
                              <w:rStyle w:val="75pt0pt"/>
                            </w:rPr>
                            <w:tab/>
                            <w:t xml:space="preserve"> • ПРАВО УКРАЇНИ • 2017- </w:t>
                          </w:r>
                          <w:r>
                            <w:rPr>
                              <w:rStyle w:val="TimesNewRoman55pt0pt"/>
                              <w:rFonts w:eastAsia="Segoe UI"/>
                              <w:i/>
                              <w:iCs/>
                            </w:rPr>
                            <w:t>№</w:t>
                          </w:r>
                          <w:r>
                            <w:rPr>
                              <w:rStyle w:val="BookAntiqua75pt0pt"/>
                              <w:i/>
                              <w:iCs/>
                            </w:rPr>
                            <w:t>2</w:t>
                          </w:r>
                          <w:r>
                            <w:rPr>
                              <w:rStyle w:val="TimesNewRoman55pt0pt"/>
                              <w:rFonts w:eastAsia="Segoe UI"/>
                              <w:i/>
                              <w:iCs/>
                            </w:rPr>
                            <w:t>-</w:t>
                          </w:r>
                          <w:r>
                            <w:rPr>
                              <w:rStyle w:val="TimesNewRoman55pt0pt"/>
                              <w:rFonts w:eastAsia="Segoe UI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75pt0pt"/>
                            </w:rPr>
                            <w:t xml:space="preserve">• ПРАВО \ ■ </w:t>
                          </w:r>
                          <w:r>
                            <w:rPr>
                              <w:rStyle w:val="75pt0pt"/>
                              <w:vertAlign w:val="superscript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89.45pt;margin-top:756.75pt;width:488.4pt;height:10.2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EssA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" filled="f" stroked="f">
              <v:textbox style="mso-fit-shape-to-text:t" inset="0,0,0,0">
                <w:txbxContent>
                  <w:p w:rsidR="0044088B" w:rsidRDefault="00D870E1">
                    <w:pPr>
                      <w:pStyle w:val="a5"/>
                      <w:shd w:val="clear" w:color="auto" w:fill="auto"/>
                      <w:tabs>
                        <w:tab w:val="right" w:pos="523"/>
                        <w:tab w:val="right" w:pos="3850"/>
                        <w:tab w:val="right" w:pos="4022"/>
                        <w:tab w:val="right" w:pos="7877"/>
                        <w:tab w:val="right" w:pos="9768"/>
                      </w:tabs>
                      <w:spacing w:line="240" w:lineRule="auto"/>
                    </w:pPr>
                    <w:r>
                      <w:rPr>
                        <w:rStyle w:val="75pt0pt"/>
                      </w:rPr>
                      <w:t xml:space="preserve">94 </w:t>
                    </w:r>
                    <w:r>
                      <w:rPr>
                        <w:rStyle w:val="75pt0pt"/>
                      </w:rPr>
                      <w:tab/>
                    </w:r>
                    <w:r>
                      <w:rPr>
                        <w:rStyle w:val="75pt0pt"/>
                      </w:rPr>
                      <w:tab/>
                    </w:r>
                    <w:r>
                      <w:rPr>
                        <w:rStyle w:val="75pt0pt"/>
                      </w:rPr>
                      <w:tab/>
                    </w:r>
                    <w:r>
                      <w:rPr>
                        <w:rStyle w:val="75pt0pt"/>
                      </w:rPr>
                      <w:tab/>
                      <w:t xml:space="preserve"> • ПРАВО УКРАЇНИ • 2017- </w:t>
                    </w:r>
                    <w:r>
                      <w:rPr>
                        <w:rStyle w:val="TimesNewRoman55pt0pt"/>
                        <w:rFonts w:eastAsia="Segoe UI"/>
                        <w:i/>
                        <w:iCs/>
                      </w:rPr>
                      <w:t>№</w:t>
                    </w:r>
                    <w:r>
                      <w:rPr>
                        <w:rStyle w:val="BookAntiqua75pt0pt"/>
                        <w:i/>
                        <w:iCs/>
                      </w:rPr>
                      <w:t>2</w:t>
                    </w:r>
                    <w:r>
                      <w:rPr>
                        <w:rStyle w:val="TimesNewRoman55pt0pt"/>
                        <w:rFonts w:eastAsia="Segoe UI"/>
                        <w:i/>
                        <w:iCs/>
                      </w:rPr>
                      <w:t>-</w:t>
                    </w:r>
                    <w:r>
                      <w:rPr>
                        <w:rStyle w:val="TimesNewRoman55pt0pt"/>
                        <w:rFonts w:eastAsia="Segoe UI"/>
                        <w:i/>
                        <w:iCs/>
                      </w:rPr>
                      <w:tab/>
                    </w:r>
                    <w:r>
                      <w:rPr>
                        <w:rStyle w:val="75pt0pt"/>
                      </w:rPr>
                      <w:t xml:space="preserve">• ПРАВО \ ■ </w:t>
                    </w:r>
                    <w:r>
                      <w:rPr>
                        <w:rStyle w:val="75pt0pt"/>
                        <w:vertAlign w:val="superscript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8B" w:rsidRDefault="009E2D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1459865</wp:posOffset>
              </wp:positionH>
              <wp:positionV relativeFrom="page">
                <wp:posOffset>8850630</wp:posOffset>
              </wp:positionV>
              <wp:extent cx="5001895" cy="135255"/>
              <wp:effectExtent l="2540" t="1905" r="0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189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88B" w:rsidRDefault="00D870E1">
                          <w:pPr>
                            <w:pStyle w:val="a5"/>
                            <w:shd w:val="clear" w:color="auto" w:fill="auto"/>
                            <w:tabs>
                              <w:tab w:val="right" w:pos="7877"/>
                            </w:tabs>
                            <w:spacing w:line="240" w:lineRule="auto"/>
                          </w:pPr>
                          <w:r>
                            <w:rPr>
                              <w:rStyle w:val="75pt0pt"/>
                            </w:rPr>
                            <w:t>98</w:t>
                          </w:r>
                          <w:r>
                            <w:rPr>
                              <w:rStyle w:val="75pt0pt"/>
                            </w:rPr>
                            <w:tab/>
                            <w:t xml:space="preserve">• ПРАВО УКРАЇНИ • </w:t>
                          </w:r>
                          <w:r>
                            <w:rPr>
                              <w:rStyle w:val="a9"/>
                              <w:i/>
                              <w:iCs/>
                            </w:rPr>
                            <w:t>2017-№2’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6" type="#_x0000_t202" style="position:absolute;margin-left:114.95pt;margin-top:696.9pt;width:393.85pt;height:10.65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" filled="f" stroked="f">
              <v:textbox style="mso-fit-shape-to-text:t" inset="0,0,0,0">
                <w:txbxContent>
                  <w:p w:rsidR="0044088B" w:rsidRDefault="00D870E1">
                    <w:pPr>
                      <w:pStyle w:val="a5"/>
                      <w:shd w:val="clear" w:color="auto" w:fill="auto"/>
                      <w:tabs>
                        <w:tab w:val="right" w:pos="7877"/>
                      </w:tabs>
                      <w:spacing w:line="240" w:lineRule="auto"/>
                    </w:pPr>
                    <w:r>
                      <w:rPr>
                        <w:rStyle w:val="75pt0pt"/>
                      </w:rPr>
                      <w:t>98</w:t>
                    </w:r>
                    <w:r>
                      <w:rPr>
                        <w:rStyle w:val="75pt0pt"/>
                      </w:rPr>
                      <w:tab/>
                      <w:t xml:space="preserve">• ПРАВО УКРАЇНИ • </w:t>
                    </w:r>
                    <w:r>
                      <w:rPr>
                        <w:rStyle w:val="a9"/>
                        <w:i/>
                        <w:iCs/>
                      </w:rPr>
                      <w:t>2017-№2’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8B" w:rsidRDefault="009E2D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93980</wp:posOffset>
              </wp:positionH>
              <wp:positionV relativeFrom="page">
                <wp:posOffset>10198735</wp:posOffset>
              </wp:positionV>
              <wp:extent cx="6065520" cy="135255"/>
              <wp:effectExtent l="0" t="0" r="3175" b="4445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552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88B" w:rsidRDefault="00D870E1">
                          <w:pPr>
                            <w:pStyle w:val="a5"/>
                            <w:shd w:val="clear" w:color="auto" w:fill="auto"/>
                            <w:tabs>
                              <w:tab w:val="right" w:pos="3946"/>
                              <w:tab w:val="right" w:pos="9552"/>
                            </w:tabs>
                            <w:spacing w:line="240" w:lineRule="auto"/>
                          </w:pPr>
                          <w:r>
                            <w:rPr>
                              <w:rStyle w:val="75pt0pt"/>
                            </w:rPr>
                            <w:t xml:space="preserve">• </w:t>
                          </w:r>
                          <w:r>
                            <w:rPr>
                              <w:rStyle w:val="a9"/>
                              <w:i/>
                              <w:iCs/>
                            </w:rPr>
                            <w:t>2017</w:t>
                          </w:r>
                          <w:r>
                            <w:rPr>
                              <w:rStyle w:val="75pt0pt"/>
                            </w:rPr>
                            <w:t xml:space="preserve"> • </w:t>
                          </w:r>
                          <w:r>
                            <w:rPr>
                              <w:rStyle w:val="a9"/>
                              <w:i/>
                              <w:iCs/>
                            </w:rPr>
                            <w:t>№ 2</w:t>
                          </w:r>
                          <w:r>
                            <w:rPr>
                              <w:rStyle w:val="a9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75pt0pt"/>
                            </w:rPr>
                            <w:t xml:space="preserve">• ПРАВО УКРАЇНИ • </w:t>
                          </w:r>
                          <w:r>
                            <w:rPr>
                              <w:rStyle w:val="a9"/>
                              <w:i/>
                              <w:iCs/>
                            </w:rPr>
                            <w:t>2017</w:t>
                          </w:r>
                          <w:r>
                            <w:rPr>
                              <w:rStyle w:val="75pt0pt"/>
                            </w:rPr>
                            <w:t xml:space="preserve"> • № 2 •</w:t>
                          </w:r>
                          <w:r>
                            <w:rPr>
                              <w:rStyle w:val="75pt0pt"/>
                            </w:rPr>
                            <w:tab/>
                            <w:t>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7" type="#_x0000_t202" style="position:absolute;margin-left:7.4pt;margin-top:803.05pt;width:477.6pt;height:10.65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3mxrwIAALI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" filled="f" stroked="f">
              <v:textbox style="mso-fit-shape-to-text:t" inset="0,0,0,0">
                <w:txbxContent>
                  <w:p w:rsidR="0044088B" w:rsidRDefault="00D870E1">
                    <w:pPr>
                      <w:pStyle w:val="a5"/>
                      <w:shd w:val="clear" w:color="auto" w:fill="auto"/>
                      <w:tabs>
                        <w:tab w:val="right" w:pos="3946"/>
                        <w:tab w:val="right" w:pos="9552"/>
                      </w:tabs>
                      <w:spacing w:line="240" w:lineRule="auto"/>
                    </w:pPr>
                    <w:r>
                      <w:rPr>
                        <w:rStyle w:val="75pt0pt"/>
                      </w:rPr>
                      <w:t xml:space="preserve">• </w:t>
                    </w:r>
                    <w:r>
                      <w:rPr>
                        <w:rStyle w:val="a9"/>
                        <w:i/>
                        <w:iCs/>
                      </w:rPr>
                      <w:t>2017</w:t>
                    </w:r>
                    <w:r>
                      <w:rPr>
                        <w:rStyle w:val="75pt0pt"/>
                      </w:rPr>
                      <w:t xml:space="preserve"> • </w:t>
                    </w:r>
                    <w:r>
                      <w:rPr>
                        <w:rStyle w:val="a9"/>
                        <w:i/>
                        <w:iCs/>
                      </w:rPr>
                      <w:t>№ 2</w:t>
                    </w:r>
                    <w:r>
                      <w:rPr>
                        <w:rStyle w:val="a9"/>
                        <w:i/>
                        <w:iCs/>
                      </w:rPr>
                      <w:tab/>
                    </w:r>
                    <w:r>
                      <w:rPr>
                        <w:rStyle w:val="75pt0pt"/>
                      </w:rPr>
                      <w:t xml:space="preserve">• ПРАВО УКРАЇНИ • </w:t>
                    </w:r>
                    <w:r>
                      <w:rPr>
                        <w:rStyle w:val="a9"/>
                        <w:i/>
                        <w:iCs/>
                      </w:rPr>
                      <w:t>2017</w:t>
                    </w:r>
                    <w:r>
                      <w:rPr>
                        <w:rStyle w:val="75pt0pt"/>
                      </w:rPr>
                      <w:t xml:space="preserve"> • № 2 •</w:t>
                    </w:r>
                    <w:r>
                      <w:rPr>
                        <w:rStyle w:val="75pt0pt"/>
                      </w:rPr>
                      <w:tab/>
                      <w:t>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8B" w:rsidRDefault="009E2D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10221595</wp:posOffset>
              </wp:positionV>
              <wp:extent cx="2447290" cy="127000"/>
              <wp:effectExtent l="1270" t="127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88B" w:rsidRDefault="00D870E1">
                          <w:pPr>
                            <w:pStyle w:val="a5"/>
                            <w:shd w:val="clear" w:color="auto" w:fill="auto"/>
                            <w:tabs>
                              <w:tab w:val="right" w:pos="3854"/>
                            </w:tabs>
                            <w:spacing w:line="240" w:lineRule="auto"/>
                          </w:pPr>
                          <w:r>
                            <w:rPr>
                              <w:rStyle w:val="75pt0pt"/>
                            </w:rPr>
                            <w:tab/>
                            <w:t xml:space="preserve"> 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9" type="#_x0000_t202" style="position:absolute;margin-left:290.35pt;margin-top:804.85pt;width:192.7pt;height:10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" filled="f" stroked="f">
              <v:textbox style="mso-fit-shape-to-text:t" inset="0,0,0,0">
                <w:txbxContent>
                  <w:p w:rsidR="0044088B" w:rsidRDefault="00D870E1">
                    <w:pPr>
                      <w:pStyle w:val="a5"/>
                      <w:shd w:val="clear" w:color="auto" w:fill="auto"/>
                      <w:tabs>
                        <w:tab w:val="right" w:pos="3854"/>
                      </w:tabs>
                      <w:spacing w:line="240" w:lineRule="auto"/>
                    </w:pPr>
                    <w:r>
                      <w:rPr>
                        <w:rStyle w:val="75pt0pt"/>
                      </w:rPr>
                      <w:tab/>
                      <w:t xml:space="preserve"> 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E1" w:rsidRDefault="00D870E1"/>
  </w:footnote>
  <w:footnote w:type="continuationSeparator" w:id="0">
    <w:p w:rsidR="00D870E1" w:rsidRDefault="00D870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8B" w:rsidRDefault="009E2D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1056640</wp:posOffset>
              </wp:positionH>
              <wp:positionV relativeFrom="page">
                <wp:posOffset>664845</wp:posOffset>
              </wp:positionV>
              <wp:extent cx="374650" cy="135255"/>
              <wp:effectExtent l="0" t="0" r="2540" b="254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88B" w:rsidRDefault="00D870E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i/>
                              <w:iCs/>
                            </w:rPr>
                            <w:t>П. Фріс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83.2pt;margin-top:52.35pt;width:29.5pt;height:10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" filled="f" stroked="f">
              <v:textbox style="mso-fit-shape-to-text:t" inset="0,0,0,0">
                <w:txbxContent>
                  <w:p w:rsidR="0044088B" w:rsidRDefault="00D870E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i/>
                        <w:iCs/>
                      </w:rPr>
                      <w:t>П. Фріс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8B" w:rsidRDefault="009E2D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2894330</wp:posOffset>
              </wp:positionH>
              <wp:positionV relativeFrom="page">
                <wp:posOffset>1972945</wp:posOffset>
              </wp:positionV>
              <wp:extent cx="3305175" cy="135255"/>
              <wp:effectExtent l="0" t="127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88B" w:rsidRDefault="00D870E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i/>
                              <w:iCs/>
                            </w:rPr>
                            <w:t xml:space="preserve">ДОЦІЛЬНІСТЬ У КРИМІНАЛЬНО-ПРАВОВІЙ ПОЛІТИЦІ </w:t>
                          </w:r>
                          <w:r w:rsidR="00B30ECD">
                            <w:rPr>
                              <w:rStyle w:val="a8"/>
                              <w:i/>
                              <w:iCs/>
                            </w:rPr>
                            <w:t>В</w:t>
                          </w:r>
                          <w:r>
                            <w:rPr>
                              <w:rStyle w:val="a8"/>
                              <w:i/>
                              <w:iCs/>
                            </w:rPr>
                            <w:t xml:space="preserve"> УКРАЇНІ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27.9pt;margin-top:155.35pt;width:260.25pt;height:10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" filled="f" stroked="f">
              <v:textbox style="mso-fit-shape-to-text:t" inset="0,0,0,0">
                <w:txbxContent>
                  <w:p w:rsidR="0044088B" w:rsidRDefault="00D870E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i/>
                        <w:iCs/>
                      </w:rPr>
                      <w:t xml:space="preserve">ДОЦІЛЬНІСТЬ У КРИМІНАЛЬНО-ПРАВОВІЙ ПОЛІТИЦІ </w:t>
                    </w:r>
                    <w:r w:rsidR="00B30ECD">
                      <w:rPr>
                        <w:rStyle w:val="a8"/>
                        <w:i/>
                        <w:iCs/>
                      </w:rPr>
                      <w:t>В</w:t>
                    </w:r>
                    <w:r>
                      <w:rPr>
                        <w:rStyle w:val="a8"/>
                        <w:i/>
                        <w:iCs/>
                      </w:rPr>
                      <w:t xml:space="preserve"> УКРАЇНІ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8B" w:rsidRDefault="009E2D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1145540</wp:posOffset>
              </wp:positionH>
              <wp:positionV relativeFrom="page">
                <wp:posOffset>1396365</wp:posOffset>
              </wp:positionV>
              <wp:extent cx="374650" cy="135255"/>
              <wp:effectExtent l="254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88B" w:rsidRDefault="00D870E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i/>
                              <w:iCs/>
                            </w:rPr>
                            <w:t>П. Фріс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90.2pt;margin-top:109.95pt;width:29.5pt;height:10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" filled="f" stroked="f">
              <v:textbox style="mso-fit-shape-to-text:t" inset="0,0,0,0">
                <w:txbxContent>
                  <w:p w:rsidR="0044088B" w:rsidRDefault="00D870E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i/>
                        <w:iCs/>
                      </w:rPr>
                      <w:t>П. Фріс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8B" w:rsidRDefault="0044088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8B" w:rsidRDefault="009E2D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2995930</wp:posOffset>
              </wp:positionH>
              <wp:positionV relativeFrom="page">
                <wp:posOffset>1972310</wp:posOffset>
              </wp:positionV>
              <wp:extent cx="3331210" cy="135255"/>
              <wp:effectExtent l="0" t="635" r="3175" b="0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121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88B" w:rsidRDefault="00D870E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i/>
                              <w:iCs/>
                            </w:rPr>
                            <w:t>ДОЦІЛЬНІСТЬ У КРИМІНАЛЬНО-ПРАВОВІЙ ПОЛІТИЦІ В УКРАЇНІ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style="position:absolute;margin-left:235.9pt;margin-top:155.3pt;width:262.3pt;height:10.6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" filled="f" stroked="f">
              <v:textbox style="mso-fit-shape-to-text:t" inset="0,0,0,0">
                <w:txbxContent>
                  <w:p w:rsidR="0044088B" w:rsidRDefault="00D870E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i/>
                        <w:iCs/>
                      </w:rPr>
                      <w:t>ДОЦІЛЬНІСТЬ У КРИМІНАЛЬНО-ПРАВОВІЙ ПОЛІТИЦІ В УКРАЇНІ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8B" w:rsidRDefault="009E2D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2968625</wp:posOffset>
              </wp:positionH>
              <wp:positionV relativeFrom="page">
                <wp:posOffset>1991995</wp:posOffset>
              </wp:positionV>
              <wp:extent cx="3332480" cy="135255"/>
              <wp:effectExtent l="0" t="1270" r="1905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248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88B" w:rsidRDefault="00D870E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i/>
                              <w:iCs/>
                            </w:rPr>
                            <w:t>ДОЦІЛЬНІСТЬ У КРИМІНАЛЬНО-ПРАВОВІЙ ПОЛІТИЦІ В УКРАЇНІ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8" type="#_x0000_t202" style="position:absolute;margin-left:233.75pt;margin-top:156.85pt;width:262.4pt;height:10.6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" filled="f" stroked="f">
              <v:textbox style="mso-fit-shape-to-text:t" inset="0,0,0,0">
                <w:txbxContent>
                  <w:p w:rsidR="0044088B" w:rsidRDefault="00D870E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i/>
                        <w:iCs/>
                      </w:rPr>
                      <w:t>ДОЦІЛЬНІСТЬ У КРИМІНАЛЬНО-ПРАВОВІЙ ПОЛІТИЦІ В УКРАЇНІ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F43"/>
    <w:multiLevelType w:val="multilevel"/>
    <w:tmpl w:val="76D2C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F123EF"/>
    <w:multiLevelType w:val="multilevel"/>
    <w:tmpl w:val="88A21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2C7BF5"/>
    <w:multiLevelType w:val="multilevel"/>
    <w:tmpl w:val="63402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8B"/>
    <w:rsid w:val="0044088B"/>
    <w:rsid w:val="00577A9C"/>
    <w:rsid w:val="009E2D61"/>
    <w:rsid w:val="00B30ECD"/>
    <w:rsid w:val="00D8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 w:val="0"/>
      <w:bCs w:val="0"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75pt0pt">
    <w:name w:val="Колонтитул + 7;5 pt;Не курсив;Интервал 0 pt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pt">
    <w:name w:val="Колонтитул + Интервал 2 pt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5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3pt">
    <w:name w:val="Заголовок №1 + 13 pt;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0pt">
    <w:name w:val="Основной текст (2) + 8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uk-UA" w:eastAsia="uk-UA" w:bidi="uk-UA"/>
    </w:rPr>
  </w:style>
  <w:style w:type="character" w:customStyle="1" w:styleId="TimesNewRoman55pt0pt">
    <w:name w:val="Колонтитул + Times New Roman;5;5 pt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BookAntiqua75pt0pt">
    <w:name w:val="Колонтитул + Book Antiqua;7;5 pt;Интервал 0 pt"/>
    <w:basedOn w:val="a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80ptExact">
    <w:name w:val="Основной текст (8) + Интервал 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1Exact">
    <w:name w:val="Основной текст (11) Exact"/>
    <w:basedOn w:val="a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55pt0ptExact">
    <w:name w:val="Основной текст (11) + 5;5 pt;Интервал 0 pt Exact"/>
    <w:basedOn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9Exact0">
    <w:name w:val="Основной текст (9) + Малые прописные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 + Малые прописные"/>
    <w:basedOn w:val="a4"/>
    <w:rPr>
      <w:rFonts w:ascii="Segoe UI" w:eastAsia="Segoe UI" w:hAnsi="Segoe UI" w:cs="Segoe UI"/>
      <w:b w:val="0"/>
      <w:bCs w:val="0"/>
      <w:i/>
      <w:iCs/>
      <w:smallCaps/>
      <w:strike w:val="0"/>
      <w:color w:val="000000"/>
      <w:spacing w:val="10"/>
      <w:w w:val="100"/>
      <w:position w:val="0"/>
      <w:sz w:val="16"/>
      <w:szCs w:val="16"/>
      <w:u w:val="single"/>
      <w:lang w:val="uk-UA" w:eastAsia="uk-UA" w:bidi="uk-UA"/>
    </w:rPr>
  </w:style>
  <w:style w:type="character" w:customStyle="1" w:styleId="a9">
    <w:name w:val="Колонтитул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SegoeUI85ptExact">
    <w:name w:val="Основной текст (2) + Segoe UI;8;5 pt Exac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2Exact">
    <w:name w:val="Основной текст (12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TimesNewRoman4ptExact">
    <w:name w:val="Основной текст (12) + Times New Roman;4 pt Exac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0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1TimesNewRoman11ptExact">
    <w:name w:val="Основной текст (11) + Times New Roman;11 pt Exac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 + Полужирный;Курсив"/>
    <w:basedOn w:val="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2">
    <w:name w:val="Основной текст (12)_"/>
    <w:basedOn w:val="a0"/>
    <w:link w:val="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TimesNewRoman4pt">
    <w:name w:val="Основной текст (12) + Times New Roman;4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85pt0ptExact">
    <w:name w:val="Основной текст (2) + 8;5 pt;Интервал 0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4">
    <w:name w:val="Основной текст (14)_"/>
    <w:basedOn w:val="a0"/>
    <w:link w:val="14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51">
    <w:name w:val="Основной текст (15) + Курсив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50pt">
    <w:name w:val="Основной текст (15) + Не полужирный;Интервал 0 pt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511pt">
    <w:name w:val="Основной текст (15) + 11 pt;Не полужирный;Малые прописные"/>
    <w:basedOn w:val="1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57pt">
    <w:name w:val="Основной текст (15) + 7 pt;Не полужирный;Малые прописные"/>
    <w:basedOn w:val="1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1575pt">
    <w:name w:val="Основной текст (15) + 7;5 pt;Не полужирный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1575pt0">
    <w:name w:val="Основной текст (15) + 7;5 pt;Не полужирный;Малые прописные"/>
    <w:basedOn w:val="1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112">
    <w:name w:val="Основной текст (11) + Полужирный"/>
    <w:basedOn w:val="1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13">
    <w:name w:val="Основной текст (11) + Полужирный;Малые прописные"/>
    <w:basedOn w:val="11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10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440" w:line="264" w:lineRule="exact"/>
      <w:outlineLvl w:val="0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240" w:line="264" w:lineRule="exact"/>
      <w:jc w:val="right"/>
    </w:pPr>
    <w:rPr>
      <w:rFonts w:ascii="Segoe UI" w:eastAsia="Segoe UI" w:hAnsi="Segoe UI" w:cs="Segoe UI"/>
      <w:sz w:val="17"/>
      <w:szCs w:val="17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120" w:line="0" w:lineRule="atLeast"/>
      <w:ind w:firstLine="320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20" w:line="197" w:lineRule="exact"/>
      <w:ind w:hanging="32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B30E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0ECD"/>
    <w:rPr>
      <w:color w:val="000000"/>
    </w:rPr>
  </w:style>
  <w:style w:type="paragraph" w:styleId="ac">
    <w:name w:val="footer"/>
    <w:basedOn w:val="a"/>
    <w:link w:val="ad"/>
    <w:uiPriority w:val="99"/>
    <w:unhideWhenUsed/>
    <w:rsid w:val="00B30E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0EC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 w:val="0"/>
      <w:bCs w:val="0"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75pt0pt">
    <w:name w:val="Колонтитул + 7;5 pt;Не курсив;Интервал 0 pt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pt">
    <w:name w:val="Колонтитул + Интервал 2 pt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5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3pt">
    <w:name w:val="Заголовок №1 + 13 pt;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0pt">
    <w:name w:val="Основной текст (2) + 8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uk-UA" w:eastAsia="uk-UA" w:bidi="uk-UA"/>
    </w:rPr>
  </w:style>
  <w:style w:type="character" w:customStyle="1" w:styleId="TimesNewRoman55pt0pt">
    <w:name w:val="Колонтитул + Times New Roman;5;5 pt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BookAntiqua75pt0pt">
    <w:name w:val="Колонтитул + Book Antiqua;7;5 pt;Интервал 0 pt"/>
    <w:basedOn w:val="a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80ptExact">
    <w:name w:val="Основной текст (8) + Интервал 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1Exact">
    <w:name w:val="Основной текст (11) Exact"/>
    <w:basedOn w:val="a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55pt0ptExact">
    <w:name w:val="Основной текст (11) + 5;5 pt;Интервал 0 pt Exact"/>
    <w:basedOn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9Exact0">
    <w:name w:val="Основной текст (9) + Малые прописные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 + Малые прописные"/>
    <w:basedOn w:val="a4"/>
    <w:rPr>
      <w:rFonts w:ascii="Segoe UI" w:eastAsia="Segoe UI" w:hAnsi="Segoe UI" w:cs="Segoe UI"/>
      <w:b w:val="0"/>
      <w:bCs w:val="0"/>
      <w:i/>
      <w:iCs/>
      <w:smallCaps/>
      <w:strike w:val="0"/>
      <w:color w:val="000000"/>
      <w:spacing w:val="10"/>
      <w:w w:val="100"/>
      <w:position w:val="0"/>
      <w:sz w:val="16"/>
      <w:szCs w:val="16"/>
      <w:u w:val="single"/>
      <w:lang w:val="uk-UA" w:eastAsia="uk-UA" w:bidi="uk-UA"/>
    </w:rPr>
  </w:style>
  <w:style w:type="character" w:customStyle="1" w:styleId="a9">
    <w:name w:val="Колонтитул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SegoeUI85ptExact">
    <w:name w:val="Основной текст (2) + Segoe UI;8;5 pt Exac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2Exact">
    <w:name w:val="Основной текст (12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TimesNewRoman4ptExact">
    <w:name w:val="Основной текст (12) + Times New Roman;4 pt Exac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0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1TimesNewRoman11ptExact">
    <w:name w:val="Основной текст (11) + Times New Roman;11 pt Exac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 + Полужирный;Курсив"/>
    <w:basedOn w:val="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2">
    <w:name w:val="Основной текст (12)_"/>
    <w:basedOn w:val="a0"/>
    <w:link w:val="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TimesNewRoman4pt">
    <w:name w:val="Основной текст (12) + Times New Roman;4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85pt0ptExact">
    <w:name w:val="Основной текст (2) + 8;5 pt;Интервал 0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4">
    <w:name w:val="Основной текст (14)_"/>
    <w:basedOn w:val="a0"/>
    <w:link w:val="14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51">
    <w:name w:val="Основной текст (15) + Курсив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50pt">
    <w:name w:val="Основной текст (15) + Не полужирный;Интервал 0 pt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511pt">
    <w:name w:val="Основной текст (15) + 11 pt;Не полужирный;Малые прописные"/>
    <w:basedOn w:val="1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57pt">
    <w:name w:val="Основной текст (15) + 7 pt;Не полужирный;Малые прописные"/>
    <w:basedOn w:val="1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1575pt">
    <w:name w:val="Основной текст (15) + 7;5 pt;Не полужирный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1575pt0">
    <w:name w:val="Основной текст (15) + 7;5 pt;Не полужирный;Малые прописные"/>
    <w:basedOn w:val="1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112">
    <w:name w:val="Основной текст (11) + Полужирный"/>
    <w:basedOn w:val="1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13">
    <w:name w:val="Основной текст (11) + Полужирный;Малые прописные"/>
    <w:basedOn w:val="11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10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440" w:line="264" w:lineRule="exact"/>
      <w:outlineLvl w:val="0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240" w:line="264" w:lineRule="exact"/>
      <w:jc w:val="right"/>
    </w:pPr>
    <w:rPr>
      <w:rFonts w:ascii="Segoe UI" w:eastAsia="Segoe UI" w:hAnsi="Segoe UI" w:cs="Segoe UI"/>
      <w:sz w:val="17"/>
      <w:szCs w:val="17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120" w:line="0" w:lineRule="atLeast"/>
      <w:ind w:firstLine="320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20" w:line="197" w:lineRule="exact"/>
      <w:ind w:hanging="32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B30E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0ECD"/>
    <w:rPr>
      <w:color w:val="000000"/>
    </w:rPr>
  </w:style>
  <w:style w:type="paragraph" w:styleId="ac">
    <w:name w:val="footer"/>
    <w:basedOn w:val="a"/>
    <w:link w:val="ad"/>
    <w:uiPriority w:val="99"/>
    <w:unhideWhenUsed/>
    <w:rsid w:val="00B30E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0EC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FF5D0-B03E-4BE7-A1B4-DE19BEEE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12645</Words>
  <Characters>7208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</cp:revision>
  <dcterms:created xsi:type="dcterms:W3CDTF">2020-04-03T07:56:00Z</dcterms:created>
  <dcterms:modified xsi:type="dcterms:W3CDTF">2020-04-03T08:21:00Z</dcterms:modified>
</cp:coreProperties>
</file>