
<file path=[Content_Types].xml><?xml version="1.0" encoding="utf-8"?>
<Types xmlns="http://schemas.openxmlformats.org/package/2006/content-types">
  <Default ContentType="application/vnd.openxmlformats-officedocument.spreadsheetml.sheet" Extension="xlsx"/>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drawingml.chart+xml" PartName="/word/charts/chart6.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7.xml"/>
  <Override ContentType="application/vnd.openxmlformats-officedocument.drawingml.chart+xml" PartName="/word/charts/chart4.xml"/>
  <Override ContentType="application/vnd.openxmlformats-officedocument.drawingml.chart+xml" PartName="/word/charts/chart11.xml"/>
  <Override ContentType="application/vnd.openxmlformats-officedocument.drawingml.chart+xml" PartName="/word/charts/chart5.xml"/>
  <Override ContentType="application/vnd.openxmlformats-officedocument.drawingml.chart+xml" PartName="/word/charts/chart3.xml"/>
  <Override ContentType="application/vnd.openxmlformats-officedocument.drawingml.chart+xml" PartName="/word/charts/chart10.xml"/>
  <Override ContentType="application/vnd.openxmlformats-officedocument.drawingml.chart+xml" PartName="/word/charts/chart8.xml"/>
  <Override ContentType="application/vnd.openxmlformats-officedocument.drawingml.chart+xml" PartName="/word/charts/chart9.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«Прикарпатський національний університет імені Василя Стефаника»</w:t>
      </w:r>
    </w:p>
    <w:p w:rsidR="00000000" w:rsidDel="00000000" w:rsidP="00000000" w:rsidRDefault="00000000" w:rsidRPr="00000000" w14:paraId="00000002">
      <w:pPr>
        <w:spacing w:line="360" w:lineRule="auto"/>
        <w:ind w:firstLine="70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Факультет психології</w:t>
      </w:r>
    </w:p>
    <w:p w:rsidR="00000000" w:rsidDel="00000000" w:rsidP="00000000" w:rsidRDefault="00000000" w:rsidRPr="00000000" w14:paraId="00000003">
      <w:pPr>
        <w:spacing w:line="360" w:lineRule="auto"/>
        <w:ind w:firstLine="70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Кафедра соціальної психології</w:t>
      </w:r>
    </w:p>
    <w:p w:rsidR="00000000" w:rsidDel="00000000" w:rsidP="00000000" w:rsidRDefault="00000000" w:rsidRPr="00000000" w14:paraId="00000004">
      <w:pPr>
        <w:spacing w:line="360" w:lineRule="auto"/>
        <w:ind w:firstLine="709"/>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spacing w:line="360" w:lineRule="auto"/>
        <w:ind w:firstLine="70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На правах рукопису</w:t>
      </w:r>
    </w:p>
    <w:p w:rsidR="00000000" w:rsidDel="00000000" w:rsidP="00000000" w:rsidRDefault="00000000" w:rsidRPr="00000000" w14:paraId="00000006">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ДИПЛОМНА РОБОТА</w:t>
      </w:r>
    </w:p>
    <w:p w:rsidR="00000000" w:rsidDel="00000000" w:rsidP="00000000" w:rsidRDefault="00000000" w:rsidRPr="00000000" w14:paraId="00000008">
      <w:pPr>
        <w:keepNext w:val="1"/>
        <w:spacing w:after="0" w:line="360" w:lineRule="auto"/>
        <w:ind w:firstLine="709"/>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keepNext w:val="1"/>
        <w:numPr>
          <w:ilvl w:val="1"/>
          <w:numId w:val="4"/>
        </w:numPr>
        <w:spacing w:after="120" w:line="360" w:lineRule="auto"/>
        <w:ind w:left="0" w:firstLine="70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здобуття першого (бакалаврського) рівня вищої освіти</w:t>
      </w:r>
    </w:p>
    <w:p w:rsidR="00000000" w:rsidDel="00000000" w:rsidP="00000000" w:rsidRDefault="00000000" w:rsidRPr="00000000" w14:paraId="0000000A">
      <w:pPr>
        <w:spacing w:line="360" w:lineRule="auto"/>
        <w:ind w:firstLine="70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тему:</w:t>
        <w:br w:type="textWrapping"/>
      </w:r>
      <w:r w:rsidDel="00000000" w:rsidR="00000000" w:rsidRPr="00000000">
        <w:rPr>
          <w:rFonts w:ascii="Times New Roman" w:cs="Times New Roman" w:eastAsia="Times New Roman" w:hAnsi="Times New Roman"/>
          <w:b w:val="1"/>
          <w:sz w:val="28"/>
          <w:szCs w:val="28"/>
          <w:rtl w:val="0"/>
        </w:rPr>
        <w:t xml:space="preserve">"ВПЛИВ ГЕНДЕРНИХ СТЕРЕОТИПІВ   НА ФУНКЦІОНАЛЬНО-РОЛЬОВУ СТРУКТУРУ СІМ'Ї"</w:t>
      </w:r>
      <w:r w:rsidDel="00000000" w:rsidR="00000000" w:rsidRPr="00000000">
        <w:rPr>
          <w:rtl w:val="0"/>
        </w:rPr>
      </w:r>
    </w:p>
    <w:p w:rsidR="00000000" w:rsidDel="00000000" w:rsidP="00000000" w:rsidRDefault="00000000" w:rsidRPr="00000000" w14:paraId="0000000B">
      <w:pPr>
        <w:spacing w:after="0" w:line="360" w:lineRule="auto"/>
        <w:ind w:firstLine="709"/>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8"/>
          <w:szCs w:val="28"/>
        </w:rPr>
      </w:pP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8"/>
          <w:szCs w:val="28"/>
          <w:rtl w:val="0"/>
        </w:rPr>
        <w:t xml:space="preserve">Виконала: студентка 4 курсу,  групи   </w:t>
      </w:r>
    </w:p>
    <w:p w:rsidR="00000000" w:rsidDel="00000000" w:rsidP="00000000" w:rsidRDefault="00000000" w:rsidRPr="00000000" w14:paraId="0000000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ПС-41</w:t>
      </w:r>
    </w:p>
    <w:p w:rsidR="00000000" w:rsidDel="00000000" w:rsidP="00000000" w:rsidRDefault="00000000" w:rsidRPr="00000000" w14:paraId="0000000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спеціальності  053 «Психологія»</w:t>
      </w:r>
    </w:p>
    <w:p w:rsidR="00000000" w:rsidDel="00000000" w:rsidP="00000000" w:rsidRDefault="00000000" w:rsidRPr="00000000" w14:paraId="0000001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Ющук Зоряна Іванівна</w:t>
      </w:r>
    </w:p>
    <w:p w:rsidR="00000000" w:rsidDel="00000000" w:rsidP="00000000" w:rsidRDefault="00000000" w:rsidRPr="00000000" w14:paraId="0000001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Керівник: к. псих. доцент кафедри </w:t>
      </w:r>
    </w:p>
    <w:p w:rsidR="00000000" w:rsidDel="00000000" w:rsidP="00000000" w:rsidRDefault="00000000" w:rsidRPr="00000000" w14:paraId="0000001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соціальної психології  Гринчук О.І.      </w:t>
      </w:r>
    </w:p>
    <w:p w:rsidR="00000000" w:rsidDel="00000000" w:rsidP="00000000" w:rsidRDefault="00000000" w:rsidRPr="00000000" w14:paraId="0000001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Рецензент:к.псих.н.доцент кафедри    </w:t>
      </w:r>
    </w:p>
    <w:p w:rsidR="00000000" w:rsidDel="00000000" w:rsidP="00000000" w:rsidRDefault="00000000" w:rsidRPr="00000000" w14:paraId="00000016">
      <w:pPr>
        <w:rPr>
          <w:sz w:val="28"/>
          <w:szCs w:val="28"/>
        </w:rPr>
      </w:pPr>
      <w:r w:rsidDel="00000000" w:rsidR="00000000" w:rsidRPr="00000000">
        <w:rPr>
          <w:rFonts w:ascii="Times New Roman" w:cs="Times New Roman" w:eastAsia="Times New Roman" w:hAnsi="Times New Roman"/>
          <w:sz w:val="28"/>
          <w:szCs w:val="28"/>
          <w:rtl w:val="0"/>
        </w:rPr>
        <w:t xml:space="preserve">                                                                  соціальної психології Федоришин Г.М.   </w:t>
      </w:r>
      <w:r w:rsidDel="00000000" w:rsidR="00000000" w:rsidRPr="00000000">
        <w:rPr>
          <w:sz w:val="28"/>
          <w:szCs w:val="28"/>
          <w:rtl w:val="0"/>
        </w:rPr>
        <w:t xml:space="preserve">                                                                                                                                                                                                                                                          </w:t>
      </w:r>
    </w:p>
    <w:p w:rsidR="00000000" w:rsidDel="00000000" w:rsidP="00000000" w:rsidRDefault="00000000" w:rsidRPr="00000000" w14:paraId="00000017">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spacing w:line="360" w:lineRule="auto"/>
        <w:ind w:firstLine="70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м.Івано-Франківськ - 2024 р.</w:t>
      </w:r>
    </w:p>
    <w:p w:rsidR="00000000" w:rsidDel="00000000" w:rsidP="00000000" w:rsidRDefault="00000000" w:rsidRPr="00000000" w14:paraId="00000019">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ЗМІСТ</w:t>
      </w:r>
    </w:p>
    <w:p w:rsidR="00000000" w:rsidDel="00000000" w:rsidP="00000000" w:rsidRDefault="00000000" w:rsidRPr="00000000" w14:paraId="0000001A">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B">
      <w:pPr>
        <w:spacing w:after="0" w:line="360" w:lineRule="auto"/>
        <w:jc w:val="both"/>
        <w:rPr>
          <w:rFonts w:ascii="Times New Roman" w:cs="Times New Roman" w:eastAsia="Times New Roman" w:hAnsi="Times New Roman"/>
          <w:smallCaps w:val="1"/>
          <w:sz w:val="28"/>
          <w:szCs w:val="28"/>
        </w:rPr>
      </w:pPr>
      <w:r w:rsidDel="00000000" w:rsidR="00000000" w:rsidRPr="00000000">
        <w:rPr>
          <w:rFonts w:ascii="Times New Roman" w:cs="Times New Roman" w:eastAsia="Times New Roman" w:hAnsi="Times New Roman"/>
          <w:b w:val="1"/>
          <w:sz w:val="28"/>
          <w:szCs w:val="28"/>
          <w:rtl w:val="0"/>
        </w:rPr>
        <w:t xml:space="preserve">ВСТУП</w:t>
      </w:r>
      <w:r w:rsidDel="00000000" w:rsidR="00000000" w:rsidRPr="00000000">
        <w:rPr>
          <w:rFonts w:ascii="Times New Roman" w:cs="Times New Roman" w:eastAsia="Times New Roman" w:hAnsi="Times New Roman"/>
          <w:sz w:val="28"/>
          <w:szCs w:val="28"/>
          <w:rtl w:val="0"/>
        </w:rPr>
        <w:t xml:space="preserve"> …………………………………………………………………………….3</w:t>
      </w:r>
      <w:r w:rsidDel="00000000" w:rsidR="00000000" w:rsidRPr="00000000">
        <w:rPr>
          <w:rtl w:val="0"/>
        </w:rPr>
      </w:r>
    </w:p>
    <w:p w:rsidR="00000000" w:rsidDel="00000000" w:rsidP="00000000" w:rsidRDefault="00000000" w:rsidRPr="00000000" w14:paraId="0000001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Розділ I. Теоретичні засади дослідження впливу гендерних стереотипів на функціонально-рольову структуру сімʼї</w:t>
      </w:r>
      <w:r w:rsidDel="00000000" w:rsidR="00000000" w:rsidRPr="00000000">
        <w:rPr>
          <w:rFonts w:ascii="Times New Roman" w:cs="Times New Roman" w:eastAsia="Times New Roman" w:hAnsi="Times New Roman"/>
          <w:sz w:val="28"/>
          <w:szCs w:val="28"/>
          <w:rtl w:val="0"/>
        </w:rPr>
        <w:t xml:space="preserve"> ……………………………………..6</w:t>
      </w:r>
    </w:p>
    <w:p w:rsidR="00000000" w:rsidDel="00000000" w:rsidP="00000000" w:rsidRDefault="00000000" w:rsidRPr="00000000" w14:paraId="0000001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Аналіз основних підходів до визначення функціонально-рольової структури сімʼї ………………………………………………………………………6</w:t>
      </w:r>
    </w:p>
    <w:p w:rsidR="00000000" w:rsidDel="00000000" w:rsidP="00000000" w:rsidRDefault="00000000" w:rsidRPr="00000000" w14:paraId="0000001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Компоненти функціонально-рольової структури сімʼї ……………….12</w:t>
      </w:r>
    </w:p>
    <w:p w:rsidR="00000000" w:rsidDel="00000000" w:rsidP="00000000" w:rsidRDefault="00000000" w:rsidRPr="00000000" w14:paraId="0000001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Поняття гендерних стереотипів ………………………………………..18</w:t>
      </w:r>
    </w:p>
    <w:p w:rsidR="00000000" w:rsidDel="00000000" w:rsidP="00000000" w:rsidRDefault="00000000" w:rsidRPr="00000000" w14:paraId="0000002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 Зв'язок між гендерними стереотипами та функціональною рольовою структурою сім'ї ……………………………………………………………………25</w:t>
      </w:r>
    </w:p>
    <w:p w:rsidR="00000000" w:rsidDel="00000000" w:rsidP="00000000" w:rsidRDefault="00000000" w:rsidRPr="00000000" w14:paraId="0000002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Висновок до 1 розділу</w:t>
      </w:r>
      <w:r w:rsidDel="00000000" w:rsidR="00000000" w:rsidRPr="00000000">
        <w:rPr>
          <w:rFonts w:ascii="Times New Roman" w:cs="Times New Roman" w:eastAsia="Times New Roman" w:hAnsi="Times New Roman"/>
          <w:sz w:val="28"/>
          <w:szCs w:val="28"/>
          <w:rtl w:val="0"/>
        </w:rPr>
        <w:t xml:space="preserve"> ……………………………………………………..30</w:t>
      </w:r>
    </w:p>
    <w:p w:rsidR="00000000" w:rsidDel="00000000" w:rsidP="00000000" w:rsidRDefault="00000000" w:rsidRPr="00000000" w14:paraId="0000002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Розділ II. Емпіричне дослідження впливу гендерних стереотипів на функціонально-рольову структуру сім'ї</w:t>
      </w:r>
      <w:r w:rsidDel="00000000" w:rsidR="00000000" w:rsidRPr="00000000">
        <w:rPr>
          <w:rFonts w:ascii="Times New Roman" w:cs="Times New Roman" w:eastAsia="Times New Roman" w:hAnsi="Times New Roman"/>
          <w:sz w:val="28"/>
          <w:szCs w:val="28"/>
          <w:rtl w:val="0"/>
        </w:rPr>
        <w:t xml:space="preserve"> ………………………………………31</w:t>
      </w:r>
    </w:p>
    <w:p w:rsidR="00000000" w:rsidDel="00000000" w:rsidP="00000000" w:rsidRDefault="00000000" w:rsidRPr="00000000" w14:paraId="0000002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 Програма та методики емпіричного дослідження …………………….31</w:t>
      </w:r>
    </w:p>
    <w:p w:rsidR="00000000" w:rsidDel="00000000" w:rsidP="00000000" w:rsidRDefault="00000000" w:rsidRPr="00000000" w14:paraId="0000002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 Аналіз результатів впливу гендерних стереотипів на функціонально-рольову структуру сім'ї ………………………………………….37</w:t>
      </w:r>
    </w:p>
    <w:p w:rsidR="00000000" w:rsidDel="00000000" w:rsidP="00000000" w:rsidRDefault="00000000" w:rsidRPr="00000000" w14:paraId="0000002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 Психолого-педагогічні рекомендації щодо оптимізації впливу гендерних стереотипів на функціонально-рольову структуру сімʼї ……………50</w:t>
      </w:r>
    </w:p>
    <w:p w:rsidR="00000000" w:rsidDel="00000000" w:rsidP="00000000" w:rsidRDefault="00000000" w:rsidRPr="00000000" w14:paraId="00000026">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Висновки до розділу 2 </w:t>
      </w:r>
      <w:r w:rsidDel="00000000" w:rsidR="00000000" w:rsidRPr="00000000">
        <w:rPr>
          <w:rFonts w:ascii="Times New Roman" w:cs="Times New Roman" w:eastAsia="Times New Roman" w:hAnsi="Times New Roman"/>
          <w:sz w:val="28"/>
          <w:szCs w:val="28"/>
          <w:rtl w:val="0"/>
        </w:rPr>
        <w:t xml:space="preserve">……………………………………………………..55</w:t>
      </w:r>
      <w:r w:rsidDel="00000000" w:rsidR="00000000" w:rsidRPr="00000000">
        <w:rPr>
          <w:rtl w:val="0"/>
        </w:rPr>
      </w:r>
    </w:p>
    <w:p w:rsidR="00000000" w:rsidDel="00000000" w:rsidP="00000000" w:rsidRDefault="00000000" w:rsidRPr="00000000" w14:paraId="00000027">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ВИСНОВКИ</w:t>
      </w:r>
      <w:r w:rsidDel="00000000" w:rsidR="00000000" w:rsidRPr="00000000">
        <w:rPr>
          <w:rFonts w:ascii="Times New Roman" w:cs="Times New Roman" w:eastAsia="Times New Roman" w:hAnsi="Times New Roman"/>
          <w:sz w:val="28"/>
          <w:szCs w:val="28"/>
          <w:rtl w:val="0"/>
        </w:rPr>
        <w:t xml:space="preserve"> ………………………………………………………………………57</w:t>
      </w:r>
      <w:r w:rsidDel="00000000" w:rsidR="00000000" w:rsidRPr="00000000">
        <w:rPr>
          <w:rtl w:val="0"/>
        </w:rPr>
      </w:r>
    </w:p>
    <w:p w:rsidR="00000000" w:rsidDel="00000000" w:rsidP="00000000" w:rsidRDefault="00000000" w:rsidRPr="00000000" w14:paraId="00000028">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Список використаних джерел</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59</w:t>
      </w:r>
    </w:p>
    <w:p w:rsidR="00000000" w:rsidDel="00000000" w:rsidP="00000000" w:rsidRDefault="00000000" w:rsidRPr="00000000" w14:paraId="00000029">
      <w:pPr>
        <w:spacing w:after="0" w:line="360" w:lineRule="auto"/>
        <w:jc w:val="both"/>
        <w:rPr>
          <w:rFonts w:ascii="Times New Roman" w:cs="Times New Roman" w:eastAsia="Times New Roman" w:hAnsi="Times New Roman"/>
          <w:color w:val="000000"/>
          <w:sz w:val="28"/>
          <w:szCs w:val="28"/>
        </w:rPr>
      </w:pPr>
      <w:bookmarkStart w:colFirst="0" w:colLast="0" w:name="_heading=h.gjdgxs" w:id="0"/>
      <w:bookmarkEnd w:id="0"/>
      <w:r w:rsidDel="00000000" w:rsidR="00000000" w:rsidRPr="00000000">
        <w:rPr>
          <w:rFonts w:ascii="Times New Roman" w:cs="Times New Roman" w:eastAsia="Times New Roman" w:hAnsi="Times New Roman"/>
          <w:b w:val="1"/>
          <w:color w:val="000000"/>
          <w:sz w:val="28"/>
          <w:szCs w:val="28"/>
          <w:rtl w:val="0"/>
        </w:rPr>
        <w:t xml:space="preserve">Додатки</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63</w:t>
      </w:r>
    </w:p>
    <w:p w:rsidR="00000000" w:rsidDel="00000000" w:rsidP="00000000" w:rsidRDefault="00000000" w:rsidRPr="00000000" w14:paraId="0000002A">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C">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ВСТУП</w:t>
      </w:r>
    </w:p>
    <w:p w:rsidR="00000000" w:rsidDel="00000000" w:rsidP="00000000" w:rsidRDefault="00000000" w:rsidRPr="00000000" w14:paraId="0000002D">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Актуальність дослідження</w:t>
      </w:r>
      <w:r w:rsidDel="00000000" w:rsidR="00000000" w:rsidRPr="00000000">
        <w:rPr>
          <w:rFonts w:ascii="Times New Roman" w:cs="Times New Roman" w:eastAsia="Times New Roman" w:hAnsi="Times New Roman"/>
          <w:sz w:val="28"/>
          <w:szCs w:val="28"/>
          <w:rtl w:val="0"/>
        </w:rPr>
        <w:t xml:space="preserve">. Сім’я є базовим осередком суспільства. Сприйняття відносин між чоловіком і жінкою в сім’ї поширюється на інші суспільні інститути, тому проблема гендерних стереотипів у сімейних стосунках є актуальною. Підтвердженням цього є прийняття у серпні 2022 року «Про схвалення Державної стратегії забезпечення рівних прав та можливостей жінок і чоловіків на період до 2030 року та затвердження операційного плану з її реалізації на 2022-2024 роки», в якій передбачено проведення інформаційних кампаній з метою висвітлення питань необхідності рівного розподілу сімейних обов’язків та відповідальності між жінками і чоловіками щодо виховання дитини.</w:t>
      </w:r>
    </w:p>
    <w:p w:rsidR="00000000" w:rsidDel="00000000" w:rsidP="00000000" w:rsidRDefault="00000000" w:rsidRPr="00000000" w14:paraId="0000002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умовах сучасного розвитку суспільства спостерігається розширення можливостей для жінок та чоловіків у різних сферах життя, проте гендерні стереотипи можуть залишати свої відбитки на розподілі обов’язків у сім’ї. </w:t>
      </w:r>
      <w:r w:rsidDel="00000000" w:rsidR="00000000" w:rsidRPr="00000000">
        <w:rPr>
          <w:rFonts w:ascii="Times New Roman" w:cs="Times New Roman" w:eastAsia="Times New Roman" w:hAnsi="Times New Roman"/>
          <w:sz w:val="28"/>
          <w:szCs w:val="28"/>
          <w:highlight w:val="white"/>
          <w:rtl w:val="0"/>
        </w:rPr>
        <w:t xml:space="preserve">Гендерні стереотипи, </w:t>
      </w:r>
      <w:r w:rsidDel="00000000" w:rsidR="00000000" w:rsidRPr="00000000">
        <w:rPr>
          <w:rFonts w:ascii="Times New Roman" w:cs="Times New Roman" w:eastAsia="Times New Roman" w:hAnsi="Times New Roman"/>
          <w:sz w:val="28"/>
          <w:szCs w:val="28"/>
          <w:rtl w:val="0"/>
        </w:rPr>
        <w:t xml:space="preserve">закріплені в уявленнях суспільства, можуть визначати не тільки рольові обов'язки, а й очікування щодо поведінки та взаємин в молодій сім'ї. Питання, як впливає цей соціокультурний феномен на формування структури та функціональний порядок</w:t>
      </w:r>
      <w:r w:rsidDel="00000000" w:rsidR="00000000" w:rsidRPr="00000000">
        <w:rPr>
          <w:rFonts w:ascii="Times New Roman" w:cs="Times New Roman" w:eastAsia="Times New Roman" w:hAnsi="Times New Roman"/>
          <w:sz w:val="28"/>
          <w:szCs w:val="28"/>
          <w:highlight w:val="white"/>
          <w:rtl w:val="0"/>
        </w:rPr>
        <w:t xml:space="preserve"> відносин в сім'ї, залишається важливим та актуальним.</w:t>
      </w:r>
      <w:r w:rsidDel="00000000" w:rsidR="00000000" w:rsidRPr="00000000">
        <w:rPr>
          <w:rFonts w:ascii="Times New Roman" w:cs="Times New Roman" w:eastAsia="Times New Roman" w:hAnsi="Times New Roman"/>
          <w:sz w:val="28"/>
          <w:szCs w:val="28"/>
          <w:rtl w:val="0"/>
        </w:rPr>
        <w:t xml:space="preserve"> Особлива увага до цього питання може сприяти розвитку сімейних відносин та сприяти створенню більш справедливого та рівноправного суспільства.</w:t>
      </w:r>
    </w:p>
    <w:p w:rsidR="00000000" w:rsidDel="00000000" w:rsidP="00000000" w:rsidRDefault="00000000" w:rsidRPr="00000000" w14:paraId="0000003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Крім того, гендерні стереотипи мають великий резонанс і суттєво впливають як на життєдіяльність сім’ї, її функціонально-рольову структуру, так і на особистісну самореалізацію жінок і чоловіків, що може призвести до негативних явищ у суспільстві.</w:t>
      </w:r>
    </w:p>
    <w:p w:rsidR="00000000" w:rsidDel="00000000" w:rsidP="00000000" w:rsidRDefault="00000000" w:rsidRPr="00000000" w14:paraId="0000003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Проблема сутності гендерних стереотипів, їх трактувань та особливостей розглядалася у працях М. Ворона, М. Олійника, Ю. Саєнка, Г. Чепурко, О. Грішнової, С. Плечко та інших. Функціонально-рольовий аналіз сім`ї здійснено у роботах Ю. Альошиної, Г. Варги, Т. Куликової, І. Поповича, Н. Сича, О.Лютак, А. Співаковської та інших. Взаємозв’язок гендерних стереотипів з функціонуванням сім`ї вивчали та досліджували такі науковці як А. Бондаренко, М. Гасюк, Н. Гохіна, Я. Григорчук, І. Жданова, С. Мешкова, А. Поправка, І. Хавіна та інші.</w:t>
      </w:r>
    </w:p>
    <w:p w:rsidR="00000000" w:rsidDel="00000000" w:rsidP="00000000" w:rsidRDefault="00000000" w:rsidRPr="00000000" w14:paraId="0000003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Незважаючи на те, що проблема вивчення гендерних стереотипів досліджується науковцями протягом багатьох десятиліть, вона і сьогодні є однією з актуальних і складних соціально-психологічних проблем, адже не в повній мірі розкрито вплив гендерних стереотипів на функціонально-рольову структуру молодої сім’ї. </w:t>
      </w:r>
    </w:p>
    <w:p w:rsidR="00000000" w:rsidDel="00000000" w:rsidP="00000000" w:rsidRDefault="00000000" w:rsidRPr="00000000" w14:paraId="0000003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Актуальність та недостатня розробленість обраної проблеми, її теоретична і практична значущість зумовили вибір </w:t>
      </w:r>
      <w:r w:rsidDel="00000000" w:rsidR="00000000" w:rsidRPr="00000000">
        <w:rPr>
          <w:rFonts w:ascii="Times New Roman" w:cs="Times New Roman" w:eastAsia="Times New Roman" w:hAnsi="Times New Roman"/>
          <w:b w:val="1"/>
          <w:sz w:val="28"/>
          <w:szCs w:val="28"/>
          <w:rtl w:val="0"/>
        </w:rPr>
        <w:t xml:space="preserve">теми</w:t>
      </w:r>
      <w:r w:rsidDel="00000000" w:rsidR="00000000" w:rsidRPr="00000000">
        <w:rPr>
          <w:rFonts w:ascii="Times New Roman" w:cs="Times New Roman" w:eastAsia="Times New Roman" w:hAnsi="Times New Roman"/>
          <w:sz w:val="28"/>
          <w:szCs w:val="28"/>
          <w:rtl w:val="0"/>
        </w:rPr>
        <w:t xml:space="preserve"> дослідження: </w:t>
      </w:r>
      <w:r w:rsidDel="00000000" w:rsidR="00000000" w:rsidRPr="00000000">
        <w:rPr>
          <w:rFonts w:ascii="Times New Roman" w:cs="Times New Roman" w:eastAsia="Times New Roman" w:hAnsi="Times New Roman"/>
          <w:b w:val="1"/>
          <w:sz w:val="28"/>
          <w:szCs w:val="28"/>
          <w:rtl w:val="0"/>
        </w:rPr>
        <w:t xml:space="preserve">«Вплив гендерних стереотипів на функціонально-рольову структуру сім’ї»</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3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Об’єкт дослідження</w:t>
      </w:r>
      <w:r w:rsidDel="00000000" w:rsidR="00000000" w:rsidRPr="00000000">
        <w:rPr>
          <w:rFonts w:ascii="Times New Roman" w:cs="Times New Roman" w:eastAsia="Times New Roman" w:hAnsi="Times New Roman"/>
          <w:sz w:val="28"/>
          <w:szCs w:val="28"/>
          <w:rtl w:val="0"/>
        </w:rPr>
        <w:t xml:space="preserve"> – функціонально-рольова структура сім’ї.</w:t>
      </w:r>
    </w:p>
    <w:p w:rsidR="00000000" w:rsidDel="00000000" w:rsidP="00000000" w:rsidRDefault="00000000" w:rsidRPr="00000000" w14:paraId="0000003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Предмет дослідження</w:t>
      </w:r>
      <w:r w:rsidDel="00000000" w:rsidR="00000000" w:rsidRPr="00000000">
        <w:rPr>
          <w:rFonts w:ascii="Times New Roman" w:cs="Times New Roman" w:eastAsia="Times New Roman" w:hAnsi="Times New Roman"/>
          <w:sz w:val="28"/>
          <w:szCs w:val="28"/>
          <w:rtl w:val="0"/>
        </w:rPr>
        <w:t xml:space="preserve"> – особливості впливу гендерних стереотипів на функціонально-рольову структуру сімʼї.</w:t>
      </w:r>
    </w:p>
    <w:p w:rsidR="00000000" w:rsidDel="00000000" w:rsidP="00000000" w:rsidRDefault="00000000" w:rsidRPr="00000000" w14:paraId="00000036">
      <w:pPr>
        <w:spacing w:after="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Мета дослідження</w:t>
      </w:r>
      <w:r w:rsidDel="00000000" w:rsidR="00000000" w:rsidRPr="00000000">
        <w:rPr>
          <w:rFonts w:ascii="Times New Roman" w:cs="Times New Roman" w:eastAsia="Times New Roman" w:hAnsi="Times New Roman"/>
          <w:sz w:val="28"/>
          <w:szCs w:val="28"/>
          <w:rtl w:val="0"/>
        </w:rPr>
        <w:t xml:space="preserve"> – дослідити вплив гендерних стереотипів на функціонально-рольову структуру  сім’ї.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71"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Досягнення поставленої мети зумовило вирішення наступних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завдань дослідження: </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Проаналізувати основні підходи до визначення функціонально-рольової структури сімʼї. </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Обгрунтувати зв'язок між гендерними стереотипами та функціональною рольовою структурою сім'ї.</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0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Емпірично дослідити особливості впливу гендерних стереотипів на функціонально-рольову структуру  сім’ї. </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Розробити психолого-педагогічні рекомендації щодо оптимізації впливу гендерних стереотипів на функціонально-рольову структуру сімʼї.</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4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реалізації мети й розв’язання поставлених завдань дослідження використано комплекс дослідницьких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методів: </w:t>
      </w:r>
    </w:p>
    <w:p w:rsidR="00000000" w:rsidDel="00000000" w:rsidP="00000000" w:rsidRDefault="00000000" w:rsidRPr="00000000" w14:paraId="0000003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Теоретичні</w:t>
      </w:r>
      <w:r w:rsidDel="00000000" w:rsidR="00000000" w:rsidRPr="00000000">
        <w:rPr>
          <w:rFonts w:ascii="Times New Roman" w:cs="Times New Roman" w:eastAsia="Times New Roman" w:hAnsi="Times New Roman"/>
          <w:sz w:val="28"/>
          <w:szCs w:val="28"/>
          <w:rtl w:val="0"/>
        </w:rPr>
        <w:t xml:space="preserve"> – аналіз науково-методичної літератури для визначення теоретичних засад наукового пошуку і стану дослідженості проблеми; метод дидактичного моделювання під час визначення особливостей </w:t>
      </w:r>
      <w:r w:rsidDel="00000000" w:rsidR="00000000" w:rsidRPr="00000000">
        <w:rPr>
          <w:rFonts w:ascii="Times New Roman" w:cs="Times New Roman" w:eastAsia="Times New Roman" w:hAnsi="Times New Roman"/>
          <w:sz w:val="28"/>
          <w:szCs w:val="28"/>
          <w:highlight w:val="white"/>
          <w:rtl w:val="0"/>
        </w:rPr>
        <w:t xml:space="preserve">впливу гендерних стереотипів на функціонально-рольову структуру сім’ї</w:t>
      </w:r>
      <w:r w:rsidDel="00000000" w:rsidR="00000000" w:rsidRPr="00000000">
        <w:rPr>
          <w:rFonts w:ascii="Times New Roman" w:cs="Times New Roman" w:eastAsia="Times New Roman" w:hAnsi="Times New Roman"/>
          <w:sz w:val="28"/>
          <w:szCs w:val="28"/>
          <w:rtl w:val="0"/>
        </w:rPr>
        <w:t xml:space="preserve">; систематизації та узагальнення;</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4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Емпіричні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анкета «Гендерні відмінності уявлень про шлюб у молоді» , Методика «Розподіл ролей у сім’ї» (Ю. Альошина, Є. Дубовська), </w:t>
      </w:r>
      <w:r w:rsidDel="00000000" w:rsidR="00000000" w:rsidRPr="00000000">
        <w:rPr>
          <w:rFonts w:ascii="Times New Roman" w:cs="Times New Roman" w:eastAsia="Times New Roman" w:hAnsi="Times New Roman"/>
          <w:sz w:val="28"/>
          <w:szCs w:val="28"/>
          <w:rtl w:val="0"/>
        </w:rPr>
        <w:t xml:space="preserve">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роективна методика «Які якості властиві ідеальній дружині та ідеальному чоловікові».</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4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атематичн</w:t>
      </w:r>
      <w:r w:rsidDel="00000000" w:rsidR="00000000" w:rsidRPr="00000000">
        <w:rPr>
          <w:rFonts w:ascii="Times New Roman" w:cs="Times New Roman" w:eastAsia="Times New Roman" w:hAnsi="Times New Roman"/>
          <w:sz w:val="28"/>
          <w:szCs w:val="28"/>
          <w:rtl w:val="0"/>
        </w:rPr>
        <w:t xml:space="preserve">і методи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для опрацювання отриманих даних.</w:t>
      </w:r>
    </w:p>
    <w:p w:rsidR="00000000" w:rsidDel="00000000" w:rsidP="00000000" w:rsidRDefault="00000000" w:rsidRPr="00000000" w14:paraId="0000004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Структура роботи. </w:t>
      </w:r>
      <w:r w:rsidDel="00000000" w:rsidR="00000000" w:rsidRPr="00000000">
        <w:rPr>
          <w:rFonts w:ascii="Times New Roman" w:cs="Times New Roman" w:eastAsia="Times New Roman" w:hAnsi="Times New Roman"/>
          <w:sz w:val="28"/>
          <w:szCs w:val="28"/>
          <w:rtl w:val="0"/>
        </w:rPr>
        <w:t xml:space="preserve">Робота складається із вступу, двох розділів, висновків до кожного із розділів, загальних висновків, списку використаних джерел та додатки. Загальний oбсяг рoбoти становить </w:t>
      </w:r>
      <w:r w:rsidDel="00000000" w:rsidR="00000000" w:rsidRPr="00000000">
        <w:rPr>
          <w:rFonts w:ascii="Times New Roman" w:cs="Times New Roman" w:eastAsia="Times New Roman" w:hAnsi="Times New Roman"/>
          <w:sz w:val="28"/>
          <w:szCs w:val="28"/>
          <w:rtl w:val="0"/>
        </w:rPr>
        <w:t xml:space="preserve">73 стoрiнок, з них 58</w:t>
      </w:r>
      <w:r w:rsidDel="00000000" w:rsidR="00000000" w:rsidRPr="00000000">
        <w:rPr>
          <w:rFonts w:ascii="Times New Roman" w:cs="Times New Roman" w:eastAsia="Times New Roman" w:hAnsi="Times New Roman"/>
          <w:color w:val="ff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сторінок oснoвнoгo тексту. </w:t>
      </w:r>
    </w:p>
    <w:p w:rsidR="00000000" w:rsidDel="00000000" w:rsidP="00000000" w:rsidRDefault="00000000" w:rsidRPr="00000000" w14:paraId="00000041">
      <w:pPr>
        <w:spacing w:after="0" w:line="360" w:lineRule="auto"/>
        <w:ind w:firstLine="709"/>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042">
      <w:pPr>
        <w:spacing w:after="0" w:line="360" w:lineRule="auto"/>
        <w:ind w:firstLine="709"/>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43">
      <w:pPr>
        <w:spacing w:after="0"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4">
      <w:pPr>
        <w:spacing w:after="0" w:line="360" w:lineRule="auto"/>
        <w:ind w:firstLine="709"/>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4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Розділ I. Теоретичні засади дослідження впливу гендерних стереотипів на функціонально-рольову структуру сім’ї</w:t>
      </w:r>
      <w:r w:rsidDel="00000000" w:rsidR="00000000" w:rsidRPr="00000000">
        <w:rPr>
          <w:rtl w:val="0"/>
        </w:rPr>
      </w:r>
    </w:p>
    <w:p w:rsidR="00000000" w:rsidDel="00000000" w:rsidP="00000000" w:rsidRDefault="00000000" w:rsidRPr="00000000" w14:paraId="00000047">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8">
      <w:pPr>
        <w:spacing w:after="0" w:line="360" w:lineRule="auto"/>
        <w:ind w:firstLine="709"/>
        <w:jc w:val="both"/>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sz w:val="28"/>
          <w:szCs w:val="28"/>
          <w:rtl w:val="0"/>
        </w:rPr>
        <w:t xml:space="preserve">1.1 Аналіз основних підходів до визначення функціонально-рольової структури сімʼї</w:t>
      </w:r>
      <w:r w:rsidDel="00000000" w:rsidR="00000000" w:rsidRPr="00000000">
        <w:rPr>
          <w:rtl w:val="0"/>
        </w:rPr>
      </w:r>
    </w:p>
    <w:p w:rsidR="00000000" w:rsidDel="00000000" w:rsidP="00000000" w:rsidRDefault="00000000" w:rsidRPr="00000000" w14:paraId="00000049">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Сім’я – це найважливіша форма організації особистого життя, вид соціальної спільності, мала група, заснована на подружньому союзі, родинних зв’язках, тобто на багатогранних взаєминах між чоловіком і дружиною, батьками й дітьми, братами, сестрами, іншими родичами, котрі живуть разом і ведуть спільне господарство [19, с. 53].</w:t>
      </w:r>
    </w:p>
    <w:p w:rsidR="00000000" w:rsidDel="00000000" w:rsidP="00000000" w:rsidRDefault="00000000" w:rsidRPr="00000000" w14:paraId="0000004B">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Сім'я є складним </w:t>
      </w:r>
      <w:r w:rsidDel="00000000" w:rsidR="00000000" w:rsidRPr="00000000">
        <w:rPr>
          <w:rFonts w:ascii="Times New Roman" w:cs="Times New Roman" w:eastAsia="Times New Roman" w:hAnsi="Times New Roman"/>
          <w:sz w:val="28"/>
          <w:szCs w:val="28"/>
          <w:rtl w:val="0"/>
        </w:rPr>
        <w:t xml:space="preserve">соціальним утворенням, де кожен її член водночас є унікальною особистістю та невід'ємною частиною цілого – сімейної групи. Від інших малих груп сім'ю відрізняють такі характеристики</w:t>
      </w: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4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шлюбні або родинні зв’язки між її членами;</w:t>
      </w:r>
    </w:p>
    <w:p w:rsidR="00000000" w:rsidDel="00000000" w:rsidP="00000000" w:rsidRDefault="00000000" w:rsidRPr="00000000" w14:paraId="0000004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максимальний ступінь неофіційності родинних контактів;</w:t>
      </w:r>
    </w:p>
    <w:p w:rsidR="00000000" w:rsidDel="00000000" w:rsidP="00000000" w:rsidRDefault="00000000" w:rsidRPr="00000000" w14:paraId="0000004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довічна приналежність до сімейної групи;</w:t>
      </w:r>
    </w:p>
    <w:p w:rsidR="00000000" w:rsidDel="00000000" w:rsidP="00000000" w:rsidRDefault="00000000" w:rsidRPr="00000000" w14:paraId="0000004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підвищена емоційна значущість сімейних подій;</w:t>
      </w:r>
    </w:p>
    <w:p w:rsidR="00000000" w:rsidDel="00000000" w:rsidP="00000000" w:rsidRDefault="00000000" w:rsidRPr="00000000" w14:paraId="0000005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особливі психологічні, етичні і правові відносини;</w:t>
      </w:r>
    </w:p>
    <w:p w:rsidR="00000000" w:rsidDel="00000000" w:rsidP="00000000" w:rsidRDefault="00000000" w:rsidRPr="00000000" w14:paraId="0000005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максимальні індивідуальні відмінності членів сім’ї;</w:t>
      </w:r>
    </w:p>
    <w:p w:rsidR="00000000" w:rsidDel="00000000" w:rsidP="00000000" w:rsidRDefault="00000000" w:rsidRPr="00000000" w14:paraId="0000005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спільність побуту [22, с. 98].</w:t>
      </w:r>
    </w:p>
    <w:p w:rsidR="00000000" w:rsidDel="00000000" w:rsidP="00000000" w:rsidRDefault="00000000" w:rsidRPr="00000000" w14:paraId="0000005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Сім'я є малою соціальною групою, в якій з часом виникають стереотипи взаємодій, що створюють структуру сім'ї, визначають функціонування її членів, обмежують діапазон їхньої поведінки і полегшують міжособистісні контакти. З розвитком людства сім'я отримала функції, які тільки в сукупності забезпечують її повноцінне існування, саморозвиток та широку життєдіяльність як соціального інституту.</w:t>
      </w:r>
    </w:p>
    <w:p w:rsidR="00000000" w:rsidDel="00000000" w:rsidP="00000000" w:rsidRDefault="00000000" w:rsidRPr="00000000" w14:paraId="0000005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Функціонально-рольова структура сім'ї визначає, які ролі і функції виконують її члени для забезпечення гармонійного функціонування. </w:t>
      </w:r>
      <w:r w:rsidDel="00000000" w:rsidR="00000000" w:rsidRPr="00000000">
        <w:rPr>
          <w:rFonts w:ascii="Times New Roman" w:cs="Times New Roman" w:eastAsia="Times New Roman" w:hAnsi="Times New Roman"/>
          <w:sz w:val="28"/>
          <w:szCs w:val="28"/>
          <w:rtl w:val="0"/>
        </w:rPr>
        <w:t xml:space="preserve">Тобто, функціонально-рольова структура сім’ї представлена функціями сім’ї та структурою сімейних ролей. </w:t>
      </w:r>
    </w:p>
    <w:p w:rsidR="00000000" w:rsidDel="00000000" w:rsidP="00000000" w:rsidRDefault="00000000" w:rsidRPr="00000000" w14:paraId="0000005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Функції сім'ї представляють собою сферу життєдіяльності сім'ї, яка безпосередньо пов'язана із задоволенням </w:t>
      </w:r>
      <w:r w:rsidDel="00000000" w:rsidR="00000000" w:rsidRPr="00000000">
        <w:rPr>
          <w:rFonts w:ascii="Times New Roman" w:cs="Times New Roman" w:eastAsia="Times New Roman" w:hAnsi="Times New Roman"/>
          <w:sz w:val="28"/>
          <w:szCs w:val="28"/>
          <w:rtl w:val="0"/>
        </w:rPr>
        <w:t xml:space="preserve">конкретних потреб її членів. Ці функції виявляються під час взаємодії та спілкування членів сім'ї, враховуючи розподіл ролей (функції сім'ї визначають сутність сімейних ролей). </w:t>
      </w:r>
    </w:p>
    <w:p w:rsidR="00000000" w:rsidDel="00000000" w:rsidP="00000000" w:rsidRDefault="00000000" w:rsidRPr="00000000" w14:paraId="0000005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Структура сімейних ролей </w:t>
      </w:r>
      <w:r w:rsidDel="00000000" w:rsidR="00000000" w:rsidRPr="00000000">
        <w:rPr>
          <w:rFonts w:ascii="Times New Roman" w:cs="Times New Roman" w:eastAsia="Times New Roman" w:hAnsi="Times New Roman"/>
          <w:sz w:val="28"/>
          <w:szCs w:val="28"/>
          <w:rtl w:val="0"/>
        </w:rPr>
        <w:t xml:space="preserve">визначається соціокультурним контекстом, індивідуальними особливостями членів сім'ї та конкретними умовами життя. В основі сімейних ролей лежать очікування і відповідальності, які приписуються членам сім'ї (батько, мати, старша дитина, молодша дитина</w:t>
      </w:r>
      <w:r w:rsidDel="00000000" w:rsidR="00000000" w:rsidRPr="00000000">
        <w:rPr>
          <w:rFonts w:ascii="Times New Roman" w:cs="Times New Roman" w:eastAsia="Times New Roman" w:hAnsi="Times New Roman"/>
          <w:sz w:val="28"/>
          <w:szCs w:val="28"/>
          <w:highlight w:val="white"/>
          <w:rtl w:val="0"/>
        </w:rPr>
        <w:t xml:space="preserve"> тощо) </w:t>
      </w:r>
      <w:r w:rsidDel="00000000" w:rsidR="00000000" w:rsidRPr="00000000">
        <w:rPr>
          <w:rFonts w:ascii="Times New Roman" w:cs="Times New Roman" w:eastAsia="Times New Roman" w:hAnsi="Times New Roman"/>
          <w:sz w:val="28"/>
          <w:szCs w:val="28"/>
          <w:rtl w:val="0"/>
        </w:rPr>
        <w:t xml:space="preserve">[26, с. 171]</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tl w:val="0"/>
        </w:rPr>
      </w:r>
    </w:p>
    <w:p w:rsidR="00000000" w:rsidDel="00000000" w:rsidP="00000000" w:rsidRDefault="00000000" w:rsidRPr="00000000" w14:paraId="00000057">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Рольова </w:t>
      </w:r>
      <w:r w:rsidDel="00000000" w:rsidR="00000000" w:rsidRPr="00000000">
        <w:rPr>
          <w:rFonts w:ascii="Times New Roman" w:cs="Times New Roman" w:eastAsia="Times New Roman" w:hAnsi="Times New Roman"/>
          <w:sz w:val="28"/>
          <w:szCs w:val="28"/>
          <w:rtl w:val="0"/>
        </w:rPr>
        <w:t xml:space="preserve">структура сім'ї забезпечує ефективне її функціонування та задоволення потреб усіх її членів, при умові взаємодії різноманітних сімейних ролей, які утворюють цілісну систему. Основними аспектами рольової структури сім'ї є тип керівництва, що визначає систему влади та ієрархічну побудову сім'ї, а також розподіл ролей відповідно до завдань, які сім'я вирішує на конкретній етапі свого життєвого циклу</w:t>
      </w: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5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Визначення функціонально-рольової структури сім'ї може здійснюватися з різних підходів, які враховують різні аспекти сімейного життя. Найчастіше дослідники та науковці у процесі дослідження функціонально-рольової структури сім'ї виділяють такі підходи:</w:t>
      </w:r>
    </w:p>
    <w:p w:rsidR="00000000" w:rsidDel="00000000" w:rsidP="00000000" w:rsidRDefault="00000000" w:rsidRPr="00000000" w14:paraId="0000005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структурно-функціональний;</w:t>
      </w:r>
    </w:p>
    <w:p w:rsidR="00000000" w:rsidDel="00000000" w:rsidP="00000000" w:rsidRDefault="00000000" w:rsidRPr="00000000" w14:paraId="0000005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інтеракціоністський;</w:t>
      </w:r>
    </w:p>
    <w:p w:rsidR="00000000" w:rsidDel="00000000" w:rsidP="00000000" w:rsidRDefault="00000000" w:rsidRPr="00000000" w14:paraId="0000005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конфліктний [39, с. 65].</w:t>
      </w:r>
    </w:p>
    <w:p w:rsidR="00000000" w:rsidDel="00000000" w:rsidP="00000000" w:rsidRDefault="00000000" w:rsidRPr="00000000" w14:paraId="0000005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Одним із основних підходів до визначення функціонально-рольової структури сім'ї є структурно-функціональний підхід. Цей підхід передбачає аналіз структур сім’ї, таких як ролі та стосунки між членами сім’ї, щоб визначити функції, які вони виконують. Кінцева мета цього підходу – зрозуміти, як сім’я функціонує як система і який внесок вона робить у суспільство в цілому. Цей підхід ґрунтується на поняттях структури та функції та підкреслює взаємозалежність різних частин сімейної системи.</w:t>
      </w:r>
    </w:p>
    <w:p w:rsidR="00000000" w:rsidDel="00000000" w:rsidP="00000000" w:rsidRDefault="00000000" w:rsidRPr="00000000" w14:paraId="0000005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Іншим підходом до визначення функціонально-рольової структури сім'ї є інтеракціоністський підхід. Цей підхід розглядає сім’ю як посередника між особистістю та суспільством, наголошуючи на важливості розуміння того, як члени сім’ї взаємодіють один з одним і з ширшим соціальним контекстом. Інтеракціоністський підхід зосереджується на різноманітності підходів до аналізу понять «шлюб» і «сім’я», а також на тому, як вони співвідносяться з досвідом людини. Цей підхід підкреслює важливість розуміння унікального досвіду кожного члена сім’ї та того, як вони сприяють загальному функціонуванню сім’ї [44, с. 15].</w:t>
      </w:r>
    </w:p>
    <w:p w:rsidR="00000000" w:rsidDel="00000000" w:rsidP="00000000" w:rsidRDefault="00000000" w:rsidRPr="00000000" w14:paraId="0000005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Ще одним підходом до визначення функціонально-рольової структури сім'ї є конфліктний підхід. Цей підхід підкреслює роль конфлікту у формуванні сімейної динаміки та стосунків. Він визнає, що конфлікт є природною частиною сімейного життя і що він може сприяти зростанню та змінам у сімейній системі. Цей підхід є фундаментальним для розуміння понять структури, функції та визначення ситуації в сім’ї. Аналізуючи джерела конфліктів у сім’ї та способи їх вирішення, дослідники можуть отримати уявлення про функціонально-рольову структуру сім’ї та про те, як вона сприяє благополуччю її членів.</w:t>
      </w:r>
    </w:p>
    <w:p w:rsidR="00000000" w:rsidDel="00000000" w:rsidP="00000000" w:rsidRDefault="00000000" w:rsidRPr="00000000" w14:paraId="0000005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Як бачимо, кожен підхід пропонує своєрідний погляд на динаміку сімейних відносин. Структурно-функціональний підхід наголошує на важливості ролі кожного члена сім’ї у внеску в загальне функціонування сім’ї. Інтеракціоністський підхід зосереджується на моделях спілкування та взаємодії в сім’ї, тоді як конфліктний підхід підкреслює динаміку влади та потенційні конфлікти, які можуть виникнути. Зрештою, розуміння функціонально-рольової структури сім’ї може дати цінну інформацію про те, як функціонують сім’ї та як вирішувати будь-які проблеми, які можуть виникнути.</w:t>
      </w:r>
    </w:p>
    <w:p w:rsidR="00000000" w:rsidDel="00000000" w:rsidP="00000000" w:rsidRDefault="00000000" w:rsidRPr="00000000" w14:paraId="0000006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 Федоренко у своїх роботах вирізняють такі підходи до визначення </w:t>
      </w:r>
      <w:r w:rsidDel="00000000" w:rsidR="00000000" w:rsidRPr="00000000">
        <w:rPr>
          <w:rFonts w:ascii="Times New Roman" w:cs="Times New Roman" w:eastAsia="Times New Roman" w:hAnsi="Times New Roman"/>
          <w:sz w:val="28"/>
          <w:szCs w:val="28"/>
          <w:highlight w:val="white"/>
          <w:rtl w:val="0"/>
        </w:rPr>
        <w:t xml:space="preserve">функціонально-рольової структури сім'ї</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6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психологічний;</w:t>
      </w:r>
    </w:p>
    <w:p w:rsidR="00000000" w:rsidDel="00000000" w:rsidP="00000000" w:rsidRDefault="00000000" w:rsidRPr="00000000" w14:paraId="0000006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соціологічний;</w:t>
      </w:r>
    </w:p>
    <w:p w:rsidR="00000000" w:rsidDel="00000000" w:rsidP="00000000" w:rsidRDefault="00000000" w:rsidRPr="00000000" w14:paraId="0000006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біологічний;</w:t>
      </w:r>
    </w:p>
    <w:p w:rsidR="00000000" w:rsidDel="00000000" w:rsidP="00000000" w:rsidRDefault="00000000" w:rsidRPr="00000000" w14:paraId="0000006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культурний;</w:t>
      </w:r>
    </w:p>
    <w:p w:rsidR="00000000" w:rsidDel="00000000" w:rsidP="00000000" w:rsidRDefault="00000000" w:rsidRPr="00000000" w14:paraId="0000006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економічний [45, с. 143]. </w:t>
      </w:r>
    </w:p>
    <w:p w:rsidR="00000000" w:rsidDel="00000000" w:rsidP="00000000" w:rsidRDefault="00000000" w:rsidRPr="00000000" w14:paraId="00000066">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Психологічний підхід до </w:t>
      </w:r>
      <w:r w:rsidDel="00000000" w:rsidR="00000000" w:rsidRPr="00000000">
        <w:rPr>
          <w:rFonts w:ascii="Times New Roman" w:cs="Times New Roman" w:eastAsia="Times New Roman" w:hAnsi="Times New Roman"/>
          <w:sz w:val="28"/>
          <w:szCs w:val="28"/>
          <w:rtl w:val="0"/>
        </w:rPr>
        <w:t xml:space="preserve">визначення функціонально-рольової структури сім'ї базується на розгляді взаємодій та відносин між її членами з психологічної перспективи. Основні аспекти цього підходу включають</w:t>
      </w: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6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 р</w:t>
      </w:r>
      <w:r w:rsidDel="00000000" w:rsidR="00000000" w:rsidRPr="00000000">
        <w:rPr>
          <w:rFonts w:ascii="Times New Roman" w:cs="Times New Roman" w:eastAsia="Times New Roman" w:hAnsi="Times New Roman"/>
          <w:sz w:val="28"/>
          <w:szCs w:val="28"/>
          <w:rtl w:val="0"/>
        </w:rPr>
        <w:t xml:space="preserve">олі та ідентичність – аналіз ролей, які виконують члени сім'ї, та їхній вплив на формування ідентичності; вивчення того, як сімейні ролі впливають на самовизначення і особистісний розвиток кожного із члена сім`ї;</w:t>
      </w:r>
    </w:p>
    <w:p w:rsidR="00000000" w:rsidDel="00000000" w:rsidP="00000000" w:rsidRDefault="00000000" w:rsidRPr="00000000" w14:paraId="0000006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комунікація та взаємодія – дослідження патернів комунікації в сім'ї, включаючи способи вираження почуттів, розв'язання конфліктів та взаємодію між членами сім'ї;</w:t>
      </w:r>
    </w:p>
    <w:p w:rsidR="00000000" w:rsidDel="00000000" w:rsidP="00000000" w:rsidRDefault="00000000" w:rsidRPr="00000000" w14:paraId="0000006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емоційна динаміка – аналіз емоційного клімату в сім'ї, враховуючи як позитивні, так і негативні емоції; розгляд взаємин та співпереживань між членами сім'ї;</w:t>
      </w:r>
    </w:p>
    <w:p w:rsidR="00000000" w:rsidDel="00000000" w:rsidP="00000000" w:rsidRDefault="00000000" w:rsidRPr="00000000" w14:paraId="0000006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конфлікти та їх вирішення – дослідження конфліктів в сім'ї та методів їх вирішення; аналіз того, як сімейні ролі впливають на виникнення конфліктів і їх подолання;</w:t>
      </w:r>
    </w:p>
    <w:p w:rsidR="00000000" w:rsidDel="00000000" w:rsidP="00000000" w:rsidRDefault="00000000" w:rsidRPr="00000000" w14:paraId="0000006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динаміка зміни та розвитку – спостереження за тим, як сімейна система змінюється впродовж часу, зокрема в періоди переходів (наприклад, народження дитини, підлітковий вік тощо) і як ці зміни впливають на ролі та взаємини;</w:t>
      </w:r>
    </w:p>
    <w:p w:rsidR="00000000" w:rsidDel="00000000" w:rsidP="00000000" w:rsidRDefault="00000000" w:rsidRPr="00000000" w14:paraId="0000006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підтримка та захист – вивчення ролі сім'ї у наданні психологічної підтримки та захисту для своїх членів, особливо в умовах стресу або кризових ситуацій;</w:t>
      </w:r>
    </w:p>
    <w:p w:rsidR="00000000" w:rsidDel="00000000" w:rsidP="00000000" w:rsidRDefault="00000000" w:rsidRPr="00000000" w14:paraId="0000006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індивідуальні розвиток та взаємовплив – аналіз взаємовпливу членів сім'ї на особистісний розвиток кожного індивіда; розгляд важливості підтримки та стимулювання особистісного зростання [11, с. 107].</w:t>
      </w:r>
    </w:p>
    <w:p w:rsidR="00000000" w:rsidDel="00000000" w:rsidP="00000000" w:rsidRDefault="00000000" w:rsidRPr="00000000" w14:paraId="0000006E">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Соціологічний підхід до визначення </w:t>
      </w:r>
      <w:r w:rsidDel="00000000" w:rsidR="00000000" w:rsidRPr="00000000">
        <w:rPr>
          <w:rFonts w:ascii="Times New Roman" w:cs="Times New Roman" w:eastAsia="Times New Roman" w:hAnsi="Times New Roman"/>
          <w:sz w:val="28"/>
          <w:szCs w:val="28"/>
          <w:rtl w:val="0"/>
        </w:rPr>
        <w:t xml:space="preserve">функціонально-рольової структури сім'ї спрямований на вивчення соціальних взаємодій та ролей</w:t>
      </w:r>
      <w:r w:rsidDel="00000000" w:rsidR="00000000" w:rsidRPr="00000000">
        <w:rPr>
          <w:rFonts w:ascii="Times New Roman" w:cs="Times New Roman" w:eastAsia="Times New Roman" w:hAnsi="Times New Roman"/>
          <w:sz w:val="28"/>
          <w:szCs w:val="28"/>
          <w:highlight w:val="white"/>
          <w:rtl w:val="0"/>
        </w:rPr>
        <w:t xml:space="preserve">, які члени сім'ї виконують в суспільстві. </w:t>
      </w:r>
      <w:r w:rsidDel="00000000" w:rsidR="00000000" w:rsidRPr="00000000">
        <w:rPr>
          <w:rFonts w:ascii="Times New Roman" w:cs="Times New Roman" w:eastAsia="Times New Roman" w:hAnsi="Times New Roman"/>
          <w:sz w:val="28"/>
          <w:szCs w:val="28"/>
          <w:rtl w:val="0"/>
        </w:rPr>
        <w:t xml:space="preserve">Цей підхід дозволяє розглядати сім'ю як соціальну інституцію, що взаємодіє з іншими суспільними системами, визначає ролі членів у соціумі та виконує важливі соціальні функції для стабільності та розвитку суспільства. </w:t>
      </w:r>
      <w:r w:rsidDel="00000000" w:rsidR="00000000" w:rsidRPr="00000000">
        <w:rPr>
          <w:rFonts w:ascii="Times New Roman" w:cs="Times New Roman" w:eastAsia="Times New Roman" w:hAnsi="Times New Roman"/>
          <w:sz w:val="28"/>
          <w:szCs w:val="28"/>
          <w:highlight w:val="white"/>
          <w:rtl w:val="0"/>
        </w:rPr>
        <w:t xml:space="preserve">Основні </w:t>
      </w:r>
      <w:r w:rsidDel="00000000" w:rsidR="00000000" w:rsidRPr="00000000">
        <w:rPr>
          <w:rFonts w:ascii="Times New Roman" w:cs="Times New Roman" w:eastAsia="Times New Roman" w:hAnsi="Times New Roman"/>
          <w:sz w:val="28"/>
          <w:szCs w:val="28"/>
          <w:rtl w:val="0"/>
        </w:rPr>
        <w:t xml:space="preserve">аспекти соціологічного підходу до визначення функціонально-рольової структури сім'ї включають</w:t>
      </w: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6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 ролі в сім`ї – а</w:t>
      </w:r>
      <w:r w:rsidDel="00000000" w:rsidR="00000000" w:rsidRPr="00000000">
        <w:rPr>
          <w:rFonts w:ascii="Times New Roman" w:cs="Times New Roman" w:eastAsia="Times New Roman" w:hAnsi="Times New Roman"/>
          <w:sz w:val="28"/>
          <w:szCs w:val="28"/>
          <w:rtl w:val="0"/>
        </w:rPr>
        <w:t xml:space="preserve">наліз ролей, які визначаються соціальними чеканнями і очікуваннями, це включає ролі батьків, дітей, чоловіків та жінок, які можуть бути визначені соціокультурними нормами;</w:t>
      </w:r>
    </w:p>
    <w:p w:rsidR="00000000" w:rsidDel="00000000" w:rsidP="00000000" w:rsidRDefault="00000000" w:rsidRPr="00000000" w14:paraId="0000007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соціальна інтеграція та соціалізація – вивчення того, як сім'я виконує роль у соціалізації своїх членів, передаючи їм соціальні цінності, норми, традиції та рольові моделі;</w:t>
      </w:r>
    </w:p>
    <w:p w:rsidR="00000000" w:rsidDel="00000000" w:rsidP="00000000" w:rsidRDefault="00000000" w:rsidRPr="00000000" w14:paraId="0000007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соціальні функції – аналіз того, як сім'я функціонує в економічному та соціальному вимірі, враховуючи обов'язки, відповідальності та обмін ресурсами між членами;</w:t>
      </w:r>
    </w:p>
    <w:p w:rsidR="00000000" w:rsidDel="00000000" w:rsidP="00000000" w:rsidRDefault="00000000" w:rsidRPr="00000000" w14:paraId="0000007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забезпечення соціальної підтримки – дослідження ролі сім'ї у забезпеченні соціальної підтримки, а також в її функції допомоги та захисту від негативних впливів зовнішнього середовища;</w:t>
      </w:r>
    </w:p>
    <w:p w:rsidR="00000000" w:rsidDel="00000000" w:rsidP="00000000" w:rsidRDefault="00000000" w:rsidRPr="00000000" w14:paraId="0000007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динаміка змін в сім`ї – аналіз того, як сімейна структура та ролі змінюються під впливом соціальних, економічних та культурних факторів;</w:t>
      </w:r>
    </w:p>
    <w:p w:rsidR="00000000" w:rsidDel="00000000" w:rsidP="00000000" w:rsidRDefault="00000000" w:rsidRPr="00000000" w14:paraId="0000007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роль сім`ї у вирішенні соціальних проблем – розгляд участі сім'ї в соціальних програмах та інших інституціях для вирішення соціальних проблем і задоволення потреб її членів [16, с. 8].</w:t>
      </w:r>
    </w:p>
    <w:p w:rsidR="00000000" w:rsidDel="00000000" w:rsidP="00000000" w:rsidRDefault="00000000" w:rsidRPr="00000000" w14:paraId="00000075">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Біологічний підхід до визначення функціонально-рольової структури сім'ї акцентує на аспектах, пов'язаних з біологічними факторами, такими як генетика, фізіологія та еволюційний аспект. Цей підхід наголошує на тісному взаємозв'язку між біологічними аспектами та функціонально-рольовою структурою сім'ї, а також на тому, як біологічні фактори визначають ролі та функції різних членів сім'ї в контексті їхньої природної функції як групи для забезпечення виживання та розвитку нащадків. Основні аспекти біологічного підходу включають:</w:t>
      </w:r>
    </w:p>
    <w:p w:rsidR="00000000" w:rsidDel="00000000" w:rsidP="00000000" w:rsidRDefault="00000000" w:rsidRPr="00000000" w14:paraId="0000007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 генетична спадковість – </w:t>
      </w:r>
      <w:r w:rsidDel="00000000" w:rsidR="00000000" w:rsidRPr="00000000">
        <w:rPr>
          <w:rFonts w:ascii="Times New Roman" w:cs="Times New Roman" w:eastAsia="Times New Roman" w:hAnsi="Times New Roman"/>
          <w:sz w:val="28"/>
          <w:szCs w:val="28"/>
          <w:rtl w:val="0"/>
        </w:rPr>
        <w:t xml:space="preserve">біологічний підхід розглядає сім'ю як генетичну одиницю, де члени ділять спільні гени та спадкові властивості. Визначення функцій сім'ї може ґрунтуватися на передачі генетичної інформації та обумовлюванні біологічних рис;</w:t>
      </w:r>
    </w:p>
    <w:p w:rsidR="00000000" w:rsidDel="00000000" w:rsidP="00000000" w:rsidRDefault="00000000" w:rsidRPr="00000000" w14:paraId="0000007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репродукція та догляд за потомством – основною біологічною функцією сім'ї є репродукція та догляд за своїми дітьми; це включає в себе фізичну опіку, годування, виховання та формування поведінкових патернів;</w:t>
      </w:r>
    </w:p>
    <w:p w:rsidR="00000000" w:rsidDel="00000000" w:rsidP="00000000" w:rsidRDefault="00000000" w:rsidRPr="00000000" w14:paraId="0000007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біологічні ролі за статевою приналежністю – визначення ролей у сім'ї може враховувати біологічно обумовлені ролі за статевою приналежністю, такі як роль матері та батька в контексті репродукції та догляду за дітьми;</w:t>
      </w:r>
    </w:p>
    <w:p w:rsidR="00000000" w:rsidDel="00000000" w:rsidP="00000000" w:rsidRDefault="00000000" w:rsidRPr="00000000" w14:paraId="00000079">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 гормональні та фізіологічні аспекти – розгляд функціонально-рольової структури сім'ї може враховувати вплив гормональних та фізіологічних змін, зокрема в періоди вагітності, пологів та лактації тощо [17, с. 48].</w:t>
      </w:r>
      <w:r w:rsidDel="00000000" w:rsidR="00000000" w:rsidRPr="00000000">
        <w:rPr>
          <w:rtl w:val="0"/>
        </w:rPr>
      </w:r>
    </w:p>
    <w:p w:rsidR="00000000" w:rsidDel="00000000" w:rsidP="00000000" w:rsidRDefault="00000000" w:rsidRPr="00000000" w14:paraId="0000007A">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Культурний підхід до визначення функціонально-рольової структури сім'ї акцентує на тому, як культурні, історичні та соціокультурні фактори впливають на формування та функціонування сімей.</w:t>
      </w:r>
    </w:p>
    <w:p w:rsidR="00000000" w:rsidDel="00000000" w:rsidP="00000000" w:rsidRDefault="00000000" w:rsidRPr="00000000" w14:paraId="0000007B">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Економічний підхід до визначення функціонально-рольової структури сім'ї зосереджується на ролі сім'ї у вирішенні економічних завдань та функцій, пов'язаних із забезпеченням матеріальних потреб її членів.</w:t>
      </w:r>
    </w:p>
    <w:p w:rsidR="00000000" w:rsidDel="00000000" w:rsidP="00000000" w:rsidRDefault="00000000" w:rsidRPr="00000000" w14:paraId="0000007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Таким чином, в</w:t>
      </w:r>
      <w:r w:rsidDel="00000000" w:rsidR="00000000" w:rsidRPr="00000000">
        <w:rPr>
          <w:rFonts w:ascii="Times New Roman" w:cs="Times New Roman" w:eastAsia="Times New Roman" w:hAnsi="Times New Roman"/>
          <w:sz w:val="28"/>
          <w:szCs w:val="28"/>
          <w:rtl w:val="0"/>
        </w:rPr>
        <w:t xml:space="preserve">изначення функціонально-рольової структури сім'ї може здійснюватися з різних підходів, які враховують різні аспекти сімейного життя. Найчастіше дослідники та науковці у процесі дослідження функціонально-рольової структури сім'ї виділяють структурно-функціональний, інтеракціоністський та конфліктний підходи. Деякі виокремлюють психологічний, соціологічний, біологічний, культурний та економічний підходи до визначення </w:t>
      </w:r>
      <w:r w:rsidDel="00000000" w:rsidR="00000000" w:rsidRPr="00000000">
        <w:rPr>
          <w:rFonts w:ascii="Times New Roman" w:cs="Times New Roman" w:eastAsia="Times New Roman" w:hAnsi="Times New Roman"/>
          <w:sz w:val="28"/>
          <w:szCs w:val="28"/>
          <w:highlight w:val="white"/>
          <w:rtl w:val="0"/>
        </w:rPr>
        <w:t xml:space="preserve">функціонально-рольової структури сім'ї</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7D">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E">
      <w:pPr>
        <w:spacing w:after="0" w:line="360" w:lineRule="auto"/>
        <w:ind w:firstLine="709"/>
        <w:jc w:val="both"/>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sz w:val="28"/>
          <w:szCs w:val="28"/>
          <w:rtl w:val="0"/>
        </w:rPr>
        <w:t xml:space="preserve">1.2 Компоненти функціонально-рольової структури сімʼї  </w:t>
      </w:r>
      <w:r w:rsidDel="00000000" w:rsidR="00000000" w:rsidRPr="00000000">
        <w:rPr>
          <w:rtl w:val="0"/>
        </w:rPr>
      </w:r>
    </w:p>
    <w:p w:rsidR="00000000" w:rsidDel="00000000" w:rsidP="00000000" w:rsidRDefault="00000000" w:rsidRPr="00000000" w14:paraId="0000007F">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Сім`я є малою соціальною групою, в якій з часом виникають стереотипи взаємодій. </w:t>
      </w:r>
      <w:r w:rsidDel="00000000" w:rsidR="00000000" w:rsidRPr="00000000">
        <w:rPr>
          <w:rFonts w:ascii="Times New Roman" w:cs="Times New Roman" w:eastAsia="Times New Roman" w:hAnsi="Times New Roman"/>
          <w:sz w:val="28"/>
          <w:szCs w:val="28"/>
          <w:highlight w:val="white"/>
          <w:rtl w:val="0"/>
        </w:rPr>
        <w:t xml:space="preserve">Ці </w:t>
      </w:r>
      <w:r w:rsidDel="00000000" w:rsidR="00000000" w:rsidRPr="00000000">
        <w:rPr>
          <w:rFonts w:ascii="Times New Roman" w:cs="Times New Roman" w:eastAsia="Times New Roman" w:hAnsi="Times New Roman"/>
          <w:sz w:val="28"/>
          <w:szCs w:val="28"/>
          <w:rtl w:val="0"/>
        </w:rPr>
        <w:t xml:space="preserve">стереотипи формують структуру сім'ї, що визначає функціонування її членів, обмежує діапазон їхньої поведінки і полегшує міжособистісні відносини</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tl w:val="0"/>
        </w:rPr>
      </w:r>
    </w:p>
    <w:p w:rsidR="00000000" w:rsidDel="00000000" w:rsidP="00000000" w:rsidRDefault="00000000" w:rsidRPr="00000000" w14:paraId="00000081">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Структура сім'ї включає чисельний та персональний склад її членів, а також сукупність сімейних ролей та взаємостосунків між ними (такі, як подружні відносини, батьківські обов'язки, взаємини між дітьми, і взаємини бабусь і дідусів з внуками</w:t>
      </w: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8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Успішність </w:t>
      </w:r>
      <w:r w:rsidDel="00000000" w:rsidR="00000000" w:rsidRPr="00000000">
        <w:rPr>
          <w:rFonts w:ascii="Times New Roman" w:cs="Times New Roman" w:eastAsia="Times New Roman" w:hAnsi="Times New Roman"/>
          <w:sz w:val="28"/>
          <w:szCs w:val="28"/>
          <w:rtl w:val="0"/>
        </w:rPr>
        <w:t xml:space="preserve">та життєздатність сімейної структури визнається, коли вона забезпечує повноцінне виконання</w:t>
      </w:r>
      <w:r w:rsidDel="00000000" w:rsidR="00000000" w:rsidRPr="00000000">
        <w:rPr>
          <w:rFonts w:ascii="Times New Roman" w:cs="Times New Roman" w:eastAsia="Times New Roman" w:hAnsi="Times New Roman"/>
          <w:sz w:val="28"/>
          <w:szCs w:val="28"/>
          <w:highlight w:val="white"/>
          <w:rtl w:val="0"/>
        </w:rPr>
        <w:t xml:space="preserve"> основних функцій та вирішення особистісно важливих завдань – підтримка індивідуальності кожного члена сім'ї, створюючи при цьому відчуття приналежності до цілісності.</w:t>
      </w:r>
      <w:r w:rsidDel="00000000" w:rsidR="00000000" w:rsidRPr="00000000">
        <w:rPr>
          <w:rtl w:val="0"/>
        </w:rPr>
      </w:r>
    </w:p>
    <w:p w:rsidR="00000000" w:rsidDel="00000000" w:rsidP="00000000" w:rsidRDefault="00000000" w:rsidRPr="00000000" w14:paraId="0000008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Структура сім’ї характеризується певними параметрами:</w:t>
      </w:r>
    </w:p>
    <w:p w:rsidR="00000000" w:rsidDel="00000000" w:rsidP="00000000" w:rsidRDefault="00000000" w:rsidRPr="00000000" w14:paraId="0000008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розподіл ролей: наявність ролей та їх взаємодія;</w:t>
      </w:r>
    </w:p>
    <w:p w:rsidR="00000000" w:rsidDel="00000000" w:rsidP="00000000" w:rsidRDefault="00000000" w:rsidRPr="00000000" w14:paraId="0000008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ієрархія: розподіл влади та підпорядкування між членами родини;</w:t>
      </w:r>
    </w:p>
    <w:p w:rsidR="00000000" w:rsidDel="00000000" w:rsidP="00000000" w:rsidRDefault="00000000" w:rsidRPr="00000000" w14:paraId="0000008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згуртованість: співвідношення між близькістю та автономією у сім'ї;</w:t>
      </w:r>
    </w:p>
    <w:p w:rsidR="00000000" w:rsidDel="00000000" w:rsidP="00000000" w:rsidRDefault="00000000" w:rsidRPr="00000000" w14:paraId="0000008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гнучкість: підтримка та можливість функціональної заміни між членами родини;</w:t>
      </w:r>
    </w:p>
    <w:p w:rsidR="00000000" w:rsidDel="00000000" w:rsidP="00000000" w:rsidRDefault="00000000" w:rsidRPr="00000000" w14:paraId="0000008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межі: взаємодія всередині сім'ї та з оточуючим соціумом [24, с. 39].</w:t>
      </w:r>
    </w:p>
    <w:p w:rsidR="00000000" w:rsidDel="00000000" w:rsidP="00000000" w:rsidRDefault="00000000" w:rsidRPr="00000000" w14:paraId="00000089">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Сучасна увага науки зосереджена на вивченні сучасної сім'ї, де багато проблем виникає на перетині соціально-психологічних і соціологічних аспектів. Однією з ключових аспектів сімейного життя є сімейні ролі.</w:t>
      </w:r>
    </w:p>
    <w:p w:rsidR="00000000" w:rsidDel="00000000" w:rsidP="00000000" w:rsidRDefault="00000000" w:rsidRPr="00000000" w14:paraId="0000008A">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У вітчизняній науці поняття сімейної </w:t>
      </w:r>
      <w:r w:rsidDel="00000000" w:rsidR="00000000" w:rsidRPr="00000000">
        <w:rPr>
          <w:rFonts w:ascii="Times New Roman" w:cs="Times New Roman" w:eastAsia="Times New Roman" w:hAnsi="Times New Roman"/>
          <w:sz w:val="28"/>
          <w:szCs w:val="28"/>
          <w:rtl w:val="0"/>
        </w:rPr>
        <w:t xml:space="preserve">ролі ґрунтується на уявленнях вітчизняних авторів про соціальні ролі. Роль визначається як функція соціальної системи, що представляє собою «модель поведінки, об'єктивно визначену соціальною позицією особистості в системі об'єктивних або міжособистісних</w:t>
      </w:r>
      <w:r w:rsidDel="00000000" w:rsidR="00000000" w:rsidRPr="00000000">
        <w:rPr>
          <w:rFonts w:ascii="Times New Roman" w:cs="Times New Roman" w:eastAsia="Times New Roman" w:hAnsi="Times New Roman"/>
          <w:sz w:val="28"/>
          <w:szCs w:val="28"/>
          <w:highlight w:val="white"/>
          <w:rtl w:val="0"/>
        </w:rPr>
        <w:t xml:space="preserve"> відносин» </w:t>
      </w:r>
      <w:r w:rsidDel="00000000" w:rsidR="00000000" w:rsidRPr="00000000">
        <w:rPr>
          <w:rFonts w:ascii="Times New Roman" w:cs="Times New Roman" w:eastAsia="Times New Roman" w:hAnsi="Times New Roman"/>
          <w:sz w:val="28"/>
          <w:szCs w:val="28"/>
          <w:rtl w:val="0"/>
        </w:rPr>
        <w:t xml:space="preserve">[27, с. 90]</w:t>
      </w: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8B">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Є. Потапчук підкреслює, що роль – це «соціальна функція особистості, яка відповідає прийнятим нормам і представляє собою спосіб поведінки людей залежно від їх статусу або позиції в суспільстві, у системі міжособистісних відносин» [34, с. 28]. Процес виникнення рольової структури сім'ї є одним із основних аспектів її становлення як соціальної та психологічної спільноти, адаптації членів сім'ї один до одного та формування конкретного стилю сімейного життя. У контексті різноманітних норм і моделей рольової поведінки цей процес тісно пов'язаний з міжособистісними відносинами подружжя та їхніми установками і переконаннями.</w:t>
      </w:r>
      <w:r w:rsidDel="00000000" w:rsidR="00000000" w:rsidRPr="00000000">
        <w:rPr>
          <w:rtl w:val="0"/>
        </w:rPr>
      </w:r>
    </w:p>
    <w:p w:rsidR="00000000" w:rsidDel="00000000" w:rsidP="00000000" w:rsidRDefault="00000000" w:rsidRPr="00000000" w14:paraId="0000008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думку В. Степико, сімейна роль – сукупність прав і обов’язків члена родини, а також принципи його взаємодії в сім’ї та соціумі; це функція соціальної системи, модель поведінки, об’єктивно заданою соціальною позицією особистості в системі об’єктивних чи міжособистісних відносин. Ролі, як функціональні позиції людей в сім’ї, впливають на переконання, цінності, відносини і поведінку, формують їхні особливості [40, с. 67]. </w:t>
      </w:r>
    </w:p>
    <w:p w:rsidR="00000000" w:rsidDel="00000000" w:rsidP="00000000" w:rsidRDefault="00000000" w:rsidRPr="00000000" w14:paraId="0000008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Отже, сімейна роль – це соціальна функція члена сім'ї в межах сімейних відносин. Кожен член сім'ї може виконувати певні ролі, які визначають його або її місце в сімейній структурі та взаємодії з іншими членами сім'ї.</w:t>
      </w:r>
      <w:r w:rsidDel="00000000" w:rsidR="00000000" w:rsidRPr="00000000">
        <w:rPr>
          <w:rtl w:val="0"/>
        </w:rPr>
      </w:r>
    </w:p>
    <w:p w:rsidR="00000000" w:rsidDel="00000000" w:rsidP="00000000" w:rsidRDefault="00000000" w:rsidRPr="00000000" w14:paraId="0000008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Існує кілька класифікацій сімейних ролей. Якщо до уваги береться шлюбно-родинний статус людини, то фігурують формальні сімейні ролі. Різновидами формальних сімейних ролей є:</w:t>
      </w:r>
    </w:p>
    <w:p w:rsidR="00000000" w:rsidDel="00000000" w:rsidP="00000000" w:rsidRDefault="00000000" w:rsidRPr="00000000" w14:paraId="0000008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подружні – чоловік, дружина;</w:t>
      </w:r>
    </w:p>
    <w:p w:rsidR="00000000" w:rsidDel="00000000" w:rsidP="00000000" w:rsidRDefault="00000000" w:rsidRPr="00000000" w14:paraId="0000009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батьківсько-дитячі – мама, тато, син, донька;</w:t>
      </w:r>
    </w:p>
    <w:p w:rsidR="00000000" w:rsidDel="00000000" w:rsidP="00000000" w:rsidRDefault="00000000" w:rsidRPr="00000000" w14:paraId="0000009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сиблінгові – сестра, брат;</w:t>
      </w:r>
    </w:p>
    <w:p w:rsidR="00000000" w:rsidDel="00000000" w:rsidP="00000000" w:rsidRDefault="00000000" w:rsidRPr="00000000" w14:paraId="0000009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опосередковані шлюбом – свекор, свекруха, теща, тесть, невістка, зять, сват, шурин </w:t>
      </w:r>
    </w:p>
    <w:p w:rsidR="00000000" w:rsidDel="00000000" w:rsidP="00000000" w:rsidRDefault="00000000" w:rsidRPr="00000000" w14:paraId="0000009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кровної спорідненості – бабуся, дідусь, дядько, тітка, небіж, двоюрідний брат [43, с. 77].</w:t>
      </w:r>
    </w:p>
    <w:p w:rsidR="00000000" w:rsidDel="00000000" w:rsidP="00000000" w:rsidRDefault="00000000" w:rsidRPr="00000000" w14:paraId="0000009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Якщо за основу класифікації покладено функції сім’ї, то фігурує інша класифікація функціональних сімейних ролей, яка зазвичай має умовний характер, оскільки кілька членів родини можуть виконувати ті чи інші функції і фігурувати у відповідній сімейній ролі. Наприклад, вихователем дітей може бути лише один із батьків у неповній родині, а у повній цю роль беруть на себе обидва члени подружжя.</w:t>
      </w:r>
    </w:p>
    <w:p w:rsidR="00000000" w:rsidDel="00000000" w:rsidP="00000000" w:rsidRDefault="00000000" w:rsidRPr="00000000" w14:paraId="0000009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Різновидами функціональних сімейних ролей є:</w:t>
      </w:r>
    </w:p>
    <w:p w:rsidR="00000000" w:rsidDel="00000000" w:rsidP="00000000" w:rsidRDefault="00000000" w:rsidRPr="00000000" w14:paraId="0000009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господар/господиня – організація побуту;</w:t>
      </w:r>
    </w:p>
    <w:p w:rsidR="00000000" w:rsidDel="00000000" w:rsidP="00000000" w:rsidRDefault="00000000" w:rsidRPr="00000000" w14:paraId="0000009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годувальник – матеріальне забезпечення;</w:t>
      </w:r>
    </w:p>
    <w:p w:rsidR="00000000" w:rsidDel="00000000" w:rsidP="00000000" w:rsidRDefault="00000000" w:rsidRPr="00000000" w14:paraId="0000009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вихователь – родинна соціалізація дитини;</w:t>
      </w:r>
    </w:p>
    <w:p w:rsidR="00000000" w:rsidDel="00000000" w:rsidP="00000000" w:rsidRDefault="00000000" w:rsidRPr="00000000" w14:paraId="0000009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організатор – налагодження дозвілля та зовнішніх зв’язків [48, с. 228].</w:t>
      </w:r>
    </w:p>
    <w:p w:rsidR="00000000" w:rsidDel="00000000" w:rsidP="00000000" w:rsidRDefault="00000000" w:rsidRPr="00000000" w14:paraId="0000009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Неформальні родинні ролі фігурують тоді, коли йдеться про принципи побудови рольових відносин. Ці сімейні ролі зазвичай несуть відбиток особистості-носія та можуть мати позитивний чи, навпаки, негативний підтекст для сім’ї. Для прикладу, роль психотерапевта передбачає здатність людини слухати і співчувати іншим членам родини, натомість тиран залишається байдужим, або й агресивним стосовно інших. Людина у ролі культорга забезпечує організацію сімейного відпочинку, розваг; «збитошник» своєю поведінкою наносить збиток (матеріальний чи моральний) родині, дискримінує її репутацію. Член родини в статусі няні опікується іншими, зазвичай надмірно, культивуючи їх навчену безпорадність. Прикметно, що неформальні ролі не прив’язані до віку чи формального статусу людини в сім’ї, а зазвичай відображають характер особистості-носія (наприклад, нянею може бути дитина стосовно батьків, чи хтось із подружньої пари щодо свого шлюбного партнера). </w:t>
      </w:r>
    </w:p>
    <w:p w:rsidR="00000000" w:rsidDel="00000000" w:rsidP="00000000" w:rsidRDefault="00000000" w:rsidRPr="00000000" w14:paraId="0000009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Американський психотерапевт В. Сатир виокремила такі варіанти деструктивних сімейних ролей:</w:t>
      </w:r>
    </w:p>
    <w:p w:rsidR="00000000" w:rsidDel="00000000" w:rsidP="00000000" w:rsidRDefault="00000000" w:rsidRPr="00000000" w14:paraId="0000009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обвинувач (демонструє свою перевагу у всьому);</w:t>
      </w:r>
    </w:p>
    <w:p w:rsidR="00000000" w:rsidDel="00000000" w:rsidP="00000000" w:rsidRDefault="00000000" w:rsidRPr="00000000" w14:paraId="0000009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миротворець (догоджає, запобігає злості та образі партнера);</w:t>
      </w:r>
    </w:p>
    <w:p w:rsidR="00000000" w:rsidDel="00000000" w:rsidP="00000000" w:rsidRDefault="00000000" w:rsidRPr="00000000" w14:paraId="0000009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розраховуючий (стримує свої емоції, холодно відсторонюється);</w:t>
      </w:r>
    </w:p>
    <w:p w:rsidR="00000000" w:rsidDel="00000000" w:rsidP="00000000" w:rsidRDefault="00000000" w:rsidRPr="00000000" w14:paraId="0000009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відволікаючий (ігнорує загрози, відвертає увагу).</w:t>
      </w:r>
    </w:p>
    <w:p w:rsidR="00000000" w:rsidDel="00000000" w:rsidP="00000000" w:rsidRDefault="00000000" w:rsidRPr="00000000" w14:paraId="000000A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Всі ці ролі вважаються виявами неадекватної самооцінки людини в її сімейному оточенні, натомість особистість з адекватно високою самооцінкою демонструє врівноважену, гнучку модель родинної взаємодії. </w:t>
      </w:r>
    </w:p>
    <w:p w:rsidR="00000000" w:rsidDel="00000000" w:rsidP="00000000" w:rsidRDefault="00000000" w:rsidRPr="00000000" w14:paraId="000000A1">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Важливо відзначити, що гармонійність сімейних ролей сильно впливає на успішне функціонування сім'ї і</w:t>
      </w:r>
      <w:r w:rsidDel="00000000" w:rsidR="00000000" w:rsidRPr="00000000">
        <w:rPr>
          <w:rFonts w:ascii="Times New Roman" w:cs="Times New Roman" w:eastAsia="Times New Roman" w:hAnsi="Times New Roman"/>
          <w:sz w:val="28"/>
          <w:szCs w:val="28"/>
          <w:highlight w:val="white"/>
          <w:rtl w:val="0"/>
        </w:rPr>
        <w:t xml:space="preserve"> залежить від ряду факторів, включаючи:</w:t>
      </w:r>
    </w:p>
    <w:p w:rsidR="00000000" w:rsidDel="00000000" w:rsidP="00000000" w:rsidRDefault="00000000" w:rsidRPr="00000000" w14:paraId="000000A2">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 узгодженість сімейних ролей, </w:t>
      </w:r>
      <w:r w:rsidDel="00000000" w:rsidR="00000000" w:rsidRPr="00000000">
        <w:rPr>
          <w:rFonts w:ascii="Times New Roman" w:cs="Times New Roman" w:eastAsia="Times New Roman" w:hAnsi="Times New Roman"/>
          <w:sz w:val="28"/>
          <w:szCs w:val="28"/>
          <w:highlight w:val="white"/>
          <w:rtl w:val="0"/>
        </w:rPr>
        <w:t xml:space="preserve">переважно в межах родинного подружжя;</w:t>
      </w:r>
    </w:p>
    <w:p w:rsidR="00000000" w:rsidDel="00000000" w:rsidP="00000000" w:rsidRDefault="00000000" w:rsidRPr="00000000" w14:paraId="000000A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баланс між потребами сім'ї та індивідуальними потребами кожного члена;</w:t>
      </w:r>
    </w:p>
    <w:p w:rsidR="00000000" w:rsidDel="00000000" w:rsidP="00000000" w:rsidRDefault="00000000" w:rsidRPr="00000000" w14:paraId="000000A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відповідність рольових обов'язків можливостям конкретної особи (щоб уникнути перевантаження ролями);</w:t>
      </w:r>
    </w:p>
    <w:p w:rsidR="00000000" w:rsidDel="00000000" w:rsidP="00000000" w:rsidRDefault="00000000" w:rsidRPr="00000000" w14:paraId="000000A5">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 гнучке поєднання декількох ролей, наприклад, кожен партнер у шлюбі приймає участь у веденні господарства, заробітку, і вихованні дітей [41, с. 82].</w:t>
      </w:r>
      <w:r w:rsidDel="00000000" w:rsidR="00000000" w:rsidRPr="00000000">
        <w:rPr>
          <w:rtl w:val="0"/>
        </w:rPr>
      </w:r>
    </w:p>
    <w:p w:rsidR="00000000" w:rsidDel="00000000" w:rsidP="00000000" w:rsidRDefault="00000000" w:rsidRPr="00000000" w14:paraId="000000A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процесі спільної життєдіяльності члени сім`ї виконують ряд функцій, які визначаються їх потребами. Зазвичай у наукових класифікаціях фігурують певні сімейні функції, які називають традиційними.</w:t>
      </w:r>
    </w:p>
    <w:p w:rsidR="00000000" w:rsidDel="00000000" w:rsidP="00000000" w:rsidRDefault="00000000" w:rsidRPr="00000000" w14:paraId="000000A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Традиційними функціями сім`ї є:</w:t>
      </w:r>
    </w:p>
    <w:p w:rsidR="00000000" w:rsidDel="00000000" w:rsidP="00000000" w:rsidRDefault="00000000" w:rsidRPr="00000000" w14:paraId="000000A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господарсько-економічна;</w:t>
      </w:r>
    </w:p>
    <w:p w:rsidR="00000000" w:rsidDel="00000000" w:rsidP="00000000" w:rsidRDefault="00000000" w:rsidRPr="00000000" w14:paraId="000000A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репродуктивна;</w:t>
      </w:r>
    </w:p>
    <w:p w:rsidR="00000000" w:rsidDel="00000000" w:rsidP="00000000" w:rsidRDefault="00000000" w:rsidRPr="00000000" w14:paraId="000000A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освітньо-виховна;</w:t>
      </w:r>
    </w:p>
    <w:p w:rsidR="00000000" w:rsidDel="00000000" w:rsidP="00000000" w:rsidRDefault="00000000" w:rsidRPr="00000000" w14:paraId="000000A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рекреативна;</w:t>
      </w:r>
    </w:p>
    <w:p w:rsidR="00000000" w:rsidDel="00000000" w:rsidP="00000000" w:rsidRDefault="00000000" w:rsidRPr="00000000" w14:paraId="000000A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регенеративна;</w:t>
      </w:r>
    </w:p>
    <w:p w:rsidR="00000000" w:rsidDel="00000000" w:rsidP="00000000" w:rsidRDefault="00000000" w:rsidRPr="00000000" w14:paraId="000000A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комунікативна [10, с. 13].</w:t>
      </w:r>
    </w:p>
    <w:p w:rsidR="00000000" w:rsidDel="00000000" w:rsidP="00000000" w:rsidRDefault="00000000" w:rsidRPr="00000000" w14:paraId="000000A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Реалізація господарсько-економічної функції сім'ї пов'язана з обезпеченням потреб у харчуванні, придбанні та організації домашнього майна, одягу та взуття, упорядкуванням житла, створенням атмосфери домашнього затишку, а також управлінням побутом та формуванням домашнього бюджету. На початкових етапах життя молодої сім'ї ці щоденні обов'язки сприяють формуванню внутрішніх сімейних відносин, створюють необхідні умови для формування родинної згуртованості і визначають можливі сфери конфліктів у взаємовідносинах.</w:t>
      </w:r>
    </w:p>
    <w:p w:rsidR="00000000" w:rsidDel="00000000" w:rsidP="00000000" w:rsidRDefault="00000000" w:rsidRPr="00000000" w14:paraId="000000A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Комунікативна функція в сім'ї виявляється надзвичайно важливою, оскільки спілкування у ній має найбільш особистий та значущий характер. Ця функція реалізовується шляхом ефективного спілкування в сім`ї та організації комунікації у зовнішніх межах родини (з родичами, знайомими, громадськими організаціями).</w:t>
      </w:r>
    </w:p>
    <w:p w:rsidR="00000000" w:rsidDel="00000000" w:rsidP="00000000" w:rsidRDefault="00000000" w:rsidRPr="00000000" w14:paraId="000000B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Рекреативна функція пов'язана з відпочинком, організацією дозвілля, турботою про здоров'я та емоційне благополуччя членів сім'ї.</w:t>
      </w:r>
    </w:p>
    <w:p w:rsidR="00000000" w:rsidDel="00000000" w:rsidP="00000000" w:rsidRDefault="00000000" w:rsidRPr="00000000" w14:paraId="000000B1">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Репродуктивна функція сприяє продовженню роду та зміцненню любові, виражає ставлення подружжя до проблеми народження дітей, яка в сучасних умовах часто викликає конфліктні ситуації. Визнання дітей як чинника стабілізації сім'ї супроводжується одночасною свідомістю можливості виникнення невирішених проблем, починаючи від неприйнятних умов для забезпечення життя дітей і закінчуючи з часом зміненими взаєминами між подружжям. Таким чином, в сучасних умовах репродуктивна функція охоплює контроль за народженням дітей </w:t>
      </w:r>
      <w:r w:rsidDel="00000000" w:rsidR="00000000" w:rsidRPr="00000000">
        <w:rPr>
          <w:rFonts w:ascii="Times New Roman" w:cs="Times New Roman" w:eastAsia="Times New Roman" w:hAnsi="Times New Roman"/>
          <w:sz w:val="28"/>
          <w:szCs w:val="28"/>
          <w:rtl w:val="0"/>
        </w:rPr>
        <w:t xml:space="preserve">[11, с. 108]</w:t>
      </w:r>
      <w:r w:rsidDel="00000000" w:rsidR="00000000" w:rsidRPr="00000000">
        <w:rPr>
          <w:rFonts w:ascii="Times New Roman" w:cs="Times New Roman" w:eastAsia="Times New Roman" w:hAnsi="Times New Roman"/>
          <w:sz w:val="28"/>
          <w:szCs w:val="28"/>
          <w:highlight w:val="white"/>
          <w:rtl w:val="0"/>
        </w:rPr>
        <w:t xml:space="preserve">. </w:t>
      </w:r>
    </w:p>
    <w:p w:rsidR="00000000" w:rsidDel="00000000" w:rsidP="00000000" w:rsidRDefault="00000000" w:rsidRPr="00000000" w14:paraId="000000B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Освітньо-виховна функція визначається задоволенням потреб у батьківстві і материнстві, у встановленні зв'язків з дітьми, їх вихованні та розвитку, а також в самореалізації у нащадках. Ця функція гарантує першочергову соціалізацію дітей, включаючи їх виховання в родинному середовищі під час дошкільного віку, а також надання супроводу у процесі навчання в альтернативних соціальних установах, таких як школа і університет.</w:t>
      </w:r>
    </w:p>
    <w:p w:rsidR="00000000" w:rsidDel="00000000" w:rsidP="00000000" w:rsidRDefault="00000000" w:rsidRPr="00000000" w14:paraId="000000B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Регенеративна </w:t>
      </w:r>
      <w:r w:rsidDel="00000000" w:rsidR="00000000" w:rsidRPr="00000000">
        <w:rPr>
          <w:rFonts w:ascii="Times New Roman" w:cs="Times New Roman" w:eastAsia="Times New Roman" w:hAnsi="Times New Roman"/>
          <w:sz w:val="28"/>
          <w:szCs w:val="28"/>
          <w:rtl w:val="0"/>
        </w:rPr>
        <w:t xml:space="preserve">функція пов'язана з передачею статусу, прізвища, майна та соціального становища через спадкоємність. Сюди також входить передача родинних цінностей та реліквій, включаючи ювелірні</w:t>
      </w:r>
      <w:r w:rsidDel="00000000" w:rsidR="00000000" w:rsidRPr="00000000">
        <w:rPr>
          <w:rFonts w:ascii="Times New Roman" w:cs="Times New Roman" w:eastAsia="Times New Roman" w:hAnsi="Times New Roman"/>
          <w:sz w:val="28"/>
          <w:szCs w:val="28"/>
          <w:highlight w:val="white"/>
          <w:rtl w:val="0"/>
        </w:rPr>
        <w:t xml:space="preserve"> прикраси та альбоми з фотографіями.</w:t>
      </w:r>
      <w:r w:rsidDel="00000000" w:rsidR="00000000" w:rsidRPr="00000000">
        <w:rPr>
          <w:rtl w:val="0"/>
        </w:rPr>
      </w:r>
    </w:p>
    <w:p w:rsidR="00000000" w:rsidDel="00000000" w:rsidP="00000000" w:rsidRDefault="00000000" w:rsidRPr="00000000" w14:paraId="000000B4">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Поза традиційними функціями сім’ї, можна виокремити й нові, які виникли в сучасній сім`ї. Наприклад, поширення шлюбів на основі взаємності почуттів породило новий аспект – психотерапевтичну</w:t>
      </w:r>
      <w:r w:rsidDel="00000000" w:rsidR="00000000" w:rsidRPr="00000000">
        <w:rPr>
          <w:rFonts w:ascii="Times New Roman" w:cs="Times New Roman" w:eastAsia="Times New Roman" w:hAnsi="Times New Roman"/>
          <w:sz w:val="28"/>
          <w:szCs w:val="28"/>
          <w:highlight w:val="white"/>
          <w:rtl w:val="0"/>
        </w:rPr>
        <w:t xml:space="preserve"> функцію, що проявляється у: </w:t>
      </w:r>
    </w:p>
    <w:p w:rsidR="00000000" w:rsidDel="00000000" w:rsidP="00000000" w:rsidRDefault="00000000" w:rsidRPr="00000000" w14:paraId="000000B5">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вираженні позитивних почуттів через визнання, ласку, турботу; </w:t>
      </w:r>
    </w:p>
    <w:p w:rsidR="00000000" w:rsidDel="00000000" w:rsidP="00000000" w:rsidRDefault="00000000" w:rsidRPr="00000000" w14:paraId="000000B6">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наданні емоційної підтримки членами сім'ї; </w:t>
      </w:r>
    </w:p>
    <w:p w:rsidR="00000000" w:rsidDel="00000000" w:rsidP="00000000" w:rsidRDefault="00000000" w:rsidRPr="00000000" w14:paraId="000000B7">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допомозі в самореалізації та сприяння особистісному розвитку </w:t>
      </w:r>
      <w:r w:rsidDel="00000000" w:rsidR="00000000" w:rsidRPr="00000000">
        <w:rPr>
          <w:rFonts w:ascii="Times New Roman" w:cs="Times New Roman" w:eastAsia="Times New Roman" w:hAnsi="Times New Roman"/>
          <w:sz w:val="28"/>
          <w:szCs w:val="28"/>
          <w:rtl w:val="0"/>
        </w:rPr>
        <w:t xml:space="preserve">[3, с. 9]</w:t>
      </w:r>
      <w:r w:rsidDel="00000000" w:rsidR="00000000" w:rsidRPr="00000000">
        <w:rPr>
          <w:rFonts w:ascii="Times New Roman" w:cs="Times New Roman" w:eastAsia="Times New Roman" w:hAnsi="Times New Roman"/>
          <w:sz w:val="28"/>
          <w:szCs w:val="28"/>
          <w:highlight w:val="white"/>
          <w:rtl w:val="0"/>
        </w:rPr>
        <w:t xml:space="preserve">. </w:t>
      </w:r>
    </w:p>
    <w:p w:rsidR="00000000" w:rsidDel="00000000" w:rsidP="00000000" w:rsidRDefault="00000000" w:rsidRPr="00000000" w14:paraId="000000B8">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Подружнє та родинне щастя в значній мірі залежить від реалізації цієї функції, що вказує на те, що у сучасному сімейному житті важливо сформувати та утримувати стійкі емоційні зв'язки. </w:t>
      </w:r>
    </w:p>
    <w:p w:rsidR="00000000" w:rsidDel="00000000" w:rsidP="00000000" w:rsidRDefault="00000000" w:rsidRPr="00000000" w14:paraId="000000B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чином, структура сім’ї представляється чисельністю і персональним складом її членів, а також сукупність сімейних ролей і різних взаємостосунків між ними.</w:t>
      </w:r>
    </w:p>
    <w:p w:rsidR="00000000" w:rsidDel="00000000" w:rsidP="00000000" w:rsidRDefault="00000000" w:rsidRPr="00000000" w14:paraId="000000BA">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B">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1.3 Поняття гендерних стереотипів </w:t>
      </w:r>
    </w:p>
    <w:p w:rsidR="00000000" w:rsidDel="00000000" w:rsidP="00000000" w:rsidRDefault="00000000" w:rsidRPr="00000000" w14:paraId="000000BC">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highlight w:val="white"/>
          <w:rtl w:val="0"/>
        </w:rPr>
        <w:t xml:space="preserve">У сучасному українському суспільстві проблема розуміння гендерної ідентифікації, норм гендерної поведінки і розмитих гендерних ролей залишається невизначеною. Наявність неправомірних очікувань щодо представників різних статей у міжособистісних відносинах у суспільному культурному просторі призводить до багатьох </w:t>
      </w:r>
      <w:r w:rsidDel="00000000" w:rsidR="00000000" w:rsidRPr="00000000">
        <w:rPr>
          <w:rFonts w:ascii="Times New Roman" w:cs="Times New Roman" w:eastAsia="Times New Roman" w:hAnsi="Times New Roman"/>
          <w:color w:val="0d0d0d"/>
          <w:sz w:val="28"/>
          <w:szCs w:val="28"/>
          <w:rtl w:val="0"/>
        </w:rPr>
        <w:t xml:space="preserve">конфліктних ситуацій. Такі очікування між чоловіком і дружиною можуть призвести до руйнування</w:t>
      </w:r>
      <w:r w:rsidDel="00000000" w:rsidR="00000000" w:rsidRPr="00000000">
        <w:rPr>
          <w:rFonts w:ascii="Times New Roman" w:cs="Times New Roman" w:eastAsia="Times New Roman" w:hAnsi="Times New Roman"/>
          <w:color w:val="0d0d0d"/>
          <w:sz w:val="28"/>
          <w:szCs w:val="28"/>
          <w:highlight w:val="white"/>
          <w:rtl w:val="0"/>
        </w:rPr>
        <w:t xml:space="preserve"> шлюбу або відносин між особами різної статі. </w:t>
      </w:r>
      <w:r w:rsidDel="00000000" w:rsidR="00000000" w:rsidRPr="00000000">
        <w:rPr>
          <w:rFonts w:ascii="Times New Roman" w:cs="Times New Roman" w:eastAsia="Times New Roman" w:hAnsi="Times New Roman"/>
          <w:sz w:val="28"/>
          <w:szCs w:val="28"/>
          <w:rtl w:val="0"/>
        </w:rPr>
        <w:t xml:space="preserve">Саме тому, важливим залишається вивчення особливостей гендерних стереотипів у контексті функціонально-рольової сім`ї.</w:t>
      </w:r>
    </w:p>
    <w:p w:rsidR="00000000" w:rsidDel="00000000" w:rsidP="00000000" w:rsidRDefault="00000000" w:rsidRPr="00000000" w14:paraId="000000BE">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highlight w:val="white"/>
          <w:rtl w:val="0"/>
        </w:rPr>
        <w:t xml:space="preserve">До 60-х років </w:t>
      </w:r>
      <w:r w:rsidDel="00000000" w:rsidR="00000000" w:rsidRPr="00000000">
        <w:rPr>
          <w:rFonts w:ascii="Times New Roman" w:cs="Times New Roman" w:eastAsia="Times New Roman" w:hAnsi="Times New Roman"/>
          <w:sz w:val="28"/>
          <w:szCs w:val="28"/>
          <w:rtl w:val="0"/>
        </w:rPr>
        <w:t xml:space="preserve">минулого століття психічні чи поведінкові властивості, які ймовірно відрізняють чоловіків від жінок, називали статевими властивостями або відмінностями. Сучасне тлумачення терміну «гендер» ввів у науковий обіг американський психоаналітик Роберт Столлер наприкінці 60-х років XX століття. Він запропонував використовувати поняття «гендер» (англійською gender – рід) для позначення соціальних і культурних аспектів статі. До того часу термін «гендер» використовувався лише для вказання граматичного роду і не мав біологічних конотацій. Отже, термін «гендер» з'явився для явного розрізнення соціальних, культурних та політичних аспектів у визначенні чоловічого і жіночого, пов'язуючи їх із поняттями статі</w:t>
      </w:r>
      <w:r w:rsidDel="00000000" w:rsidR="00000000" w:rsidRPr="00000000">
        <w:rPr>
          <w:rFonts w:ascii="Times New Roman" w:cs="Times New Roman" w:eastAsia="Times New Roman" w:hAnsi="Times New Roman"/>
          <w:sz w:val="28"/>
          <w:szCs w:val="28"/>
          <w:highlight w:val="white"/>
          <w:rtl w:val="0"/>
        </w:rPr>
        <w:t xml:space="preserve"> і гендеру.</w:t>
      </w:r>
      <w:r w:rsidDel="00000000" w:rsidR="00000000" w:rsidRPr="00000000">
        <w:rPr>
          <w:rtl w:val="0"/>
        </w:rPr>
      </w:r>
    </w:p>
    <w:p w:rsidR="00000000" w:rsidDel="00000000" w:rsidP="00000000" w:rsidRDefault="00000000" w:rsidRPr="00000000" w14:paraId="000000B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психології під поняттям «ґендер» розуміється сукупність стандартів і сценаріїв поведінки, котрі суспільство визначає як «жіночі» і «чоловічі», котрі виражаються у двох головних категоріях – маскулінність і фемінність. Вони, у свою чергу, оприявнюються у стилі одягу, способах ходіння та говоріння, у манерах, захопленнях та інших способах поводження [2, с. 176]. </w:t>
      </w:r>
    </w:p>
    <w:p w:rsidR="00000000" w:rsidDel="00000000" w:rsidP="00000000" w:rsidRDefault="00000000" w:rsidRPr="00000000" w14:paraId="000000C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Всесвітня організація охорони здоров’я (ВООЗ) використовує термін ґендер для визначення «соціально обумовлених ролей, моделей поведінки, діяльності, а також атрибутів, які дане товариство вважає необхідними для чоловіків і жінок».</w:t>
      </w:r>
    </w:p>
    <w:p w:rsidR="00000000" w:rsidDel="00000000" w:rsidP="00000000" w:rsidRDefault="00000000" w:rsidRPr="00000000" w14:paraId="000000C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Гендер – це соціально-культурна конструкція, яка визначає ролі, пов'язані з чоловічістю та жіночістю в конкретному суспільстві. Це поняття включає в себе соціальні, культурні, психологічні та ідентичні аспекти статі, відокремлені від біологічних характеристик. Гендер визначає те, як очікується, що чоловіки та жінки повинні вести себе, які ролі вони повинні виконувати, і як їм слід сприймати світ [6, с. 28].</w:t>
      </w:r>
    </w:p>
    <w:p w:rsidR="00000000" w:rsidDel="00000000" w:rsidP="00000000" w:rsidRDefault="00000000" w:rsidRPr="00000000" w14:paraId="000000C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Однією з ключових ідей в гендерній теорії є те, що стать і гендер - це два різних поняття. Стать – це біологічна характеристика, яка визначається фізіологією і анатомією організму, в той час як гендер – це соціальна конструкція, що виникає від ролей, очікувань і норм, накладених суспільством на основі статевих характеристик.</w:t>
      </w:r>
    </w:p>
    <w:p w:rsidR="00000000" w:rsidDel="00000000" w:rsidP="00000000" w:rsidRDefault="00000000" w:rsidRPr="00000000" w14:paraId="000000C3">
      <w:pPr>
        <w:spacing w:after="0" w:line="360" w:lineRule="auto"/>
        <w:ind w:firstLine="709"/>
        <w:jc w:val="both"/>
        <w:rPr>
          <w:rFonts w:ascii="Quattrocento Sans" w:cs="Quattrocento Sans" w:eastAsia="Quattrocento Sans" w:hAnsi="Quattrocento Sans"/>
          <w:highlight w:val="white"/>
        </w:rPr>
      </w:pPr>
      <w:r w:rsidDel="00000000" w:rsidR="00000000" w:rsidRPr="00000000">
        <w:rPr>
          <w:rFonts w:ascii="Times New Roman" w:cs="Times New Roman" w:eastAsia="Times New Roman" w:hAnsi="Times New Roman"/>
          <w:sz w:val="28"/>
          <w:szCs w:val="28"/>
          <w:rtl w:val="0"/>
        </w:rPr>
        <w:t xml:space="preserve">М. Ворона у своїх працях зазначає, що термін «гендер» – соціальна стать, стать як продукт культури, соціально-біологічна характеристика, яка вказує на соціальний статус і соціально-психологічні характеристики особистості, які пов’язані зі статтю і сексуальністю, але виникають у взаємодії з іншими людьми. Ґендер визначається як культурне і соціальне явище, що виокремлює особливості характеру і поведінки, які вважаються характерними для чоловічої і жіночої статей [4, с. 71].</w:t>
      </w:r>
      <w:r w:rsidDel="00000000" w:rsidR="00000000" w:rsidRPr="00000000">
        <w:rPr>
          <w:rtl w:val="0"/>
        </w:rPr>
      </w:r>
    </w:p>
    <w:p w:rsidR="00000000" w:rsidDel="00000000" w:rsidP="00000000" w:rsidRDefault="00000000" w:rsidRPr="00000000" w14:paraId="000000C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тлумачному словнику поняття стереотип представлено як усталене ставлення до подій, вироблене на основі порівняння їх з внутрішніми ідеалами.</w:t>
      </w:r>
    </w:p>
    <w:p w:rsidR="00000000" w:rsidDel="00000000" w:rsidP="00000000" w:rsidRDefault="00000000" w:rsidRPr="00000000" w14:paraId="000000C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 Єрмолаєва вказує, що стереотип – </w:t>
      </w:r>
      <w:r w:rsidDel="00000000" w:rsidR="00000000" w:rsidRPr="00000000">
        <w:rPr>
          <w:rFonts w:ascii="Times New Roman" w:cs="Times New Roman" w:eastAsia="Times New Roman" w:hAnsi="Times New Roman"/>
          <w:sz w:val="28"/>
          <w:szCs w:val="28"/>
          <w:highlight w:val="white"/>
          <w:rtl w:val="0"/>
        </w:rPr>
        <w:t xml:space="preserve">це явище внутрішнього світу людини, яке об'єднує в собі фрагмент реальності, особистісне сприйняття цієї реальності та її оцінку соціальною групою, міжгрупову взаємодію в цьому фрагменті реальності </w:t>
      </w:r>
      <w:r w:rsidDel="00000000" w:rsidR="00000000" w:rsidRPr="00000000">
        <w:rPr>
          <w:rFonts w:ascii="Times New Roman" w:cs="Times New Roman" w:eastAsia="Times New Roman" w:hAnsi="Times New Roman"/>
          <w:sz w:val="28"/>
          <w:szCs w:val="28"/>
          <w:rtl w:val="0"/>
        </w:rPr>
        <w:t xml:space="preserve">[12, с. 92]</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tl w:val="0"/>
        </w:rPr>
      </w:r>
    </w:p>
    <w:p w:rsidR="00000000" w:rsidDel="00000000" w:rsidP="00000000" w:rsidRDefault="00000000" w:rsidRPr="00000000" w14:paraId="000000C6">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У суспільстві формуються та закріплюються гендерні стереотипи, що представляють собою уявлення про чоловіка та жінку і впливають на взаємодію між людьми. Ці стереотипи визначають сприйняття себе, інших та взаємодію в соціальному оточенні. Гендерні стереотипи служать основою, що визначає особливості </w:t>
      </w:r>
      <w:r w:rsidDel="00000000" w:rsidR="00000000" w:rsidRPr="00000000">
        <w:rPr>
          <w:rFonts w:ascii="Times New Roman" w:cs="Times New Roman" w:eastAsia="Times New Roman" w:hAnsi="Times New Roman"/>
          <w:sz w:val="28"/>
          <w:szCs w:val="28"/>
          <w:rtl w:val="0"/>
        </w:rPr>
        <w:t xml:space="preserve">с</w:t>
      </w:r>
      <w:r w:rsidDel="00000000" w:rsidR="00000000" w:rsidRPr="00000000">
        <w:rPr>
          <w:rFonts w:ascii="Times New Roman" w:cs="Times New Roman" w:eastAsia="Times New Roman" w:hAnsi="Times New Roman"/>
          <w:sz w:val="28"/>
          <w:szCs w:val="28"/>
          <w:highlight w:val="white"/>
          <w:rtl w:val="0"/>
        </w:rPr>
        <w:t xml:space="preserve">оціальних взаємодій і сприйняття себе та інших. Їх можна розглядати як необхідну складову повсякденного мислення, самосвідомлення та взаємодії індивідів у соціальному середовищі.</w:t>
      </w:r>
    </w:p>
    <w:p w:rsidR="00000000" w:rsidDel="00000000" w:rsidP="00000000" w:rsidRDefault="00000000" w:rsidRPr="00000000" w14:paraId="000000C7">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Термін «гендерні стереотипи» трактується дослідниками по-різному:</w:t>
      </w:r>
    </w:p>
    <w:p w:rsidR="00000000" w:rsidDel="00000000" w:rsidP="00000000" w:rsidRDefault="00000000" w:rsidRPr="00000000" w14:paraId="000000C8">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систематизований набір уявлень про особисті характеристики чоловіків і жінок </w:t>
      </w:r>
      <w:r w:rsidDel="00000000" w:rsidR="00000000" w:rsidRPr="00000000">
        <w:rPr>
          <w:rFonts w:ascii="Times New Roman" w:cs="Times New Roman" w:eastAsia="Times New Roman" w:hAnsi="Times New Roman"/>
          <w:sz w:val="28"/>
          <w:szCs w:val="28"/>
          <w:rtl w:val="0"/>
        </w:rPr>
        <w:t xml:space="preserve">[1, с. 539]</w:t>
      </w: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C9">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схематизовані узагальнені образи маскулінності і фемінності </w:t>
      </w:r>
      <w:r w:rsidDel="00000000" w:rsidR="00000000" w:rsidRPr="00000000">
        <w:rPr>
          <w:rFonts w:ascii="Times New Roman" w:cs="Times New Roman" w:eastAsia="Times New Roman" w:hAnsi="Times New Roman"/>
          <w:sz w:val="28"/>
          <w:szCs w:val="28"/>
          <w:rtl w:val="0"/>
        </w:rPr>
        <w:t xml:space="preserve">[20, с. 115]</w:t>
      </w: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CA">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О. Максимчук стверджує, що </w:t>
      </w:r>
      <w:r w:rsidDel="00000000" w:rsidR="00000000" w:rsidRPr="00000000">
        <w:rPr>
          <w:rFonts w:ascii="Times New Roman" w:cs="Times New Roman" w:eastAsia="Times New Roman" w:hAnsi="Times New Roman"/>
          <w:sz w:val="28"/>
          <w:szCs w:val="28"/>
          <w:rtl w:val="0"/>
        </w:rPr>
        <w:t xml:space="preserve">гендерні стереотипи є стійкими програмами сприйняття і поведінки особи, які визначаються прийнятими в культурі нормами і правилами життя для представників певної статі [23, с. 35]. Вони також є стійкими уявленнями для даного суспільства в конкретний історичний період щодо відмінностей між чоловіками і жінками, представляючи стандартизовані уявлення про моделі поведінки та особливості характеру</w:t>
      </w:r>
      <w:r w:rsidDel="00000000" w:rsidR="00000000" w:rsidRPr="00000000">
        <w:rPr>
          <w:rFonts w:ascii="Times New Roman" w:cs="Times New Roman" w:eastAsia="Times New Roman" w:hAnsi="Times New Roman"/>
          <w:sz w:val="28"/>
          <w:szCs w:val="28"/>
          <w:highlight w:val="white"/>
          <w:rtl w:val="0"/>
        </w:rPr>
        <w:t xml:space="preserve">, відповідні поняттям «чоловіче» і «жіноче».</w:t>
      </w:r>
    </w:p>
    <w:p w:rsidR="00000000" w:rsidDel="00000000" w:rsidP="00000000" w:rsidRDefault="00000000" w:rsidRPr="00000000" w14:paraId="000000CB">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За </w:t>
      </w:r>
      <w:r w:rsidDel="00000000" w:rsidR="00000000" w:rsidRPr="00000000">
        <w:rPr>
          <w:rFonts w:ascii="Times New Roman" w:cs="Times New Roman" w:eastAsia="Times New Roman" w:hAnsi="Times New Roman"/>
          <w:sz w:val="28"/>
          <w:szCs w:val="28"/>
          <w:rtl w:val="0"/>
        </w:rPr>
        <w:t xml:space="preserve">словами І. Наливайко, гендерні стереотипи є спрощеними, стандартизованими, стійкими, емоційно насиченими, ціннісно визначеними образами чоловіка і жінки, які</w:t>
      </w:r>
      <w:r w:rsidDel="00000000" w:rsidR="00000000" w:rsidRPr="00000000">
        <w:rPr>
          <w:rFonts w:ascii="Times New Roman" w:cs="Times New Roman" w:eastAsia="Times New Roman" w:hAnsi="Times New Roman"/>
          <w:sz w:val="28"/>
          <w:szCs w:val="28"/>
          <w:highlight w:val="white"/>
          <w:rtl w:val="0"/>
        </w:rPr>
        <w:t xml:space="preserve"> спонукають до певного ставлення </w:t>
      </w:r>
      <w:r w:rsidDel="00000000" w:rsidR="00000000" w:rsidRPr="00000000">
        <w:rPr>
          <w:rFonts w:ascii="Times New Roman" w:cs="Times New Roman" w:eastAsia="Times New Roman" w:hAnsi="Times New Roman"/>
          <w:sz w:val="28"/>
          <w:szCs w:val="28"/>
          <w:rtl w:val="0"/>
        </w:rPr>
        <w:t xml:space="preserve">[28, с. 80]</w:t>
      </w: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C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 вище зазначених визначень можна зробити висновок що, гендерні стереотипи діють як соціальні норми, стандарти, стійкі програми щодо відмінностей між чоловіками й жінками. </w:t>
      </w:r>
      <w:r w:rsidDel="00000000" w:rsidR="00000000" w:rsidRPr="00000000">
        <w:rPr>
          <w:rFonts w:ascii="Times New Roman" w:cs="Times New Roman" w:eastAsia="Times New Roman" w:hAnsi="Times New Roman"/>
          <w:sz w:val="28"/>
          <w:szCs w:val="28"/>
          <w:highlight w:val="white"/>
          <w:rtl w:val="0"/>
        </w:rPr>
        <w:t xml:space="preserve">Нормативний і інформаційний тиск примушує суспільство підкорятися гендерним нормам.</w:t>
      </w:r>
      <w:r w:rsidDel="00000000" w:rsidR="00000000" w:rsidRPr="00000000">
        <w:rPr>
          <w:rtl w:val="0"/>
        </w:rPr>
      </w:r>
    </w:p>
    <w:p w:rsidR="00000000" w:rsidDel="00000000" w:rsidP="00000000" w:rsidRDefault="00000000" w:rsidRPr="00000000" w14:paraId="000000CD">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highlight w:val="white"/>
          <w:rtl w:val="0"/>
        </w:rPr>
        <w:t xml:space="preserve">Якщо говорити про гендерні стереотипи в контексті родини, то це вкорінені уявлення, які визначають, як очікується, що чоловіки та жінки повинні вести себе, виглядати, і які ролі вони мають виконувати в суспільстві. Ці стереотипи можуть формувати усвідомлення і сприйняття можливостей та обмежувати вибір особистості у різних сферах життя – від освіти і роботи до сімейного життя.</w:t>
      </w:r>
      <w:r w:rsidDel="00000000" w:rsidR="00000000" w:rsidRPr="00000000">
        <w:rPr>
          <w:rtl w:val="0"/>
        </w:rPr>
      </w:r>
    </w:p>
    <w:p w:rsidR="00000000" w:rsidDel="00000000" w:rsidP="00000000" w:rsidRDefault="00000000" w:rsidRPr="00000000" w14:paraId="000000CE">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Розглядаючи гендерні стереотипи, можна виділити три основні групи:</w:t>
      </w:r>
    </w:p>
    <w:p w:rsidR="00000000" w:rsidDel="00000000" w:rsidP="00000000" w:rsidRDefault="00000000" w:rsidRPr="00000000" w14:paraId="000000CF">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с</w:t>
      </w:r>
      <w:r w:rsidDel="00000000" w:rsidR="00000000" w:rsidRPr="00000000">
        <w:rPr>
          <w:rFonts w:ascii="Times New Roman" w:cs="Times New Roman" w:eastAsia="Times New Roman" w:hAnsi="Times New Roman"/>
          <w:b w:val="0"/>
          <w:sz w:val="28"/>
          <w:szCs w:val="28"/>
          <w:rtl w:val="0"/>
        </w:rPr>
        <w:t xml:space="preserve">тереотипи мужності й жіночності, маскулінності й фемінності, або стереотипи якостей. </w:t>
      </w:r>
      <w:r w:rsidDel="00000000" w:rsidR="00000000" w:rsidRPr="00000000">
        <w:rPr>
          <w:rFonts w:ascii="Times New Roman" w:cs="Times New Roman" w:eastAsia="Times New Roman" w:hAnsi="Times New Roman"/>
          <w:sz w:val="28"/>
          <w:szCs w:val="28"/>
          <w:highlight w:val="white"/>
          <w:rtl w:val="0"/>
        </w:rPr>
        <w:t xml:space="preserve">Гендерні стереотипи цієї групи описують чоловіків і жінок за допомогою певного набору особистісних і психолого-соціальних якостей. Згідно з цими стереотипами, чоловік представляє творчий початок, він активний, тоді як жінка асоціюється з репродуктивними функціями, вона пасивна, залежна, емоційна, і має конформне мислення;</w:t>
      </w:r>
    </w:p>
    <w:p w:rsidR="00000000" w:rsidDel="00000000" w:rsidP="00000000" w:rsidRDefault="00000000" w:rsidRPr="00000000" w14:paraId="000000D0">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 стереотипи ролей. Гендерні стереотипи цієї групи пов'язані з очікуваннями і уявленнями про те, як повинні вести себе чоловіки і жінки у суспільстві. Вони визначають ролі, які кожна людина повинна виконувати, щоб бути прийнятою і зрозумілою. У цьому контексті, жінкам часто приписують сімейні ролі (матері, господарки, дружини), тоді</w:t>
      </w:r>
      <w:r w:rsidDel="00000000" w:rsidR="00000000" w:rsidRPr="00000000">
        <w:rPr>
          <w:rFonts w:ascii="Times New Roman" w:cs="Times New Roman" w:eastAsia="Times New Roman" w:hAnsi="Times New Roman"/>
          <w:sz w:val="28"/>
          <w:szCs w:val="28"/>
          <w:highlight w:val="white"/>
          <w:rtl w:val="0"/>
        </w:rPr>
        <w:t xml:space="preserve"> як чоловікам відводиться активна роль в професійній сфері;</w:t>
      </w:r>
    </w:p>
    <w:p w:rsidR="00000000" w:rsidDel="00000000" w:rsidP="00000000" w:rsidRDefault="00000000" w:rsidRPr="00000000" w14:paraId="000000D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стереотипи видів діяльності. Ця група гендерних стереотипів містить соціальні очікування щодо занять і професійної діяльності представників певної статі. Вона визначає, які види діяльності вважаються прийнятними для чоловіків і жінок у суспільстві [30, с. 81].</w:t>
      </w:r>
    </w:p>
    <w:p w:rsidR="00000000" w:rsidDel="00000000" w:rsidP="00000000" w:rsidRDefault="00000000" w:rsidRPr="00000000" w14:paraId="000000D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 Ворона зазначає, що основними функція ґендерних стереотипів є підтримка і демонстрація ґендерних ролей, що може формувати явище ґендерної нерівності. Високі показники таких «кліше» виникають на підставі викривлення когніцій, що дає змогу особистості вибірково обробляти отриману інформацію з оточуючого середовища [4, с. 73]. Беззаперечно, стереотипи виникають як наслідок існування ґендерних ролей (соціальних очікувань).</w:t>
      </w:r>
    </w:p>
    <w:p w:rsidR="00000000" w:rsidDel="00000000" w:rsidP="00000000" w:rsidRDefault="00000000" w:rsidRPr="00000000" w14:paraId="000000D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Гендерні стереотипи виконують кілька функцій:</w:t>
      </w:r>
      <w:r w:rsidDel="00000000" w:rsidR="00000000" w:rsidRPr="00000000">
        <w:rPr>
          <w:rtl w:val="0"/>
        </w:rPr>
      </w:r>
    </w:p>
    <w:p w:rsidR="00000000" w:rsidDel="00000000" w:rsidP="00000000" w:rsidRDefault="00000000" w:rsidRPr="00000000" w14:paraId="000000D4">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 пояснювальна. </w:t>
      </w:r>
      <w:r w:rsidDel="00000000" w:rsidR="00000000" w:rsidRPr="00000000">
        <w:rPr>
          <w:rFonts w:ascii="Times New Roman" w:cs="Times New Roman" w:eastAsia="Times New Roman" w:hAnsi="Times New Roman"/>
          <w:sz w:val="28"/>
          <w:szCs w:val="28"/>
          <w:highlight w:val="white"/>
          <w:rtl w:val="0"/>
        </w:rPr>
        <w:t xml:space="preserve">Ця функція використовується для тлумачення поведінкових реакцій чоловіків і жінок на основі загальноприйнятих гендерних стереотипів про характеристики маскулінності та фемінності;</w:t>
      </w:r>
    </w:p>
    <w:p w:rsidR="00000000" w:rsidDel="00000000" w:rsidP="00000000" w:rsidRDefault="00000000" w:rsidRPr="00000000" w14:paraId="000000D5">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регулятивна. Ця функція приписує певну поведінку для чоловіків або жінок і пов'язана з відмінностями у поведінці осіб різної статі. Таким чином, приписані стереотипами якості (у даному випадку, дисциплінованість і конформність) виступають регуляторами поведінки;</w:t>
      </w:r>
    </w:p>
    <w:p w:rsidR="00000000" w:rsidDel="00000000" w:rsidP="00000000" w:rsidRDefault="00000000" w:rsidRPr="00000000" w14:paraId="000000D6">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диференціююча. Ця функція </w:t>
      </w:r>
      <w:r w:rsidDel="00000000" w:rsidR="00000000" w:rsidRPr="00000000">
        <w:rPr>
          <w:rFonts w:ascii="Times New Roman" w:cs="Times New Roman" w:eastAsia="Times New Roman" w:hAnsi="Times New Roman"/>
          <w:sz w:val="28"/>
          <w:szCs w:val="28"/>
          <w:rtl w:val="0"/>
        </w:rPr>
        <w:t xml:space="preserve">є загальною для всіх соціальних стереотипів. Вона допомагає зменшити відмінності між членами однієї групи та збільшити відмінності між членами різних груп. Порівнюючи чоловіків і жінок як дві соціальні групи з різними статусними позиціями, чоловіків зазвичай описують як високостатусну, а жінок – як низькостатусну групу</w:t>
      </w: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D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 ретрансляційна. </w:t>
      </w:r>
      <w:r w:rsidDel="00000000" w:rsidR="00000000" w:rsidRPr="00000000">
        <w:rPr>
          <w:rFonts w:ascii="Times New Roman" w:cs="Times New Roman" w:eastAsia="Times New Roman" w:hAnsi="Times New Roman"/>
          <w:sz w:val="28"/>
          <w:szCs w:val="28"/>
          <w:rtl w:val="0"/>
        </w:rPr>
        <w:t xml:space="preserve">Ця функція виражається у наборі очікувань соціуму до представників певної статі, визначаючи, якими вони повинні бути і що вони повинні робити для відповідності уявленням і нормативам представникам своєї статі;</w:t>
      </w:r>
    </w:p>
    <w:p w:rsidR="00000000" w:rsidDel="00000000" w:rsidP="00000000" w:rsidRDefault="00000000" w:rsidRPr="00000000" w14:paraId="000000D8">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 захисна (або виправдувальна). </w:t>
      </w:r>
      <w:r w:rsidDel="00000000" w:rsidR="00000000" w:rsidRPr="00000000">
        <w:rPr>
          <w:rFonts w:ascii="Times New Roman" w:cs="Times New Roman" w:eastAsia="Times New Roman" w:hAnsi="Times New Roman"/>
          <w:sz w:val="28"/>
          <w:szCs w:val="28"/>
          <w:highlight w:val="white"/>
          <w:rtl w:val="0"/>
        </w:rPr>
        <w:t xml:space="preserve">Гендерні стереотипи, що виконують цю функцію, виправдовують існуючу дискримінацію за статевою ознакою, підтримуючи стан речей, що існують в суспільстві на даний момент </w:t>
      </w:r>
      <w:r w:rsidDel="00000000" w:rsidR="00000000" w:rsidRPr="00000000">
        <w:rPr>
          <w:rFonts w:ascii="Times New Roman" w:cs="Times New Roman" w:eastAsia="Times New Roman" w:hAnsi="Times New Roman"/>
          <w:sz w:val="28"/>
          <w:szCs w:val="28"/>
          <w:rtl w:val="0"/>
        </w:rPr>
        <w:t xml:space="preserve">[31, с. 149]</w:t>
      </w: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D9">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На основі цих функцій можна зробити такі висновки щодо особливостей гендерних стереотипів:</w:t>
      </w:r>
    </w:p>
    <w:p w:rsidR="00000000" w:rsidDel="00000000" w:rsidP="00000000" w:rsidRDefault="00000000" w:rsidRPr="00000000" w14:paraId="000000D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 г</w:t>
      </w:r>
      <w:r w:rsidDel="00000000" w:rsidR="00000000" w:rsidRPr="00000000">
        <w:rPr>
          <w:rFonts w:ascii="Times New Roman" w:cs="Times New Roman" w:eastAsia="Times New Roman" w:hAnsi="Times New Roman"/>
          <w:sz w:val="28"/>
          <w:szCs w:val="28"/>
          <w:rtl w:val="0"/>
        </w:rPr>
        <w:t xml:space="preserve">ендерні стереотипи є певною соціальною нормою, до якої людина пристосовується, прагнучи отримати суспільне схвалення;</w:t>
      </w:r>
    </w:p>
    <w:p w:rsidR="00000000" w:rsidDel="00000000" w:rsidP="00000000" w:rsidRDefault="00000000" w:rsidRPr="00000000" w14:paraId="000000D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гендерні стереотипи, виконуючи свої функції, розділяють суспільство на чоловіків і жінок, приписуючи їм різні функції, які вони повинні виконувати;</w:t>
      </w:r>
    </w:p>
    <w:p w:rsidR="00000000" w:rsidDel="00000000" w:rsidP="00000000" w:rsidRDefault="00000000" w:rsidRPr="00000000" w14:paraId="000000D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гендерні стереотипи ретранслюють норми мужності і жіночності в суспільстві;</w:t>
      </w:r>
    </w:p>
    <w:p w:rsidR="00000000" w:rsidDel="00000000" w:rsidP="00000000" w:rsidRDefault="00000000" w:rsidRPr="00000000" w14:paraId="000000D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гендерні стереотипи виправдовують чоловічу і жіночу поведінку на підставі існуючого порядку речей, що сприяє утриманню нерівності між чоловіками і жінками;</w:t>
      </w:r>
    </w:p>
    <w:p w:rsidR="00000000" w:rsidDel="00000000" w:rsidP="00000000" w:rsidRDefault="00000000" w:rsidRPr="00000000" w14:paraId="000000DE">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 гендерні стереотипи сприяють стабілізації громадського порядку і розподілу праці та багатства у суспільстві, проте цей розподіл не завжди є справедливим.</w:t>
      </w:r>
      <w:r w:rsidDel="00000000" w:rsidR="00000000" w:rsidRPr="00000000">
        <w:rPr>
          <w:rtl w:val="0"/>
        </w:rPr>
      </w:r>
    </w:p>
    <w:p w:rsidR="00000000" w:rsidDel="00000000" w:rsidP="00000000" w:rsidRDefault="00000000" w:rsidRPr="00000000" w14:paraId="000000DF">
      <w:pPr>
        <w:spacing w:after="0" w:line="360" w:lineRule="auto"/>
        <w:ind w:firstLine="709"/>
        <w:jc w:val="both"/>
        <w:rPr>
          <w:rFonts w:ascii="Quattrocento Sans" w:cs="Quattrocento Sans" w:eastAsia="Quattrocento Sans" w:hAnsi="Quattrocento Sans"/>
          <w:highlight w:val="white"/>
        </w:rPr>
      </w:pPr>
      <w:r w:rsidDel="00000000" w:rsidR="00000000" w:rsidRPr="00000000">
        <w:rPr>
          <w:rFonts w:ascii="Times New Roman" w:cs="Times New Roman" w:eastAsia="Times New Roman" w:hAnsi="Times New Roman"/>
          <w:sz w:val="28"/>
          <w:szCs w:val="28"/>
          <w:highlight w:val="white"/>
          <w:rtl w:val="0"/>
        </w:rPr>
        <w:t xml:space="preserve">Гендерні стереотипи представляють </w:t>
      </w:r>
      <w:r w:rsidDel="00000000" w:rsidR="00000000" w:rsidRPr="00000000">
        <w:rPr>
          <w:rFonts w:ascii="Times New Roman" w:cs="Times New Roman" w:eastAsia="Times New Roman" w:hAnsi="Times New Roman"/>
          <w:sz w:val="28"/>
          <w:szCs w:val="28"/>
          <w:rtl w:val="0"/>
        </w:rPr>
        <w:t xml:space="preserve">собою укорінене спрощення, що стосуються певної соціальної категорії, а саме чоловіків і жінок. Ці уявлення властиві конкретному суспільству і засвоюються в процесі соціалізації. За своєю суттю вони є значно спрощеними, і це може призвести не лише до невірного узагальнення для цілої групи (не всі хлопчики цікавляться конструкторами), але також часто не відображають індивідуальність кожної конкретної особистості (наприклад, Олег Іщенко, наш знайомий, може не захотіти отримати</w:t>
      </w:r>
      <w:r w:rsidDel="00000000" w:rsidR="00000000" w:rsidRPr="00000000">
        <w:rPr>
          <w:rFonts w:ascii="Times New Roman" w:cs="Times New Roman" w:eastAsia="Times New Roman" w:hAnsi="Times New Roman"/>
          <w:sz w:val="28"/>
          <w:szCs w:val="28"/>
          <w:highlight w:val="white"/>
          <w:rtl w:val="0"/>
        </w:rPr>
        <w:t xml:space="preserve"> в подарунок конструктор).</w:t>
      </w:r>
      <w:r w:rsidDel="00000000" w:rsidR="00000000" w:rsidRPr="00000000">
        <w:rPr>
          <w:rtl w:val="0"/>
        </w:rPr>
      </w:r>
    </w:p>
    <w:p w:rsidR="00000000" w:rsidDel="00000000" w:rsidP="00000000" w:rsidRDefault="00000000" w:rsidRPr="00000000" w14:paraId="000000E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Навіть у тому випадку, якщо узагальнення валідності, тобто ґрунтується на середніх значеннях по групі, ми все одно не зможемо передбачити поведінку конкретної людини, або властиві йому риси. Коли ми говоримо про статево-рольові (гендерних) стереотипи, ми маємо на увазі ті спрощені концепції, які описують поведінку людини як чоловіче або жіноче, або що стосуються типових характеристик, приписуваних чоловікам і жінкам. </w:t>
      </w:r>
    </w:p>
    <w:p w:rsidR="00000000" w:rsidDel="00000000" w:rsidP="00000000" w:rsidRDefault="00000000" w:rsidRPr="00000000" w14:paraId="000000E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Вплив цих штампів на свідомість, як вважають багато вчених, мало з чим може зрівнятися по своїй силі. Людина, що живе в тій чи іншій культурі, співвідносить свою поведінку з притаманними цій культурі стереотипами. Вона може або прагнути якомога повніше відповідати, або, навпаки, не відповідати їм, але в кожному разі вони служать для нього точкою відліку. Навіть якщо він виріс в умовах однієї культури, а орієнтується на стереотипи інший, він відштовхується все ж від «своєї», хоча вона з якихось причин і не задовольняє його. Відповідати певному соціально-культурному стереотипу – значить грати визначається ним соціальну роль.</w:t>
      </w:r>
    </w:p>
    <w:p w:rsidR="00000000" w:rsidDel="00000000" w:rsidP="00000000" w:rsidRDefault="00000000" w:rsidRPr="00000000" w14:paraId="000000E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Варто відмітити, що гендерні стереотипи мають здебільшого негативні наслідки: люди можуть не розкривати свій повний потенціал через те, що їхні можливості обмежені гендерними стереотипами; гендерні стереотипи можуть призводити до нерівності в оплаті праці, доступі до освіти та кар'єрних можливостей; люди можуть стикатися з дискримінацією та упередженим ставленням через те, що вони не відповідають гендерним стереотипам; люди можуть відчувати тиск з боку суспільства, щоб відповідати гендерним стереотипам, що може призводити до емоційних проблем.</w:t>
      </w:r>
    </w:p>
    <w:p w:rsidR="00000000" w:rsidDel="00000000" w:rsidP="00000000" w:rsidRDefault="00000000" w:rsidRPr="00000000" w14:paraId="000000E3">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Подолання </w:t>
      </w:r>
      <w:r w:rsidDel="00000000" w:rsidR="00000000" w:rsidRPr="00000000">
        <w:rPr>
          <w:rFonts w:ascii="Times New Roman" w:cs="Times New Roman" w:eastAsia="Times New Roman" w:hAnsi="Times New Roman"/>
          <w:sz w:val="28"/>
          <w:szCs w:val="28"/>
          <w:highlight w:val="white"/>
          <w:rtl w:val="0"/>
        </w:rPr>
        <w:t xml:space="preserve">існуючих гендерних </w:t>
      </w:r>
      <w:r w:rsidDel="00000000" w:rsidR="00000000" w:rsidRPr="00000000">
        <w:rPr>
          <w:rFonts w:ascii="Times New Roman" w:cs="Times New Roman" w:eastAsia="Times New Roman" w:hAnsi="Times New Roman"/>
          <w:sz w:val="28"/>
          <w:szCs w:val="28"/>
          <w:rtl w:val="0"/>
        </w:rPr>
        <w:t xml:space="preserve">стереотипів та упереджень представляє собою складну проблему, яка вимагає вирішення в сучасному суспільстві. Гендерні стереотипи є інструментом соціалізації та формування самоідентифікації особистостей, сприяють їхньому орієнтуванню в житті. Також вони можуть виступати бар'єром для вираження себе</w:t>
      </w:r>
      <w:r w:rsidDel="00000000" w:rsidR="00000000" w:rsidRPr="00000000">
        <w:rPr>
          <w:rFonts w:ascii="Times New Roman" w:cs="Times New Roman" w:eastAsia="Times New Roman" w:hAnsi="Times New Roman"/>
          <w:sz w:val="28"/>
          <w:szCs w:val="28"/>
          <w:highlight w:val="white"/>
          <w:rtl w:val="0"/>
        </w:rPr>
        <w:t xml:space="preserve"> представниками обох статей.</w:t>
      </w:r>
    </w:p>
    <w:p w:rsidR="00000000" w:rsidDel="00000000" w:rsidP="00000000" w:rsidRDefault="00000000" w:rsidRPr="00000000" w14:paraId="000000E4">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Таким чином, гендерні стереотипи – це стійкі програми сприйняття, а також поведінки людини, залежно від прийнятих у даній культурі норм і правил життєдіяльності представників певної статі. При аналізі гендерних стереотипів можна виділити три основні категорії: стереотипи мужності та жіночності, маскулінності та фемінності, або стереотипи якостей; стереотипи ролей; стереотипи видів діяльності. Гендерні стереотипи виконують такі функції, як пояснювальна, регулятивна, диференціююча, ретрансляційна, захисна. </w:t>
      </w:r>
      <w:r w:rsidDel="00000000" w:rsidR="00000000" w:rsidRPr="00000000">
        <w:rPr>
          <w:rtl w:val="0"/>
        </w:rPr>
      </w:r>
    </w:p>
    <w:p w:rsidR="00000000" w:rsidDel="00000000" w:rsidP="00000000" w:rsidRDefault="00000000" w:rsidRPr="00000000" w14:paraId="000000E5">
      <w:pPr>
        <w:spacing w:after="0" w:line="360" w:lineRule="auto"/>
        <w:jc w:val="both"/>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0E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1.4 Зв'язок між гендерними стереотипами та функціональною рольовою структурою сім'ї </w:t>
      </w:r>
      <w:r w:rsidDel="00000000" w:rsidR="00000000" w:rsidRPr="00000000">
        <w:rPr>
          <w:rtl w:val="0"/>
        </w:rPr>
      </w:r>
    </w:p>
    <w:p w:rsidR="00000000" w:rsidDel="00000000" w:rsidP="00000000" w:rsidRDefault="00000000" w:rsidRPr="00000000" w14:paraId="000000E7">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8">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Гендерні стереотипи та функціональна рольова структура сім'ї можуть взаємодіяти та впливати одне на одне в контексті соціокультурного середовища. Функціональна рольова структура сім'ї визначає, які ролі виконують її члени у виконанні конкретних функцій та обов'язків. Гендерні стереотипи визначають очікувані та узагальнені ролі чоловіків і жінок в суспільстві.</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E9">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Можливими зв'язками між гендерними стереотипами та функціональною рольовою структурою сім'ї є:</w:t>
      </w:r>
    </w:p>
    <w:p w:rsidR="00000000" w:rsidDel="00000000" w:rsidP="00000000" w:rsidRDefault="00000000" w:rsidRPr="00000000" w14:paraId="000000E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Розподіл обов`язків у сім`ї. Гендерні стереотипи можуть впливати на те, як розподіляються обов'язки та відповідальності між чоловіками та жінками у сім'ї. Наприклад, якщо існують стереотипи про те, що жінки повинні виключно займатися побутовими справами, це може призвести до того, що їм буде доручено більше обов'язків у галузі господарства та догляду за дітьми. Ц</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е призводить до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того, що чоловіки очікують, що вони будуть головними годувальниками сім'ї, а жінки, що вони будуть нести відповідальність за домашні справи та виховання дітей;</w:t>
      </w:r>
    </w:p>
    <w:p w:rsidR="00000000" w:rsidDel="00000000" w:rsidP="00000000" w:rsidRDefault="00000000" w:rsidRPr="00000000" w14:paraId="000000E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Ролі батьків. Гендерні стереотипи можуть впливати на очікування щодо ролей батьків. Наприклад, стереотип, що батько повинен бути головним годувальником, може призвести до того, що чоловік приділяє більше часу на роботу, втрачаючи можливість активно брати участь у вихованні дітей;</w:t>
      </w:r>
    </w:p>
    <w:p w:rsidR="00000000" w:rsidDel="00000000" w:rsidP="00000000" w:rsidRDefault="00000000" w:rsidRPr="00000000" w14:paraId="000000E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Емоційна підтримка. Гендерні стереотипи можуть впливати на сприйняття емоційної підтримки у сім'ї. Наприклад, якщо існують стереотипи, що чоловікам необхідно бути сильними та стриманими, це може призвести до того, що вони відчувають сором чи уникають вираження власних емоцій;</w:t>
      </w:r>
    </w:p>
    <w:p w:rsidR="00000000" w:rsidDel="00000000" w:rsidP="00000000" w:rsidRDefault="00000000" w:rsidRPr="00000000" w14:paraId="000000E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Економічні аспекти. Г</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ендерні стереотипи можуть впливати на функціональну рольову структуру через економічний аспект. Наприклад, якщо існують стереотипи, що чоловіки повинні бути головними заробітчанами, це може впливати на розподіл фінансової відповідальності у сім'ї та формування ролей забезпечення;</w:t>
      </w:r>
      <w:r w:rsidDel="00000000" w:rsidR="00000000" w:rsidRPr="00000000">
        <w:rPr>
          <w:rtl w:val="0"/>
        </w:rPr>
      </w:r>
    </w:p>
    <w:p w:rsidR="00000000" w:rsidDel="00000000" w:rsidP="00000000" w:rsidRDefault="00000000" w:rsidRPr="00000000" w14:paraId="000000E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Вибір професії. Гендерні стереотипи можуть впливати на вибір професії та кар'єрний шлях членів сім'ї. Якщо існують стереотипи, що певні професії або галузі відповідають конкретній статі, це може вплинути на рішення щодо навчання та розвитку кар'єри [33, с. 21].</w:t>
      </w:r>
    </w:p>
    <w:p w:rsidR="00000000" w:rsidDel="00000000" w:rsidP="00000000" w:rsidRDefault="00000000" w:rsidRPr="00000000" w14:paraId="000000EF">
      <w:pPr>
        <w:tabs>
          <w:tab w:val="left" w:leader="none" w:pos="993"/>
        </w:tabs>
        <w:spacing w:after="0" w:line="360" w:lineRule="auto"/>
        <w:ind w:firstLine="709"/>
        <w:jc w:val="both"/>
        <w:rPr>
          <w:rFonts w:ascii="Times New Roman" w:cs="Times New Roman" w:eastAsia="Times New Roman" w:hAnsi="Times New Roman"/>
          <w:sz w:val="28"/>
          <w:szCs w:val="28"/>
        </w:rPr>
      </w:pPr>
      <w:bookmarkStart w:colFirst="0" w:colLast="0" w:name="_heading=h.1fob9te" w:id="2"/>
      <w:bookmarkEnd w:id="2"/>
      <w:r w:rsidDel="00000000" w:rsidR="00000000" w:rsidRPr="00000000">
        <w:rPr>
          <w:rFonts w:ascii="Times New Roman" w:cs="Times New Roman" w:eastAsia="Times New Roman" w:hAnsi="Times New Roman"/>
          <w:sz w:val="28"/>
          <w:szCs w:val="28"/>
          <w:rtl w:val="0"/>
        </w:rPr>
        <w:t xml:space="preserve">Зміна гендерних стереотипів може сприяти більш рівноправній та гнучкій функціональній рольовій структурі сім'ї, де кожен член може реалізовувати свій потенціал незалежно від статі.</w:t>
      </w:r>
    </w:p>
    <w:p w:rsidR="00000000" w:rsidDel="00000000" w:rsidP="00000000" w:rsidRDefault="00000000" w:rsidRPr="00000000" w14:paraId="000000F0">
      <w:pPr>
        <w:tabs>
          <w:tab w:val="left" w:leader="none" w:pos="993"/>
        </w:tabs>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Важливо відзначити, </w:t>
      </w:r>
      <w:r w:rsidDel="00000000" w:rsidR="00000000" w:rsidRPr="00000000">
        <w:rPr>
          <w:rFonts w:ascii="Times New Roman" w:cs="Times New Roman" w:eastAsia="Times New Roman" w:hAnsi="Times New Roman"/>
          <w:sz w:val="28"/>
          <w:szCs w:val="28"/>
          <w:rtl w:val="0"/>
        </w:rPr>
        <w:t xml:space="preserve">що під час виконання подружніх та батьківських обов'язків жінки та чоловіки стикаються з різноманітними обмеженнями через вплив гендерних уявлень, стереотипів і норм, що існують у свідомості, а також гендерних упереджень, які відображаються у взаємодії між партнерами та взаємодії батьків із дітьми. Ці фактори призводять до створення статевої диференціації, стратифікації та порушення гендерної рівноваги в розподілі домашніх обов'язків, виконанні господарських, виховних, опікуючих, рекреаційних та інших сімейних ролей</w:t>
      </w: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F1">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Статево-рольові системи представляють собою культурні очікування, що визначають соціальні ролі та активності, вважаючи їх відповідними для чоловіків і жінок. Основним</w:t>
      </w:r>
      <w:r w:rsidDel="00000000" w:rsidR="00000000" w:rsidRPr="00000000">
        <w:rPr>
          <w:rFonts w:ascii="Times New Roman" w:cs="Times New Roman" w:eastAsia="Times New Roman" w:hAnsi="Times New Roman"/>
          <w:sz w:val="28"/>
          <w:szCs w:val="28"/>
          <w:highlight w:val="white"/>
          <w:rtl w:val="0"/>
        </w:rPr>
        <w:t xml:space="preserve"> напрямком розрізнення ролей чоловіків і жінок є лінія «дім – робота». </w:t>
      </w:r>
      <w:r w:rsidDel="00000000" w:rsidR="00000000" w:rsidRPr="00000000">
        <w:rPr>
          <w:rFonts w:ascii="Times New Roman" w:cs="Times New Roman" w:eastAsia="Times New Roman" w:hAnsi="Times New Roman"/>
          <w:sz w:val="28"/>
          <w:szCs w:val="28"/>
          <w:rtl w:val="0"/>
        </w:rPr>
        <w:t xml:space="preserve">Від чоловіка традиційно потрібно, в першу чергу, щоб він став професіоналом, зайнятим на постійній, добре оплачуваній роботі. Сім'я повинна розглядатися ним </w:t>
      </w:r>
      <w:r w:rsidDel="00000000" w:rsidR="00000000" w:rsidRPr="00000000">
        <w:rPr>
          <w:rFonts w:ascii="Times New Roman" w:cs="Times New Roman" w:eastAsia="Times New Roman" w:hAnsi="Times New Roman"/>
          <w:sz w:val="28"/>
          <w:szCs w:val="28"/>
          <w:highlight w:val="white"/>
          <w:rtl w:val="0"/>
        </w:rPr>
        <w:t xml:space="preserve">як щось підпорядковане, вторинне в порівнянні з роботою. Щодо жінки, на неї покладається відповідальність за будинок, сім'ю та дітей, хоча професійна діяльність є припустимою, але тільки в тому випадку, якщо вона не заважає основним сімейним обов'язкам і не перешкоджає виконанню основного призначення жінки </w:t>
      </w:r>
      <w:r w:rsidDel="00000000" w:rsidR="00000000" w:rsidRPr="00000000">
        <w:rPr>
          <w:rFonts w:ascii="Times New Roman" w:cs="Times New Roman" w:eastAsia="Times New Roman" w:hAnsi="Times New Roman"/>
          <w:sz w:val="28"/>
          <w:szCs w:val="28"/>
          <w:rtl w:val="0"/>
        </w:rPr>
        <w:t xml:space="preserve">[38, с. 158]</w:t>
      </w: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F2">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Часто такий розподіл ролей між чоловіками та жінками називається статево-рольовою диференціацією. Зразок розподілу сімейних ролей прямо випливає із соціального розподілу ролей чоловіків та жінок. </w:t>
      </w:r>
      <w:r w:rsidDel="00000000" w:rsidR="00000000" w:rsidRPr="00000000">
        <w:rPr>
          <w:rFonts w:ascii="Times New Roman" w:cs="Times New Roman" w:eastAsia="Times New Roman" w:hAnsi="Times New Roman"/>
          <w:sz w:val="28"/>
          <w:szCs w:val="28"/>
          <w:rtl w:val="0"/>
        </w:rPr>
        <w:t xml:space="preserve">З розподілу соціальних ролей чоловіків і жінок безпосередньо випливає і зразок розподілу сімейних ролей. Традиційні гендерні стереотипи часто приписують чоловікам роль «добувача», а жінкам – роль «домогосподарки». Це призводить до того, що чоловіки очікують, що вони будуть головними годувальниками сім'ї, а жінки – що вони будуть нести відповідальність за домашні справи та виховання дітей. </w:t>
      </w:r>
      <w:r w:rsidDel="00000000" w:rsidR="00000000" w:rsidRPr="00000000">
        <w:rPr>
          <w:rtl w:val="0"/>
        </w:rPr>
      </w:r>
    </w:p>
    <w:p w:rsidR="00000000" w:rsidDel="00000000" w:rsidP="00000000" w:rsidRDefault="00000000" w:rsidRPr="00000000" w14:paraId="000000F3">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Дослідження Д. Карпової та Є. </w:t>
      </w:r>
      <w:r w:rsidDel="00000000" w:rsidR="00000000" w:rsidRPr="00000000">
        <w:rPr>
          <w:rFonts w:ascii="Times New Roman" w:cs="Times New Roman" w:eastAsia="Times New Roman" w:hAnsi="Times New Roman"/>
          <w:sz w:val="28"/>
          <w:szCs w:val="28"/>
          <w:rtl w:val="0"/>
        </w:rPr>
        <w:t xml:space="preserve">Потапчука підкреслюють, що</w:t>
      </w:r>
      <w:r w:rsidDel="00000000" w:rsidR="00000000" w:rsidRPr="00000000">
        <w:rPr>
          <w:rFonts w:ascii="Times New Roman" w:cs="Times New Roman" w:eastAsia="Times New Roman" w:hAnsi="Times New Roman"/>
          <w:sz w:val="28"/>
          <w:szCs w:val="28"/>
          <w:highlight w:val="white"/>
          <w:rtl w:val="0"/>
        </w:rPr>
        <w:t xml:space="preserve"> в уявленнях жінок головними функціями партнера є </w:t>
      </w:r>
      <w:r w:rsidDel="00000000" w:rsidR="00000000" w:rsidRPr="00000000">
        <w:rPr>
          <w:rFonts w:ascii="Times New Roman" w:cs="Times New Roman" w:eastAsia="Times New Roman" w:hAnsi="Times New Roman"/>
          <w:sz w:val="28"/>
          <w:szCs w:val="28"/>
          <w:rtl w:val="0"/>
        </w:rPr>
        <w:t xml:space="preserve">любов, турбота про родину та радість життя. За переконанням юнаків, чоловічі ролі зосереджені на матеріальному забезпеченні родини, визначенні життєвих цілей і активних діях для їх досягнення. У жіночих ролях, як стверджують представники обох статей, ключовими є турбота про родину та покора своєму обранцю</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[17, c. 48].</w:t>
      </w:r>
      <w:r w:rsidDel="00000000" w:rsidR="00000000" w:rsidRPr="00000000">
        <w:rPr>
          <w:rtl w:val="0"/>
        </w:rPr>
      </w:r>
    </w:p>
    <w:p w:rsidR="00000000" w:rsidDel="00000000" w:rsidP="00000000" w:rsidRDefault="00000000" w:rsidRPr="00000000" w14:paraId="000000F4">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З погляду </w:t>
      </w:r>
      <w:r w:rsidDel="00000000" w:rsidR="00000000" w:rsidRPr="00000000">
        <w:rPr>
          <w:rFonts w:ascii="Times New Roman" w:cs="Times New Roman" w:eastAsia="Times New Roman" w:hAnsi="Times New Roman"/>
          <w:sz w:val="28"/>
          <w:szCs w:val="28"/>
          <w:rtl w:val="0"/>
        </w:rPr>
        <w:t xml:space="preserve">чоловіків, щастя жінки пов'язане з піклуванням про сім'ю, тоді як для чоловіка важливе досягнення успіхів у кар'єрі. Ці погляди поділяють і дівчата, що вказує на важливість сформованих у суспільстві стереотипів про розподіл сімейних ролей між чоловіком і дружиною. Дослідження О. Кізь підтверджує це, стверджуючи, що більшість юнаків не цікавляться побутовими питаннями, а зайняті самоствердженням. Це пов'язано з їхнім прагненням до марнотратства та потребою у підтвердженні</w:t>
      </w:r>
      <w:r w:rsidDel="00000000" w:rsidR="00000000" w:rsidRPr="00000000">
        <w:rPr>
          <w:rFonts w:ascii="Times New Roman" w:cs="Times New Roman" w:eastAsia="Times New Roman" w:hAnsi="Times New Roman"/>
          <w:sz w:val="28"/>
          <w:szCs w:val="28"/>
          <w:highlight w:val="white"/>
          <w:rtl w:val="0"/>
        </w:rPr>
        <w:t xml:space="preserve"> власної переваги </w:t>
      </w:r>
      <w:r w:rsidDel="00000000" w:rsidR="00000000" w:rsidRPr="00000000">
        <w:rPr>
          <w:rFonts w:ascii="Times New Roman" w:cs="Times New Roman" w:eastAsia="Times New Roman" w:hAnsi="Times New Roman"/>
          <w:sz w:val="28"/>
          <w:szCs w:val="28"/>
          <w:rtl w:val="0"/>
        </w:rPr>
        <w:t xml:space="preserve">[18, с. 73]</w:t>
      </w: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F5">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Наперекір стандартним уявленням про те, які повинні бути ролі чоловіка та жінки в сім'ї, частину молоді це не влаштовує, і вони вважають, що кожен член родини повинен мати можливість максимально самовиражатися у всіх аспектах життя. Таким чином, вони прагнуть до самоствердження як у сімейному колі, так і за його межами. Сучасні приклади такого підходу можна знайти серед жінок, які успішно поєднують кар'єру з вихованням дітей.</w:t>
      </w:r>
      <w:r w:rsidDel="00000000" w:rsidR="00000000" w:rsidRPr="00000000">
        <w:rPr>
          <w:rtl w:val="0"/>
        </w:rPr>
      </w:r>
    </w:p>
    <w:p w:rsidR="00000000" w:rsidDel="00000000" w:rsidP="00000000" w:rsidRDefault="00000000" w:rsidRPr="00000000" w14:paraId="000000F6">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Стереотипи можуть посилювати нерівність у сімейних відносинах. Жінки, які відповідають за домашню роботу, можуть відчувати себе обмеженими та мати менше можливостей для самореалізації. Чоловіки, які відчувають тиск, щоб бути «добувачами», можуть відчувати стрес і емоційне виснаження. </w:t>
      </w:r>
      <w:r w:rsidDel="00000000" w:rsidR="00000000" w:rsidRPr="00000000">
        <w:rPr>
          <w:rFonts w:ascii="Times New Roman" w:cs="Times New Roman" w:eastAsia="Times New Roman" w:hAnsi="Times New Roman"/>
          <w:sz w:val="28"/>
          <w:szCs w:val="28"/>
          <w:highlight w:val="white"/>
          <w:rtl w:val="0"/>
        </w:rPr>
        <w:t xml:space="preserve">Сильні гендерні стереотипи можуть сприяти виникненню нерівності в сімейній структурі, особливо в контексті можливостей для освіти, професійного розвитку та контролю рішень. </w:t>
      </w:r>
    </w:p>
    <w:p w:rsidR="00000000" w:rsidDel="00000000" w:rsidP="00000000" w:rsidRDefault="00000000" w:rsidRPr="00000000" w14:paraId="000000F7">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Стереотип про те, що жінки мають більше </w:t>
      </w:r>
      <w:r w:rsidDel="00000000" w:rsidR="00000000" w:rsidRPr="00000000">
        <w:rPr>
          <w:rFonts w:ascii="Times New Roman" w:cs="Times New Roman" w:eastAsia="Times New Roman" w:hAnsi="Times New Roman"/>
          <w:sz w:val="28"/>
          <w:szCs w:val="28"/>
          <w:rtl w:val="0"/>
        </w:rPr>
        <w:t xml:space="preserve">природніх здібностей та нахилів до материнства і догляду за дітьми, ніж чоловіки може призвести до недооцінки батьківських здібностей чоловіків і накласти на жінок додатковий тиск</w:t>
      </w:r>
      <w:r w:rsidDel="00000000" w:rsidR="00000000" w:rsidRPr="00000000">
        <w:rPr>
          <w:rFonts w:ascii="Times New Roman" w:cs="Times New Roman" w:eastAsia="Times New Roman" w:hAnsi="Times New Roman"/>
          <w:sz w:val="28"/>
          <w:szCs w:val="28"/>
          <w:highlight w:val="white"/>
          <w:rtl w:val="0"/>
        </w:rPr>
        <w:t xml:space="preserve"> стосовно материнських обов'язків.</w:t>
      </w:r>
    </w:p>
    <w:p w:rsidR="00000000" w:rsidDel="00000000" w:rsidP="00000000" w:rsidRDefault="00000000" w:rsidRPr="00000000" w14:paraId="000000F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Стереотипи про те, що </w:t>
      </w:r>
      <w:r w:rsidDel="00000000" w:rsidR="00000000" w:rsidRPr="00000000">
        <w:rPr>
          <w:rFonts w:ascii="Times New Roman" w:cs="Times New Roman" w:eastAsia="Times New Roman" w:hAnsi="Times New Roman"/>
          <w:sz w:val="28"/>
          <w:szCs w:val="28"/>
          <w:rtl w:val="0"/>
        </w:rPr>
        <w:t xml:space="preserve">жінки повинні бути більш емоційно виразними та співчутливими, тоді як чоловіки мають приховувати свої емоції, може призвести до обмеження виразу емоцій для обох статей та сприяти нерівності в сприйнятті емоційної сфери.</w:t>
      </w:r>
    </w:p>
    <w:p w:rsidR="00000000" w:rsidDel="00000000" w:rsidP="00000000" w:rsidRDefault="00000000" w:rsidRPr="00000000" w14:paraId="000000F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Протягом значного періоду історичного розвитку суспільства на світовому рівні традиційна сім'я відзначалася патріархально-авторитарним характером у різних національних групах. З цього випливає, що багато рис, що характеризують традиційну родину, були спільними для різноманітних культур, де вони включали:</w:t>
      </w:r>
    </w:p>
    <w:p w:rsidR="00000000" w:rsidDel="00000000" w:rsidP="00000000" w:rsidRDefault="00000000" w:rsidRPr="00000000" w14:paraId="000000F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чіткий розподіл ролей в родині між подружжям і дітьми за домінуючої ролі чоловіка (батька, чоловіка, старшого брата); </w:t>
      </w:r>
    </w:p>
    <w:p w:rsidR="00000000" w:rsidDel="00000000" w:rsidP="00000000" w:rsidRDefault="00000000" w:rsidRPr="00000000" w14:paraId="000000F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економічна залежність дружини та дітей від чоловіка, який виступає головою сім'ї;</w:t>
      </w:r>
    </w:p>
    <w:p w:rsidR="00000000" w:rsidDel="00000000" w:rsidP="00000000" w:rsidRDefault="00000000" w:rsidRPr="00000000" w14:paraId="000000F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застосування подвійних стандартів для жінок;</w:t>
      </w:r>
    </w:p>
    <w:p w:rsidR="00000000" w:rsidDel="00000000" w:rsidP="00000000" w:rsidRDefault="00000000" w:rsidRPr="00000000" w14:paraId="000000F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субординованість сексуальності жінки репродуктивним функціям і відмова визнавати її як самостійного аспекту жіночості;</w:t>
      </w:r>
    </w:p>
    <w:p w:rsidR="00000000" w:rsidDel="00000000" w:rsidP="00000000" w:rsidRDefault="00000000" w:rsidRPr="00000000" w14:paraId="000000F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неприйнятність в суспільній свідомості розлучення і нетрадиційних форм сімейно-шлюбних відносин і т.д. [25, с. 68].</w:t>
      </w:r>
    </w:p>
    <w:p w:rsidR="00000000" w:rsidDel="00000000" w:rsidP="00000000" w:rsidRDefault="00000000" w:rsidRPr="00000000" w14:paraId="000000F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Тобто традиційна сім'я відповідала прийнятим у суспільстві стандартам і правилам щодо сімейної поведінки, як на формальному, так і на неформальному рівні. Ця концепція традиційної сім'ї набувала свого унікального вигляду в різних культурах.</w:t>
      </w:r>
    </w:p>
    <w:p w:rsidR="00000000" w:rsidDel="00000000" w:rsidP="00000000" w:rsidRDefault="00000000" w:rsidRPr="00000000" w14:paraId="0000010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Сучасні ж гендерні стереотипи стають більш гнучкими. Все більше чоловіків та жінок прагнуть до балансу між роботою та особистим життям. Це призводить до змін у сімейній структурі, де чоловіки та жінки більш рівноправно поділяють відповідальність за домашні справи та виховання дітей.</w:t>
      </w:r>
    </w:p>
    <w:p w:rsidR="00000000" w:rsidDel="00000000" w:rsidP="00000000" w:rsidRDefault="00000000" w:rsidRPr="00000000" w14:paraId="0000010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Зростаюча самосвідомість та амбіції жінок і чоловіків сприяють зміні гендерних стереотипів, що ставить під сумнів традиційні уявлення про ролі в сім'ї. Як результат, спостерігається поступовий зсув від традиційного розподілу обов'язків, де чоловік відповідає за заробіток, а жінка -– за домашні справи, до більш гнучкої моделі, де обидва партнери можуть брати участь у всіх аспектах життя.</w:t>
      </w:r>
    </w:p>
    <w:p w:rsidR="00000000" w:rsidDel="00000000" w:rsidP="00000000" w:rsidRDefault="00000000" w:rsidRPr="00000000" w14:paraId="0000010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Зокрема зараз багато чоловіків виявляють більше інтересу та бажання брати участь у вихованні дітей та виконанні домашніх обов'язків. Жінки, у свою чергу, можуть розвивати свою професійну кар'єру та виявляти більше незалежності. Це призводить до того, що сімейна структура стає менш ієрархічною та більш гнучкою, а ролі в її складі розподіляються більш рівноправно. Важливо визнати, що цей процес не тільки впливає на сімейні відносини, але і сприяє розвитку суспільства в цілому, сприяючи створенню більш рівноправного та справедливого оточення для всіх його членів.</w:t>
      </w:r>
    </w:p>
    <w:p w:rsidR="00000000" w:rsidDel="00000000" w:rsidP="00000000" w:rsidRDefault="00000000" w:rsidRPr="00000000" w14:paraId="0000010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Отже, гендерні стереотипи мають великий резонанс і суттєво впливають як на життєдіяльність сім’ї, її функціонально-рольову структуру, так і на особистісну самореалізацію жінок і чоловіків, що може призвести до негативних явищ у суспільстві.</w:t>
      </w:r>
    </w:p>
    <w:p w:rsidR="00000000" w:rsidDel="00000000" w:rsidP="00000000" w:rsidRDefault="00000000" w:rsidRPr="00000000" w14:paraId="00000104">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05">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Висновок до 1 розділу</w:t>
      </w:r>
    </w:p>
    <w:p w:rsidR="00000000" w:rsidDel="00000000" w:rsidP="00000000" w:rsidRDefault="00000000" w:rsidRPr="00000000" w14:paraId="00000106">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07">
      <w:pPr>
        <w:spacing w:after="0" w:line="360" w:lineRule="auto"/>
        <w:ind w:firstLine="709"/>
        <w:jc w:val="both"/>
        <w:rPr>
          <w:rFonts w:ascii="Times New Roman" w:cs="Times New Roman" w:eastAsia="Times New Roman" w:hAnsi="Times New Roman"/>
          <w:sz w:val="28"/>
          <w:szCs w:val="28"/>
        </w:rPr>
      </w:pPr>
      <w:bookmarkStart w:colFirst="0" w:colLast="0" w:name="_heading=h.3znysh7" w:id="3"/>
      <w:bookmarkEnd w:id="3"/>
      <w:r w:rsidDel="00000000" w:rsidR="00000000" w:rsidRPr="00000000">
        <w:rPr>
          <w:rFonts w:ascii="Times New Roman" w:cs="Times New Roman" w:eastAsia="Times New Roman" w:hAnsi="Times New Roman"/>
          <w:sz w:val="28"/>
          <w:szCs w:val="28"/>
          <w:highlight w:val="white"/>
          <w:rtl w:val="0"/>
        </w:rPr>
        <w:t xml:space="preserve">Аналіз наукових джерел дозволяє стверджувати, що в</w:t>
      </w:r>
      <w:r w:rsidDel="00000000" w:rsidR="00000000" w:rsidRPr="00000000">
        <w:rPr>
          <w:rFonts w:ascii="Times New Roman" w:cs="Times New Roman" w:eastAsia="Times New Roman" w:hAnsi="Times New Roman"/>
          <w:sz w:val="28"/>
          <w:szCs w:val="28"/>
          <w:rtl w:val="0"/>
        </w:rPr>
        <w:t xml:space="preserve">изначення функціонально-рольової структури сім'ї може здійснюватися з різних підходів, які враховують різні аспекти сімейного життя. Найчастіше дослідники у процесі дослідження функціонально-рольової структури сім'ї виділяють структурно-функціональний, інтеракціоністський та конфліктний підходи. Деякі науковці виокремлюють психологічний, соціологічний, біологічний, культурний та економічний підходи до визначення </w:t>
      </w:r>
      <w:r w:rsidDel="00000000" w:rsidR="00000000" w:rsidRPr="00000000">
        <w:rPr>
          <w:rFonts w:ascii="Times New Roman" w:cs="Times New Roman" w:eastAsia="Times New Roman" w:hAnsi="Times New Roman"/>
          <w:sz w:val="28"/>
          <w:szCs w:val="28"/>
          <w:highlight w:val="white"/>
          <w:rtl w:val="0"/>
        </w:rPr>
        <w:t xml:space="preserve">функціонально-рольової структури сім'ї</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08">
      <w:pPr>
        <w:spacing w:after="0" w:line="360" w:lineRule="auto"/>
        <w:ind w:firstLine="709"/>
        <w:jc w:val="both"/>
        <w:rPr>
          <w:rFonts w:ascii="Times New Roman" w:cs="Times New Roman" w:eastAsia="Times New Roman" w:hAnsi="Times New Roman"/>
          <w:sz w:val="28"/>
          <w:szCs w:val="28"/>
          <w:highlight w:val="white"/>
        </w:rPr>
      </w:pPr>
      <w:bookmarkStart w:colFirst="0" w:colLast="0" w:name="_heading=h.2et92p0" w:id="4"/>
      <w:bookmarkEnd w:id="4"/>
      <w:r w:rsidDel="00000000" w:rsidR="00000000" w:rsidRPr="00000000">
        <w:rPr>
          <w:rFonts w:ascii="Times New Roman" w:cs="Times New Roman" w:eastAsia="Times New Roman" w:hAnsi="Times New Roman"/>
          <w:sz w:val="28"/>
          <w:szCs w:val="28"/>
          <w:rtl w:val="0"/>
        </w:rPr>
        <w:t xml:space="preserve">Структура сім’ї представляється чисельністю і персональним складом її членів, а також сукупність сімейних ролей і різних взаємостосунків між ними. Кожен член сім'ї може виконувати певні ролі, які визначають його або її місце в сімейній структурі та взаємодії з іншими членами сім'ї. Успішність та життєздатність сімейної структури визнається, коли вона забезпечує повноцінне виконання основних функцій та вирішення особистісно важливих завдань – підтримка індивідуальності кожного члена сім'ї, створюючи при цьому відчуття приналежності до цілісності</w:t>
      </w: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109">
      <w:pPr>
        <w:spacing w:after="0" w:line="360" w:lineRule="auto"/>
        <w:ind w:firstLine="709"/>
        <w:jc w:val="both"/>
        <w:rPr>
          <w:rFonts w:ascii="Times New Roman" w:cs="Times New Roman" w:eastAsia="Times New Roman" w:hAnsi="Times New Roman"/>
          <w:sz w:val="28"/>
          <w:szCs w:val="28"/>
        </w:rPr>
      </w:pPr>
      <w:bookmarkStart w:colFirst="0" w:colLast="0" w:name="_heading=h.tyjcwt" w:id="5"/>
      <w:bookmarkEnd w:id="5"/>
      <w:r w:rsidDel="00000000" w:rsidR="00000000" w:rsidRPr="00000000">
        <w:rPr>
          <w:rFonts w:ascii="Times New Roman" w:cs="Times New Roman" w:eastAsia="Times New Roman" w:hAnsi="Times New Roman"/>
          <w:sz w:val="28"/>
          <w:szCs w:val="28"/>
          <w:highlight w:val="white"/>
          <w:rtl w:val="0"/>
        </w:rPr>
        <w:t xml:space="preserve">На </w:t>
      </w:r>
      <w:r w:rsidDel="00000000" w:rsidR="00000000" w:rsidRPr="00000000">
        <w:rPr>
          <w:rFonts w:ascii="Times New Roman" w:cs="Times New Roman" w:eastAsia="Times New Roman" w:hAnsi="Times New Roman"/>
          <w:sz w:val="28"/>
          <w:szCs w:val="28"/>
          <w:rtl w:val="0"/>
        </w:rPr>
        <w:t xml:space="preserve">життєдіяльність сім’ї, її функціонально-рольову структуру впливають гендерні стереотипи, які визначають очікувані та узагальнені ролі чоловіків і жінок. Гендерні стереотипи можуть впливати на те, як розподіляються обов'язки та відповідальності між чоловіками та жінками у сім'ї, ролі батьків, сприйняття емоційної підтримки у сім'ї, фінансове забезпечення, кар'єрний шлях членів сім'ї тощо. Сучасні гендерні стереотипи стають більш гнучкими. Все більше чоловіків та жінок прагнуть до балансу між роботою та особистим життям. Це призводить до змін у сімейній структурі, де чоловіки та жінки більш рівноправно поділяють відповідальність за домашні справи та виховання дітей.</w:t>
      </w:r>
    </w:p>
    <w:p w:rsidR="00000000" w:rsidDel="00000000" w:rsidP="00000000" w:rsidRDefault="00000000" w:rsidRPr="00000000" w14:paraId="0000010A">
      <w:pPr>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0B">
      <w:pPr>
        <w:spacing w:after="0" w:line="360" w:lineRule="auto"/>
        <w:jc w:val="both"/>
        <w:rPr>
          <w:rFonts w:ascii="Times New Roman" w:cs="Times New Roman" w:eastAsia="Times New Roman" w:hAnsi="Times New Roman"/>
          <w:sz w:val="28"/>
          <w:szCs w:val="28"/>
        </w:rPr>
      </w:pPr>
      <w:bookmarkStart w:colFirst="0" w:colLast="0" w:name="_heading=h.3dy6vkm" w:id="6"/>
      <w:bookmarkEnd w:id="6"/>
      <w:r w:rsidDel="00000000" w:rsidR="00000000" w:rsidRPr="00000000">
        <w:rPr>
          <w:rFonts w:ascii="Times New Roman" w:cs="Times New Roman" w:eastAsia="Times New Roman" w:hAnsi="Times New Roman"/>
          <w:b w:val="1"/>
          <w:sz w:val="28"/>
          <w:szCs w:val="28"/>
          <w:rtl w:val="0"/>
        </w:rPr>
        <w:t xml:space="preserve">Розділ II. Емпіричне дослідження впливу гендерних стереотипів на функціонально-рольову структуру сім'ї</w:t>
      </w:r>
      <w:r w:rsidDel="00000000" w:rsidR="00000000" w:rsidRPr="00000000">
        <w:rPr>
          <w:rtl w:val="0"/>
        </w:rPr>
      </w:r>
    </w:p>
    <w:p w:rsidR="00000000" w:rsidDel="00000000" w:rsidP="00000000" w:rsidRDefault="00000000" w:rsidRPr="00000000" w14:paraId="0000010C">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D">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2.1 Програма та методики емпіричного дослідження </w:t>
      </w:r>
    </w:p>
    <w:p w:rsidR="00000000" w:rsidDel="00000000" w:rsidP="00000000" w:rsidRDefault="00000000" w:rsidRPr="00000000" w14:paraId="0000010E">
      <w:pPr>
        <w:spacing w:after="0" w:line="360" w:lineRule="auto"/>
        <w:ind w:firstLine="709"/>
        <w:jc w:val="both"/>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10F">
      <w:pPr>
        <w:spacing w:after="0" w:line="360" w:lineRule="auto"/>
        <w:ind w:firstLine="709"/>
        <w:jc w:val="both"/>
        <w:rPr>
          <w:rFonts w:ascii="Times New Roman" w:cs="Times New Roman" w:eastAsia="Times New Roman" w:hAnsi="Times New Roman"/>
          <w:sz w:val="28"/>
          <w:szCs w:val="28"/>
        </w:rPr>
      </w:pPr>
      <w:bookmarkStart w:colFirst="0" w:colLast="0" w:name="_heading=h.1t3h5sf" w:id="7"/>
      <w:bookmarkEnd w:id="7"/>
      <w:r w:rsidDel="00000000" w:rsidR="00000000" w:rsidRPr="00000000">
        <w:rPr>
          <w:rFonts w:ascii="Times New Roman" w:cs="Times New Roman" w:eastAsia="Times New Roman" w:hAnsi="Times New Roman"/>
          <w:sz w:val="28"/>
          <w:szCs w:val="28"/>
          <w:rtl w:val="0"/>
        </w:rPr>
        <w:t xml:space="preserve">Теоретичний аналіз проблеми, зокрема визначення сутності функціонально-рольової структури сімʼї, огляд її компонентів, уточнення поняття гендерних стереотипів та визначення особливостей зв'язку між гендерними стереотипами та функціональною-рольовою структурою сім'ї зумовило необхідність проведення емпіричного дослідження.</w:t>
      </w:r>
    </w:p>
    <w:p w:rsidR="00000000" w:rsidDel="00000000" w:rsidP="00000000" w:rsidRDefault="00000000" w:rsidRPr="00000000" w14:paraId="0000011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Аналіз досліджень з проблеми визначення </w:t>
      </w:r>
      <w:r w:rsidDel="00000000" w:rsidR="00000000" w:rsidRPr="00000000">
        <w:rPr>
          <w:rFonts w:ascii="Times New Roman" w:cs="Times New Roman" w:eastAsia="Times New Roman" w:hAnsi="Times New Roman"/>
          <w:sz w:val="28"/>
          <w:szCs w:val="28"/>
          <w:rtl w:val="0"/>
        </w:rPr>
        <w:t xml:space="preserve">впливу гендерних стереотипів на функціонально-рольову структуру сім'ї </w:t>
      </w:r>
      <w:r w:rsidDel="00000000" w:rsidR="00000000" w:rsidRPr="00000000">
        <w:rPr>
          <w:rFonts w:ascii="Times New Roman" w:cs="Times New Roman" w:eastAsia="Times New Roman" w:hAnsi="Times New Roman"/>
          <w:sz w:val="28"/>
          <w:szCs w:val="28"/>
          <w:highlight w:val="white"/>
          <w:rtl w:val="0"/>
        </w:rPr>
        <w:t xml:space="preserve">дає змогу виокремити ключові елементи, які потребують емпіричного дослідження:</w:t>
      </w:r>
      <w:r w:rsidDel="00000000" w:rsidR="00000000" w:rsidRPr="00000000">
        <w:rPr>
          <w:rtl w:val="0"/>
        </w:rPr>
      </w:r>
    </w:p>
    <w:p w:rsidR="00000000" w:rsidDel="00000000" w:rsidP="00000000" w:rsidRDefault="00000000" w:rsidRPr="00000000" w14:paraId="0000011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гендерні стереотипи щодо функціонально-рольової структури сім'ї;</w:t>
      </w:r>
    </w:p>
    <w:p w:rsidR="00000000" w:rsidDel="00000000" w:rsidP="00000000" w:rsidRDefault="00000000" w:rsidRPr="00000000" w14:paraId="0000011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особливості впливу гендерних стереотипів та функціонально-рольову структуру сім'ї.</w:t>
      </w:r>
    </w:p>
    <w:p w:rsidR="00000000" w:rsidDel="00000000" w:rsidP="00000000" w:rsidRDefault="00000000" w:rsidRPr="00000000" w14:paraId="00000113">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Експериментальним дослідженням щодо </w:t>
      </w:r>
      <w:r w:rsidDel="00000000" w:rsidR="00000000" w:rsidRPr="00000000">
        <w:rPr>
          <w:rFonts w:ascii="Times New Roman" w:cs="Times New Roman" w:eastAsia="Times New Roman" w:hAnsi="Times New Roman"/>
          <w:sz w:val="28"/>
          <w:szCs w:val="28"/>
          <w:rtl w:val="0"/>
        </w:rPr>
        <w:t xml:space="preserve">впливу гендерних стереотипів на функціонально-рольову структуру сім'ї</w:t>
      </w:r>
      <w:r w:rsidDel="00000000" w:rsidR="00000000" w:rsidRPr="00000000">
        <w:rPr>
          <w:rFonts w:ascii="Times New Roman" w:cs="Times New Roman" w:eastAsia="Times New Roman" w:hAnsi="Times New Roman"/>
          <w:sz w:val="28"/>
          <w:szCs w:val="28"/>
          <w:highlight w:val="white"/>
          <w:rtl w:val="0"/>
        </w:rPr>
        <w:t xml:space="preserve"> булο οхοпленο 60 пар: 30 респондентів чоловічої статі та 30 – жіночої. </w:t>
      </w:r>
    </w:p>
    <w:p w:rsidR="00000000" w:rsidDel="00000000" w:rsidP="00000000" w:rsidRDefault="00000000" w:rsidRPr="00000000" w14:paraId="00000114">
      <w:pPr>
        <w:spacing w:after="0" w:line="360" w:lineRule="auto"/>
        <w:ind w:firstLine="709"/>
        <w:jc w:val="both"/>
        <w:rPr>
          <w:rFonts w:ascii="Times New Roman" w:cs="Times New Roman" w:eastAsia="Times New Roman" w:hAnsi="Times New Roman"/>
          <w:sz w:val="28"/>
          <w:szCs w:val="28"/>
          <w:highlight w:val="white"/>
        </w:rPr>
      </w:pPr>
      <w:bookmarkStart w:colFirst="0" w:colLast="0" w:name="_heading=h.4d34og8" w:id="8"/>
      <w:bookmarkEnd w:id="8"/>
      <w:r w:rsidDel="00000000" w:rsidR="00000000" w:rsidRPr="00000000">
        <w:rPr>
          <w:rFonts w:ascii="Times New Roman" w:cs="Times New Roman" w:eastAsia="Times New Roman" w:hAnsi="Times New Roman"/>
          <w:sz w:val="28"/>
          <w:szCs w:val="28"/>
          <w:highlight w:val="white"/>
          <w:rtl w:val="0"/>
        </w:rPr>
        <w:t xml:space="preserve">Метою дослідження було визначити як гендерні стереотипи впливають на функціонально-рольову структуру сім`ї.</w:t>
      </w:r>
    </w:p>
    <w:p w:rsidR="00000000" w:rsidDel="00000000" w:rsidP="00000000" w:rsidRDefault="00000000" w:rsidRPr="00000000" w14:paraId="00000115">
      <w:pPr>
        <w:shd w:fill="ffffff" w:val="clea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Відпοвіднο дο мети дοслідження булο визначенο завдання дοслідження:</w:t>
      </w:r>
    </w:p>
    <w:p w:rsidR="00000000" w:rsidDel="00000000" w:rsidP="00000000" w:rsidRDefault="00000000" w:rsidRPr="00000000" w14:paraId="00000116">
      <w:pPr>
        <w:shd w:fill="ffffff" w:val="clea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визначити метοди діагнοстування молодих людей (чоловічої та жіночої статі);</w:t>
      </w:r>
    </w:p>
    <w:p w:rsidR="00000000" w:rsidDel="00000000" w:rsidP="00000000" w:rsidRDefault="00000000" w:rsidRPr="00000000" w14:paraId="00000117">
      <w:pPr>
        <w:shd w:fill="ffffff" w:val="clea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з’ясувати особливості впливу гендерних стереотипів на функціонально-рольову структуру </w:t>
      </w:r>
      <w:r w:rsidDel="00000000" w:rsidR="00000000" w:rsidRPr="00000000">
        <w:rPr>
          <w:rFonts w:ascii="Times New Roman" w:cs="Times New Roman" w:eastAsia="Times New Roman" w:hAnsi="Times New Roman"/>
          <w:sz w:val="28"/>
          <w:szCs w:val="28"/>
          <w:highlight w:val="white"/>
          <w:rtl w:val="0"/>
        </w:rPr>
        <w:t xml:space="preserve">сім`ї</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18">
      <w:pPr>
        <w:shd w:fill="ffffff" w:val="clea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надати психолого-педагогічні рекомендації щодо оптимізації впливу гендерних стереотипів на функціонально-рольову структуру сімʼї.</w:t>
      </w:r>
    </w:p>
    <w:p w:rsidR="00000000" w:rsidDel="00000000" w:rsidP="00000000" w:rsidRDefault="00000000" w:rsidRPr="00000000" w14:paraId="00000119">
      <w:pPr>
        <w:shd w:fill="ffffff" w:val="clea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Ключова гіпотеза емпіричної частини дослідження: гендерні стереотипи безпосередньо впливають на розуміння та усвідомлення молоді про функціонально-рольову структуру сім`ї.</w:t>
      </w:r>
    </w:p>
    <w:p w:rsidR="00000000" w:rsidDel="00000000" w:rsidP="00000000" w:rsidRDefault="00000000" w:rsidRPr="00000000" w14:paraId="0000011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Така гіпотеза вимагає розділення емпіричного дослідження на три рівноцінні частини: </w:t>
      </w:r>
    </w:p>
    <w:p w:rsidR="00000000" w:rsidDel="00000000" w:rsidP="00000000" w:rsidRDefault="00000000" w:rsidRPr="00000000" w14:paraId="0000011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психодіагностична, яка дозволить висвітлити особливості гендерних стереотипів в розумінні сутності про функціонування сім`ї молоді чоловічої та жіночої статі; </w:t>
      </w:r>
    </w:p>
    <w:p w:rsidR="00000000" w:rsidDel="00000000" w:rsidP="00000000" w:rsidRDefault="00000000" w:rsidRPr="00000000" w14:paraId="0000011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визначення особливостей впливу гендерних стереотипів на функціонально рольову структуру молодої сім’ї;</w:t>
      </w:r>
    </w:p>
    <w:p w:rsidR="00000000" w:rsidDel="00000000" w:rsidP="00000000" w:rsidRDefault="00000000" w:rsidRPr="00000000" w14:paraId="0000011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визначення та обґрунтування психолого-педагогічних рекомендацій щодо оптимізації впливу гендерних стереотипів на функціонально-рольову структуру сімʼї (див. табл. 2.1). </w:t>
      </w:r>
    </w:p>
    <w:p w:rsidR="00000000" w:rsidDel="00000000" w:rsidP="00000000" w:rsidRDefault="00000000" w:rsidRPr="00000000" w14:paraId="0000011E">
      <w:pPr>
        <w:tabs>
          <w:tab w:val="left" w:leader="none" w:pos="1140"/>
        </w:tabs>
        <w:spacing w:after="0" w:line="360" w:lineRule="auto"/>
        <w:ind w:firstLine="709"/>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Таблиця 2.1</w:t>
      </w:r>
    </w:p>
    <w:p w:rsidR="00000000" w:rsidDel="00000000" w:rsidP="00000000" w:rsidRDefault="00000000" w:rsidRPr="00000000" w14:paraId="0000011F">
      <w:pPr>
        <w:tabs>
          <w:tab w:val="left" w:leader="none" w:pos="1140"/>
        </w:tabs>
        <w:spacing w:after="0"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Модель комплексної стратегії емпіричного дослідження щодо визначення впливу гендерних стереотипів на функціонально-рольову структуру сімʼї </w:t>
      </w:r>
    </w:p>
    <w:tbl>
      <w:tblPr>
        <w:tblStyle w:val="Table1"/>
        <w:tblW w:w="95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8"/>
        <w:gridCol w:w="2124"/>
        <w:gridCol w:w="6051"/>
        <w:tblGridChange w:id="0">
          <w:tblGrid>
            <w:gridCol w:w="1418"/>
            <w:gridCol w:w="2124"/>
            <w:gridCol w:w="6051"/>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0">
            <w:pPr>
              <w:tabs>
                <w:tab w:val="left" w:leader="none" w:pos="1140"/>
              </w:tabs>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Частини емпіричного дослідження</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2">
            <w:pPr>
              <w:tabs>
                <w:tab w:val="left" w:leader="none" w:pos="1140"/>
              </w:tabs>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Зміст</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3">
            <w:pPr>
              <w:tabs>
                <w:tab w:val="left" w:leader="none" w:pos="1140"/>
              </w:tabs>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Частина І</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4">
            <w:pPr>
              <w:tabs>
                <w:tab w:val="left" w:leader="none" w:pos="1140"/>
              </w:tabs>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Діагностична</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3"/>
                <w:tab w:val="left" w:leader="none" w:pos="274"/>
              </w:tabs>
              <w:spacing w:after="0" w:before="0" w:line="360" w:lineRule="auto"/>
              <w:ind w:left="33" w:right="0" w:hanging="3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формування комплексу діагностичних методів щодо дослідження впливу гендерних стереотипів на функціонально-рольову структуру сімʼї;</w:t>
            </w:r>
          </w:p>
          <w:p w:rsidR="00000000" w:rsidDel="00000000" w:rsidP="00000000" w:rsidRDefault="00000000" w:rsidRPr="00000000" w14:paraId="0000012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3"/>
                <w:tab w:val="left" w:leader="none" w:pos="274"/>
              </w:tabs>
              <w:spacing w:after="0" w:before="0" w:line="360" w:lineRule="auto"/>
              <w:ind w:left="33" w:right="0" w:hanging="3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організація дослідження;</w:t>
            </w:r>
          </w:p>
          <w:p w:rsidR="00000000" w:rsidDel="00000000" w:rsidP="00000000" w:rsidRDefault="00000000" w:rsidRPr="00000000" w14:paraId="0000012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3"/>
                <w:tab w:val="left" w:leader="none" w:pos="274"/>
              </w:tabs>
              <w:spacing w:after="0" w:before="0" w:line="360" w:lineRule="auto"/>
              <w:ind w:left="33" w:right="0" w:hanging="3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збір та аналіз результатів дослідження;</w:t>
            </w:r>
          </w:p>
          <w:p w:rsidR="00000000" w:rsidDel="00000000" w:rsidP="00000000" w:rsidRDefault="00000000" w:rsidRPr="00000000" w14:paraId="0000012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3"/>
                <w:tab w:val="left" w:leader="none" w:pos="274"/>
              </w:tabs>
              <w:spacing w:after="0" w:before="0" w:line="360" w:lineRule="auto"/>
              <w:ind w:left="33" w:right="0" w:hanging="3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математична обробка та інтерпретація результатів.</w:t>
            </w:r>
          </w:p>
        </w:tc>
      </w:tr>
      <w:tr>
        <w:trPr>
          <w:cantSplit w:val="0"/>
          <w:trHeight w:val="1581"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9">
            <w:pPr>
              <w:tabs>
                <w:tab w:val="left" w:leader="none" w:pos="1140"/>
              </w:tabs>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Частина ІІ</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A">
            <w:pPr>
              <w:tabs>
                <w:tab w:val="left" w:leader="none" w:pos="1140"/>
              </w:tabs>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Констатувальна</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B">
            <w:pPr>
              <w:tabs>
                <w:tab w:val="left" w:leader="none" w:pos="1140"/>
              </w:tabs>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основі діагностики здійснення аналізу результатів впливу гендерних стереотипів на функціонально–рольову структуру сім'ї.</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C">
            <w:pPr>
              <w:tabs>
                <w:tab w:val="left" w:leader="none" w:pos="1140"/>
              </w:tabs>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Частина ІІІ</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D">
            <w:pPr>
              <w:tabs>
                <w:tab w:val="left" w:leader="none" w:pos="1140"/>
              </w:tabs>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Корекційна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E">
            <w:pPr>
              <w:tabs>
                <w:tab w:val="left" w:leader="none" w:pos="1214"/>
              </w:tabs>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Вироблення психолого-педагогічних рекомендацій щодо оптимізації впливу гендерних стереотипів на функціонально-рольову структуру сімʼї.</w:t>
            </w:r>
          </w:p>
        </w:tc>
      </w:tr>
    </w:tbl>
    <w:p w:rsidR="00000000" w:rsidDel="00000000" w:rsidP="00000000" w:rsidRDefault="00000000" w:rsidRPr="00000000" w14:paraId="0000012F">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Емпіричне дослідження складається з декількох етапів.</w:t>
      </w:r>
    </w:p>
    <w:p w:rsidR="00000000" w:rsidDel="00000000" w:rsidP="00000000" w:rsidRDefault="00000000" w:rsidRPr="00000000" w14:paraId="0000013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першому етапі було підібрано оптимально до мети та завдань емпіричного дослідження комплекс діагностичних методик, який містив систему запитань для проведення анкетування та опитування респондентів; стандартизовані й проективні методики. Також було побудовано стратегію досліджуваних щодо виявлення впливу гендерних стереотипів на функціонально–рольову структуру сім'ї.</w:t>
      </w:r>
    </w:p>
    <w:p w:rsidR="00000000" w:rsidDel="00000000" w:rsidP="00000000" w:rsidRDefault="00000000" w:rsidRPr="00000000" w14:paraId="00000132">
      <w:pPr>
        <w:shd w:fill="ffffff" w:val="clea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Другим етапом дослідження був відбір і розподіл респондентів за групами відповідно до поставлених завдань дослідження. У дослідженні взяло участь 60 респондентів – 30 молодих пар. Вибірка дослідження була сформована на добровільній основі з дотриманням конфіденційності особистих даних. Усі респонденти дотримувалися інструкцій, окреслених в застосованих методиках, анкетах і опитувальниках.</w:t>
      </w:r>
    </w:p>
    <w:p w:rsidR="00000000" w:rsidDel="00000000" w:rsidP="00000000" w:rsidRDefault="00000000" w:rsidRPr="00000000" w14:paraId="00000133">
      <w:pPr>
        <w:shd w:fill="ffffff" w:val="clea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третьому етапі було проведено опитування молодих пар та застосовано відібрані діагностичні методики.</w:t>
      </w:r>
    </w:p>
    <w:p w:rsidR="00000000" w:rsidDel="00000000" w:rsidP="00000000" w:rsidRDefault="00000000" w:rsidRPr="00000000" w14:paraId="00000134">
      <w:pPr>
        <w:shd w:fill="ffffff" w:val="clea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На четвертому етапі проведено статистичну обробку </w:t>
      </w:r>
      <w:r w:rsidDel="00000000" w:rsidR="00000000" w:rsidRPr="00000000">
        <w:rPr>
          <w:rFonts w:ascii="Times New Roman" w:cs="Times New Roman" w:eastAsia="Times New Roman" w:hAnsi="Times New Roman"/>
          <w:sz w:val="28"/>
          <w:szCs w:val="28"/>
          <w:rtl w:val="0"/>
        </w:rPr>
        <w:t xml:space="preserve">результатів та їх </w:t>
      </w:r>
      <w:r w:rsidDel="00000000" w:rsidR="00000000" w:rsidRPr="00000000">
        <w:rPr>
          <w:rFonts w:ascii="Times New Roman" w:cs="Times New Roman" w:eastAsia="Times New Roman" w:hAnsi="Times New Roman"/>
          <w:sz w:val="28"/>
          <w:szCs w:val="28"/>
          <w:highlight w:val="white"/>
          <w:rtl w:val="0"/>
        </w:rPr>
        <w:t xml:space="preserve">інтерпретацію, запропоновано </w:t>
      </w:r>
      <w:r w:rsidDel="00000000" w:rsidR="00000000" w:rsidRPr="00000000">
        <w:rPr>
          <w:rFonts w:ascii="Times New Roman" w:cs="Times New Roman" w:eastAsia="Times New Roman" w:hAnsi="Times New Roman"/>
          <w:sz w:val="28"/>
          <w:szCs w:val="28"/>
          <w:rtl w:val="0"/>
        </w:rPr>
        <w:t xml:space="preserve">психолого-педагогічні рекомендації щодо оптимізації впливу гендерних стереотипів на функціонально-рольову структуру сімʼї.</w:t>
      </w:r>
    </w:p>
    <w:p w:rsidR="00000000" w:rsidDel="00000000" w:rsidP="00000000" w:rsidRDefault="00000000" w:rsidRPr="00000000" w14:paraId="0000013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Варто зазначити, що на сьогоднішній день розроблена велика кількість методик до нашої тематики. Але ми, обираючи діагностичний інструментарій, орієнтувалися на більш зрозумілі та відомі. Також було важливим, щоб вони підходили по віковим показникам, бо ми проводили дослідження із молодими людьми.</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Вибір методик діагностики був обумовлений особливістю предмета дослідження і оприділявся наступними критеріями: </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високою ступеню надійності і валідності; </w:t>
      </w:r>
    </w:p>
    <w:p w:rsidR="00000000" w:rsidDel="00000000" w:rsidP="00000000" w:rsidRDefault="00000000" w:rsidRPr="00000000" w14:paraId="0000013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709"/>
          <w:tab w:val="left" w:leader="none"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можливістю кількісного представлення результатів дослідження; </w:t>
      </w:r>
    </w:p>
    <w:p w:rsidR="00000000" w:rsidDel="00000000" w:rsidP="00000000" w:rsidRDefault="00000000" w:rsidRPr="00000000" w14:paraId="0000013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709"/>
          <w:tab w:val="left" w:leader="none"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можливістю багатоаспектного дослідження особливостей впливу гендерних стереотипів на функціонально-рольову структуру сімʼї.</w:t>
      </w:r>
    </w:p>
    <w:p w:rsidR="00000000" w:rsidDel="00000000" w:rsidP="00000000" w:rsidRDefault="00000000" w:rsidRPr="00000000" w14:paraId="0000013A">
      <w:pPr>
        <w:shd w:fill="ffffff" w:val="clea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При прοведенні дοслідження булο вибранο ті метοдики, які, на нашу думку, ґрунтοвнο рοзкривають предмет нашoгo дoслідження:</w:t>
      </w:r>
    </w:p>
    <w:p w:rsidR="00000000" w:rsidDel="00000000" w:rsidP="00000000" w:rsidRDefault="00000000" w:rsidRPr="00000000" w14:paraId="0000013B">
      <w:pPr>
        <w:shd w:fill="ffffff" w:val="clear"/>
        <w:spacing w:after="0" w:line="360" w:lineRule="auto"/>
        <w:ind w:firstLine="709"/>
        <w:jc w:val="both"/>
        <w:rPr>
          <w:rFonts w:ascii="Times New Roman" w:cs="Times New Roman" w:eastAsia="Times New Roman" w:hAnsi="Times New Roman"/>
          <w:sz w:val="28"/>
          <w:szCs w:val="28"/>
          <w:highlight w:val="white"/>
        </w:rPr>
      </w:pPr>
      <w:bookmarkStart w:colFirst="0" w:colLast="0" w:name="_heading=h.2s8eyo1" w:id="9"/>
      <w:bookmarkEnd w:id="9"/>
      <w:r w:rsidDel="00000000" w:rsidR="00000000" w:rsidRPr="00000000">
        <w:rPr>
          <w:rFonts w:ascii="Times New Roman" w:cs="Times New Roman" w:eastAsia="Times New Roman" w:hAnsi="Times New Roman"/>
          <w:sz w:val="28"/>
          <w:szCs w:val="28"/>
          <w:highlight w:val="white"/>
          <w:rtl w:val="0"/>
        </w:rPr>
        <w:t xml:space="preserve">– анкета «Гендерні відмінності уявлень про шлюб у молоді» (Додаток А), метою якої було дослідити, як хлопці та дівчата уявляють шлюб, чи є у їх поглядах відмінності;</w:t>
      </w:r>
    </w:p>
    <w:p w:rsidR="00000000" w:rsidDel="00000000" w:rsidP="00000000" w:rsidRDefault="00000000" w:rsidRPr="00000000" w14:paraId="0000013C">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методика «Розподіл ролей у сім’ї» (Ю. Альошина, Є. Дубовська) (Додаток Б), яка мала на меті дослідити, як хлопці та дівчата розподілили би свої ролі у майбутній сім`ї;</w:t>
      </w:r>
    </w:p>
    <w:p w:rsidR="00000000" w:rsidDel="00000000" w:rsidP="00000000" w:rsidRDefault="00000000" w:rsidRPr="00000000" w14:paraId="0000013D">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методика «Які якості властиві ідеальній дружині та ідеальному чоловікові» (Додаток В) призначена для визначення гендерних стереотипів у молоді щодо сутності ідеальної дружини/ідеального чоловіка.</w:t>
      </w:r>
    </w:p>
    <w:p w:rsidR="00000000" w:rsidDel="00000000" w:rsidP="00000000" w:rsidRDefault="00000000" w:rsidRPr="00000000" w14:paraId="0000013E">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Анкета «Гендерні відмінності уявлень про шлюб у молоді» (Додаток А) </w:t>
      </w:r>
      <w:r w:rsidDel="00000000" w:rsidR="00000000" w:rsidRPr="00000000">
        <w:rPr>
          <w:rFonts w:ascii="Times New Roman" w:cs="Times New Roman" w:eastAsia="Times New Roman" w:hAnsi="Times New Roman"/>
          <w:sz w:val="28"/>
          <w:szCs w:val="28"/>
          <w:rtl w:val="0"/>
        </w:rPr>
        <w:t xml:space="preserve">призначена для дослідження гендерних відмінностей в уявленнях молоді про шлюб та сімейне життя. Вона містила ряд запитань, спрямованих на вивчення ставлення респондентів до шлюбу, їхніх поглядів на різні аспекти сімейного життя, а також на їхні вподобання та уявлення про роль чоловіка та жінки у сім'ї. Анкета містила 18 запитань. </w:t>
      </w:r>
    </w:p>
    <w:p w:rsidR="00000000" w:rsidDel="00000000" w:rsidP="00000000" w:rsidRDefault="00000000" w:rsidRPr="00000000" w14:paraId="0000013F">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допомогою анкети можна було дослідити та визначити </w:t>
      </w:r>
      <w:r w:rsidDel="00000000" w:rsidR="00000000" w:rsidRPr="00000000">
        <w:rPr>
          <w:rFonts w:ascii="Times New Roman" w:cs="Times New Roman" w:eastAsia="Times New Roman" w:hAnsi="Times New Roman"/>
          <w:sz w:val="28"/>
          <w:szCs w:val="28"/>
          <w:highlight w:val="white"/>
          <w:rtl w:val="0"/>
        </w:rPr>
        <w:t xml:space="preserve">гендерні відмінності уявлень про шлюб у молоді, як хлопці та дівчата уявляють шлюб, чи є у їх поглядах відмінності. Крім того, анкета сприяла </w:t>
      </w:r>
      <w:r w:rsidDel="00000000" w:rsidR="00000000" w:rsidRPr="00000000">
        <w:rPr>
          <w:rFonts w:ascii="Times New Roman" w:cs="Times New Roman" w:eastAsia="Times New Roman" w:hAnsi="Times New Roman"/>
          <w:sz w:val="28"/>
          <w:szCs w:val="28"/>
          <w:rtl w:val="0"/>
        </w:rPr>
        <w:t xml:space="preserve">вивченню мотивів, які спонукають чоловіків та жінок вступати в шлюб; встановлення рівня узгодженості між статевими ролями щодо різних аспектів сімейного життя, таких як виховання дітей, організація побуту, управління фінансами тощо; виявлення різниці у підходах до сімейного життя між чоловіками та жінками; аналізу уявлень про розподіл обов'язків та відповідальності у сім'ї залежно від статі.</w:t>
      </w:r>
    </w:p>
    <w:p w:rsidR="00000000" w:rsidDel="00000000" w:rsidP="00000000" w:rsidRDefault="00000000" w:rsidRPr="00000000" w14:paraId="00000140">
      <w:pPr>
        <w:tabs>
          <w:tab w:val="left" w:leader="none" w:pos="993"/>
        </w:tabs>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Відповіді на запитання анкети дозволяють зрозуміти, які фактори впливають на уявлення молоді про шлюб та сімейне життя, а також які різниці існують у цих уявленнях залежно від статі.</w:t>
      </w:r>
    </w:p>
    <w:p w:rsidR="00000000" w:rsidDel="00000000" w:rsidP="00000000" w:rsidRDefault="00000000" w:rsidRPr="00000000" w14:paraId="00000141">
      <w:pPr>
        <w:tabs>
          <w:tab w:val="left" w:leader="none" w:pos="993"/>
        </w:tabs>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Наступною методикою нашого дослідження була методика «Розподіл ролей у сім’ї» (Ю. Альошина, Є. Дубовська) (Додаток Б), яка містила у собі 21 запитання із варіантами відповідей (А, Б, В, Г). </w:t>
      </w:r>
      <w:r w:rsidDel="00000000" w:rsidR="00000000" w:rsidRPr="00000000">
        <w:rPr>
          <w:rFonts w:ascii="Times New Roman" w:cs="Times New Roman" w:eastAsia="Times New Roman" w:hAnsi="Times New Roman"/>
          <w:sz w:val="28"/>
          <w:szCs w:val="28"/>
          <w:highlight w:val="white"/>
          <w:rtl w:val="0"/>
        </w:rPr>
        <w:t xml:space="preserve">Основна мета цієї методики – дослідити стереотипи та очікування, пов'язані з ролями кожного члена сім'ї, а також визначити, які аспекти сімейного життя вони (чоловіки і жінки) вважають пріоритетними. </w:t>
      </w:r>
    </w:p>
    <w:p w:rsidR="00000000" w:rsidDel="00000000" w:rsidP="00000000" w:rsidRDefault="00000000" w:rsidRPr="00000000" w14:paraId="00000142">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Завдання методики включали:</w:t>
      </w:r>
    </w:p>
    <w:p w:rsidR="00000000" w:rsidDel="00000000" w:rsidP="00000000" w:rsidRDefault="00000000" w:rsidRPr="00000000" w14:paraId="00000143">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визначення розподілу ролей між чоловіком і дружиною у різних аспектах сімейного життя;</w:t>
      </w:r>
    </w:p>
    <w:p w:rsidR="00000000" w:rsidDel="00000000" w:rsidP="00000000" w:rsidRDefault="00000000" w:rsidRPr="00000000" w14:paraId="00000144">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виявлення ступеня взаємозалежності та співпраці між чоловіком і дружиною в різних сферах;</w:t>
      </w:r>
    </w:p>
    <w:p w:rsidR="00000000" w:rsidDel="00000000" w:rsidP="00000000" w:rsidRDefault="00000000" w:rsidRPr="00000000" w14:paraId="00000145">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розкриття індивідуальних переконань та уявлень кожного з партнерів про свою роль у сім'ї;</w:t>
      </w:r>
    </w:p>
    <w:p w:rsidR="00000000" w:rsidDel="00000000" w:rsidP="00000000" w:rsidRDefault="00000000" w:rsidRPr="00000000" w14:paraId="00000146">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оцінка участі кожного з партнерів у прийнятті рішень і вирішенні проблем сім`ї;</w:t>
      </w:r>
    </w:p>
    <w:p w:rsidR="00000000" w:rsidDel="00000000" w:rsidP="00000000" w:rsidRDefault="00000000" w:rsidRPr="00000000" w14:paraId="00000147">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встановлення, які аспекти сімейного життя вважаються важливими для кожного з партнерів.</w:t>
      </w:r>
    </w:p>
    <w:p w:rsidR="00000000" w:rsidDel="00000000" w:rsidP="00000000" w:rsidRDefault="00000000" w:rsidRPr="00000000" w14:paraId="00000148">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Третьою методикою нашого емпіричного дослідження була методика «Які якості властиві ідеальній дружині та ідеальному чоловікові» (Додаток В). Проективна методика спрямована на визначення гендерних стереотипів у молоді щодо сутності ідеальних партнерів у стосунках. </w:t>
      </w:r>
    </w:p>
    <w:p w:rsidR="00000000" w:rsidDel="00000000" w:rsidP="00000000" w:rsidRDefault="00000000" w:rsidRPr="00000000" w14:paraId="00000149">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Методика містила 17 якостей, якими можуть володіти ідеальна дружина/ідеальний чоловік. Респонденти повинні були відмітити ті якості, якими на їх думку має володіти ідеальна дружина/ідеальний чоловік. Збираючи такі дані, можна було отримати уявлення про те, які риси особистості є загальноприйнятими або стереотипними у визначенні ідеального партнера в сім'ї.</w:t>
      </w:r>
    </w:p>
    <w:p w:rsidR="00000000" w:rsidDel="00000000" w:rsidP="00000000" w:rsidRDefault="00000000" w:rsidRPr="00000000" w14:paraId="0000014A">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Суть методики полягає в тому, щоб через відповіді на запропоноване питання проявити уявлення опитуваних про ідеальний образ дружини або чоловіка. Мета методики полягає в тому, щоб виявити типові стереотипні уявлення про ідеального партнера в сім'ї серед молоді. Це допоможе зрозуміти, які характеристики чи якості сприймаються як важливі та необхідні для успішних сімейних відносин, а також виявити можливі гендерні ролі і очікування.</w:t>
      </w:r>
    </w:p>
    <w:p w:rsidR="00000000" w:rsidDel="00000000" w:rsidP="00000000" w:rsidRDefault="00000000" w:rsidRPr="00000000" w14:paraId="0000014B">
      <w:pPr>
        <w:shd w:fill="ffffff" w:val="clea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Використання зазначених методик дозволило з`ясувати, </w:t>
      </w:r>
      <w:r w:rsidDel="00000000" w:rsidR="00000000" w:rsidRPr="00000000">
        <w:rPr>
          <w:rFonts w:ascii="Times New Roman" w:cs="Times New Roman" w:eastAsia="Times New Roman" w:hAnsi="Times New Roman"/>
          <w:sz w:val="28"/>
          <w:szCs w:val="28"/>
          <w:highlight w:val="white"/>
          <w:rtl w:val="0"/>
        </w:rPr>
        <w:t xml:space="preserve">як хлопці та дівчата уявляють шлюб, чи є у їх поглядах відмінності;</w:t>
      </w:r>
      <w:r w:rsidDel="00000000" w:rsidR="00000000" w:rsidRPr="00000000">
        <w:rPr>
          <w:rFonts w:ascii="Times New Roman" w:cs="Times New Roman" w:eastAsia="Times New Roman" w:hAnsi="Times New Roman"/>
          <w:sz w:val="28"/>
          <w:szCs w:val="28"/>
          <w:rtl w:val="0"/>
        </w:rPr>
        <w:t xml:space="preserve"> як хлопці та дівчата розподілили би свої ролі у майбутній сім`ї;</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визначити гендерні стереотипи у молоді щодо сутності ідеальної дружини/ідеального чоловіка. Результати методик дозволили проаналізувати особливості впливу гендерних стереотипів на функціонально-рольову структуру сім'ї.</w:t>
      </w:r>
      <w:r w:rsidDel="00000000" w:rsidR="00000000" w:rsidRPr="00000000">
        <w:rPr>
          <w:rtl w:val="0"/>
        </w:rPr>
      </w:r>
    </w:p>
    <w:p w:rsidR="00000000" w:rsidDel="00000000" w:rsidP="00000000" w:rsidRDefault="00000000" w:rsidRPr="00000000" w14:paraId="0000014C">
      <w:pPr>
        <w:spacing w:after="0" w:line="360" w:lineRule="auto"/>
        <w:jc w:val="both"/>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14D">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2.2 Аналіз результатів впливу гендерних стереотипів на функціонально–рольову структуру сім'ї </w:t>
      </w:r>
    </w:p>
    <w:p w:rsidR="00000000" w:rsidDel="00000000" w:rsidP="00000000" w:rsidRDefault="00000000" w:rsidRPr="00000000" w14:paraId="0000014E">
      <w:pPr>
        <w:shd w:fill="ffffff" w:val="clea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14F">
      <w:pPr>
        <w:shd w:fill="ffffff" w:val="clea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Аналіз </w:t>
      </w:r>
      <w:r w:rsidDel="00000000" w:rsidR="00000000" w:rsidRPr="00000000">
        <w:rPr>
          <w:rFonts w:ascii="Times New Roman" w:cs="Times New Roman" w:eastAsia="Times New Roman" w:hAnsi="Times New Roman"/>
          <w:sz w:val="28"/>
          <w:szCs w:val="28"/>
          <w:rtl w:val="0"/>
        </w:rPr>
        <w:t xml:space="preserve">результатів впливу гендерних стереотипів на функціонально-рольову структуру сім'ї відбувався на основі впровадження таких методик:</w:t>
      </w:r>
      <w:r w:rsidDel="00000000" w:rsidR="00000000" w:rsidRPr="00000000">
        <w:rPr>
          <w:rtl w:val="0"/>
        </w:rPr>
      </w:r>
    </w:p>
    <w:p w:rsidR="00000000" w:rsidDel="00000000" w:rsidP="00000000" w:rsidRDefault="00000000" w:rsidRPr="00000000" w14:paraId="00000150">
      <w:pPr>
        <w:shd w:fill="ffffff" w:val="clea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анкета «Гендерні відмінності уявлень про шлюб у молоді» (Додаток А), метою якої було дослідити, як хлопці та дівчата уявляють шлюб, чи є у їх поглядах відмінності;</w:t>
      </w:r>
    </w:p>
    <w:p w:rsidR="00000000" w:rsidDel="00000000" w:rsidP="00000000" w:rsidRDefault="00000000" w:rsidRPr="00000000" w14:paraId="00000151">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методика «Розподіл ролей у сім’ї» (Ю. Альошина, Є. Дубовська) (Додаток Б), яка мала на меті дослідити, як хлопці та дівчата розподілили би свої ролі у майбутній сім`ї;</w:t>
      </w:r>
    </w:p>
    <w:p w:rsidR="00000000" w:rsidDel="00000000" w:rsidP="00000000" w:rsidRDefault="00000000" w:rsidRPr="00000000" w14:paraId="00000152">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методика «Які якості властиві ідеальній дружині та ідеальному чоловікові» (Додаток В) призначена для визначення гендерних стереотипів у молоді щодо сутності ідеальної дружини/ідеального чоловіка.</w:t>
      </w:r>
    </w:p>
    <w:p w:rsidR="00000000" w:rsidDel="00000000" w:rsidP="00000000" w:rsidRDefault="00000000" w:rsidRPr="00000000" w14:paraId="00000153">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Перша анкета </w:t>
      </w:r>
      <w:r w:rsidDel="00000000" w:rsidR="00000000" w:rsidRPr="00000000">
        <w:rPr>
          <w:rFonts w:ascii="Times New Roman" w:cs="Times New Roman" w:eastAsia="Times New Roman" w:hAnsi="Times New Roman"/>
          <w:sz w:val="28"/>
          <w:szCs w:val="28"/>
          <w:highlight w:val="white"/>
          <w:rtl w:val="0"/>
        </w:rPr>
        <w:t xml:space="preserve">«Гендерні відмінності уявлень про шлюб у молоді» містила різні запитання щодо того, як уявляють сімейне життя дівчата та хлопці. Вбачаємо за необхідне проаналізувати відповіді респондентів на них. У запитанні анкети «Чи часто ви думаєте про те, яким буде ваше сімейне життя?» 70% дівчат (21) відповіли «часто» і 30% (9) – «іноді», в той час, як лише 40% (12) хлопців на це ж запитання відповіли «іноді» та 60% (18) – «ніколи» (рис. 2.1).</w:t>
      </w:r>
    </w:p>
    <w:p w:rsidR="00000000" w:rsidDel="00000000" w:rsidP="00000000" w:rsidRDefault="00000000" w:rsidRPr="00000000" w14:paraId="00000154">
      <w:pPr>
        <w:spacing w:after="0" w:line="360" w:lineRule="auto"/>
        <w:ind w:firstLine="709"/>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Pr>
        <w:drawing>
          <wp:inline distB="0" distT="0" distL="0" distR="0">
            <wp:extent cx="4027714" cy="2166257"/>
            <wp:docPr id="12" name=""/>
            <a:graphic>
              <a:graphicData uri="http://schemas.openxmlformats.org/drawingml/2006/chart">
                <c:chart r:id="rId7"/>
              </a:graphicData>
            </a:graphic>
          </wp:inline>
        </w:drawing>
      </w:r>
      <w:r w:rsidDel="00000000" w:rsidR="00000000" w:rsidRPr="00000000">
        <w:rPr>
          <w:rtl w:val="0"/>
        </w:rPr>
      </w:r>
    </w:p>
    <w:p w:rsidR="00000000" w:rsidDel="00000000" w:rsidP="00000000" w:rsidRDefault="00000000" w:rsidRPr="00000000" w14:paraId="00000155">
      <w:pPr>
        <w:spacing w:after="0" w:line="360" w:lineRule="auto"/>
        <w:ind w:firstLine="709"/>
        <w:jc w:val="center"/>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i w:val="1"/>
          <w:sz w:val="28"/>
          <w:szCs w:val="28"/>
          <w:highlight w:val="white"/>
          <w:rtl w:val="0"/>
        </w:rPr>
        <w:t xml:space="preserve">Рис. 2.1 Частотність розподілу думок дівчат та хлопців про те, яким буде їх сімейне життя</w:t>
      </w:r>
    </w:p>
    <w:p w:rsidR="00000000" w:rsidDel="00000000" w:rsidP="00000000" w:rsidRDefault="00000000" w:rsidRPr="00000000" w14:paraId="00000156">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Такі результати свідчать про </w:t>
      </w:r>
      <w:r w:rsidDel="00000000" w:rsidR="00000000" w:rsidRPr="00000000">
        <w:rPr>
          <w:rFonts w:ascii="Times New Roman" w:cs="Times New Roman" w:eastAsia="Times New Roman" w:hAnsi="Times New Roman"/>
          <w:color w:val="0d0d0d"/>
          <w:sz w:val="28"/>
          <w:szCs w:val="28"/>
          <w:highlight w:val="white"/>
          <w:rtl w:val="0"/>
        </w:rPr>
        <w:t xml:space="preserve">гендерні відмінності в уявленнях про шлюб та сімейне життя серед молоді. Зокрема, відповіді дівчат і хлопців різняться за частотою думок про майбутнє сімейне життя. Можна стверджувати, що дівчата більш зацікавлені в цьому аспекті свого життя, ніж хлопці. </w:t>
      </w:r>
      <w:r w:rsidDel="00000000" w:rsidR="00000000" w:rsidRPr="00000000">
        <w:rPr>
          <w:rtl w:val="0"/>
        </w:rPr>
      </w:r>
    </w:p>
    <w:p w:rsidR="00000000" w:rsidDel="00000000" w:rsidP="00000000" w:rsidRDefault="00000000" w:rsidRPr="00000000" w14:paraId="00000157">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На запитання анкети «</w:t>
      </w:r>
      <w:r w:rsidDel="00000000" w:rsidR="00000000" w:rsidRPr="00000000">
        <w:rPr>
          <w:rFonts w:ascii="Times New Roman" w:cs="Times New Roman" w:eastAsia="Times New Roman" w:hAnsi="Times New Roman"/>
          <w:sz w:val="28"/>
          <w:szCs w:val="28"/>
          <w:rtl w:val="0"/>
        </w:rPr>
        <w:t xml:space="preserve">Чи є обов‘язковою офіційна реєстрація шлюбу?» 80% дівчат (24) відповіли «так», 20% (6) – «ні», в той час як 50% хлопців (15) – відповіли «так» і 50% (15) – «ні».</w:t>
      </w:r>
    </w:p>
    <w:p w:rsidR="00000000" w:rsidDel="00000000" w:rsidP="00000000" w:rsidRDefault="00000000" w:rsidRPr="00000000" w14:paraId="00000158">
      <w:pPr>
        <w:spacing w:after="0" w:line="360" w:lineRule="auto"/>
        <w:ind w:firstLine="709"/>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4"/>
          <w:szCs w:val="24"/>
          <w:highlight w:val="white"/>
        </w:rPr>
        <w:drawing>
          <wp:inline distB="0" distT="0" distL="0" distR="0">
            <wp:extent cx="4391025" cy="2838450"/>
            <wp:docPr id="14" name=""/>
            <a:graphic>
              <a:graphicData uri="http://schemas.openxmlformats.org/drawingml/2006/chart">
                <c:chart r:id="rId8"/>
              </a:graphicData>
            </a:graphic>
          </wp:inline>
        </w:drawing>
      </w:r>
      <w:r w:rsidDel="00000000" w:rsidR="00000000" w:rsidRPr="00000000">
        <w:rPr>
          <w:rtl w:val="0"/>
        </w:rPr>
      </w:r>
    </w:p>
    <w:p w:rsidR="00000000" w:rsidDel="00000000" w:rsidP="00000000" w:rsidRDefault="00000000" w:rsidRPr="00000000" w14:paraId="00000159">
      <w:pPr>
        <w:spacing w:after="0" w:line="360" w:lineRule="auto"/>
        <w:ind w:firstLine="709"/>
        <w:jc w:val="center"/>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i w:val="1"/>
          <w:sz w:val="28"/>
          <w:szCs w:val="28"/>
          <w:highlight w:val="white"/>
          <w:rtl w:val="0"/>
        </w:rPr>
        <w:t xml:space="preserve">Рис. 2.2. Думки дівчат та хлопців про те, чи важливим для них є офіційна реєстрація шлюбу</w:t>
      </w:r>
    </w:p>
    <w:p w:rsidR="00000000" w:rsidDel="00000000" w:rsidP="00000000" w:rsidRDefault="00000000" w:rsidRPr="00000000" w14:paraId="0000015A">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Такі результати свідчать про те, що </w:t>
      </w:r>
      <w:r w:rsidDel="00000000" w:rsidR="00000000" w:rsidRPr="00000000">
        <w:rPr>
          <w:rFonts w:ascii="Times New Roman" w:cs="Times New Roman" w:eastAsia="Times New Roman" w:hAnsi="Times New Roman"/>
          <w:sz w:val="28"/>
          <w:szCs w:val="28"/>
          <w:rtl w:val="0"/>
        </w:rPr>
        <w:t xml:space="preserve">80% дівчат вважають, що офіційна реєстрація шлюбу є обов'язковою, що може свідчити про їхню більшу впевненість у стабільності та серйозності офіційного зв'язку. Лише 50% хлопців «за» офіційну реєстрацію шлюбу, що може свідчити про те, що вони вважають, що </w:t>
      </w:r>
      <w:r w:rsidDel="00000000" w:rsidR="00000000" w:rsidRPr="00000000">
        <w:rPr>
          <w:rFonts w:ascii="Times New Roman" w:cs="Times New Roman" w:eastAsia="Times New Roman" w:hAnsi="Times New Roman"/>
          <w:sz w:val="28"/>
          <w:szCs w:val="28"/>
          <w:highlight w:val="white"/>
          <w:rtl w:val="0"/>
        </w:rPr>
        <w:t xml:space="preserve">офіційний шлюб створює додаткові зобов'язання і обмеження, які вони бажають уникнути. Проте, інші «50%» вважають, що реєстрація шлюбу є вважливою, що говорить про те, що їх думки та наміри щодо створення сім`ї є серйозними.</w:t>
      </w:r>
    </w:p>
    <w:p w:rsidR="00000000" w:rsidDel="00000000" w:rsidP="00000000" w:rsidRDefault="00000000" w:rsidRPr="00000000" w14:paraId="0000015B">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Відповіді на запитання анкети «</w:t>
      </w:r>
      <w:r w:rsidDel="00000000" w:rsidR="00000000" w:rsidRPr="00000000">
        <w:rPr>
          <w:rFonts w:ascii="Times New Roman" w:cs="Times New Roman" w:eastAsia="Times New Roman" w:hAnsi="Times New Roman"/>
          <w:sz w:val="28"/>
          <w:szCs w:val="28"/>
          <w:rtl w:val="0"/>
        </w:rPr>
        <w:t xml:space="preserve">Які, на ваш погляд, мотиви вступу в шлюб має жінка/чоловік</w:t>
      </w:r>
      <w:r w:rsidDel="00000000" w:rsidR="00000000" w:rsidRPr="00000000">
        <w:rPr>
          <w:rFonts w:ascii="Times New Roman" w:cs="Times New Roman" w:eastAsia="Times New Roman" w:hAnsi="Times New Roman"/>
          <w:sz w:val="28"/>
          <w:szCs w:val="28"/>
          <w:highlight w:val="white"/>
          <w:rtl w:val="0"/>
        </w:rPr>
        <w:t xml:space="preserve">» також мали значні відмінності за гендером. Відповіді дівчат на запитання розділилися таким чином:</w:t>
      </w:r>
    </w:p>
    <w:p w:rsidR="00000000" w:rsidDel="00000000" w:rsidP="00000000" w:rsidRDefault="00000000" w:rsidRPr="00000000" w14:paraId="0000015C">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Pr>
        <w:drawing>
          <wp:inline distB="0" distT="0" distL="0" distR="0">
            <wp:extent cx="5654040" cy="3208020"/>
            <wp:docPr id="13" name=""/>
            <a:graphic>
              <a:graphicData uri="http://schemas.openxmlformats.org/drawingml/2006/chart">
                <c:chart r:id="rId9"/>
              </a:graphicData>
            </a:graphic>
          </wp:inline>
        </w:drawing>
      </w:r>
      <w:r w:rsidDel="00000000" w:rsidR="00000000" w:rsidRPr="00000000">
        <w:rPr>
          <w:rFonts w:ascii="Times New Roman" w:cs="Times New Roman" w:eastAsia="Times New Roman" w:hAnsi="Times New Roman"/>
          <w:sz w:val="28"/>
          <w:szCs w:val="28"/>
          <w:highlight w:val="white"/>
          <w:rtl w:val="0"/>
        </w:rPr>
        <w:t xml:space="preserve"> </w:t>
      </w:r>
    </w:p>
    <w:p w:rsidR="00000000" w:rsidDel="00000000" w:rsidP="00000000" w:rsidRDefault="00000000" w:rsidRPr="00000000" w14:paraId="0000015D">
      <w:pPr>
        <w:spacing w:after="0" w:line="360" w:lineRule="auto"/>
        <w:ind w:firstLine="709"/>
        <w:jc w:val="center"/>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i w:val="1"/>
          <w:sz w:val="28"/>
          <w:szCs w:val="28"/>
          <w:highlight w:val="white"/>
          <w:rtl w:val="0"/>
        </w:rPr>
        <w:t xml:space="preserve">Рис. 2.3 Думки дівчат про те, якими є мотиви хлопців щодо вступу в шлюб</w:t>
      </w:r>
    </w:p>
    <w:p w:rsidR="00000000" w:rsidDel="00000000" w:rsidP="00000000" w:rsidRDefault="00000000" w:rsidRPr="00000000" w14:paraId="0000015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Як бачимо, дівчата вважають, що основними мотивами хлопців щодо створення сім`ї є соціальні стереотипи (36%, 11), страх залишитися самотнім (33, 10), кохання – (17%, 5). Крім того, на їх думку, хлопці вступають у шлюб саме через вагітність дівчини (7%, 2) та бажання бути незалежним від батьків (7%, 2). Такі відповіді свідчать про те, </w:t>
      </w:r>
      <w:r w:rsidDel="00000000" w:rsidR="00000000" w:rsidRPr="00000000">
        <w:rPr>
          <w:rFonts w:ascii="Times New Roman" w:cs="Times New Roman" w:eastAsia="Times New Roman" w:hAnsi="Times New Roman"/>
          <w:sz w:val="28"/>
          <w:szCs w:val="28"/>
          <w:highlight w:val="white"/>
          <w:rtl w:val="0"/>
        </w:rPr>
        <w:t xml:space="preserve">що дівчата сприймають тиск соціального середовища як основний фактор, що мотивує хлопців до укладання шлюбу. Цікавим є той факт, що кохання, на думку дівчат, не вважається основним мотивом вступу в шлюб у хлопців.</w:t>
      </w:r>
      <w:r w:rsidDel="00000000" w:rsidR="00000000" w:rsidRPr="00000000">
        <w:rPr>
          <w:rtl w:val="0"/>
        </w:rPr>
      </w:r>
    </w:p>
    <w:p w:rsidR="00000000" w:rsidDel="00000000" w:rsidP="00000000" w:rsidRDefault="00000000" w:rsidRPr="00000000" w14:paraId="0000015F">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highlight w:val="white"/>
          <w:rtl w:val="0"/>
        </w:rPr>
        <w:t xml:space="preserve">Відповіді хлопців на це ж запитання були такими:</w:t>
      </w:r>
      <w:r w:rsidDel="00000000" w:rsidR="00000000" w:rsidRPr="00000000">
        <w:rPr>
          <w:rtl w:val="0"/>
        </w:rPr>
      </w:r>
    </w:p>
    <w:p w:rsidR="00000000" w:rsidDel="00000000" w:rsidP="00000000" w:rsidRDefault="00000000" w:rsidRPr="00000000" w14:paraId="00000160">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Pr>
        <w:drawing>
          <wp:inline distB="0" distT="0" distL="0" distR="0">
            <wp:extent cx="5486400" cy="3078480"/>
            <wp:docPr id="16" name=""/>
            <a:graphic>
              <a:graphicData uri="http://schemas.openxmlformats.org/drawingml/2006/chart">
                <c:chart r:id="rId10"/>
              </a:graphicData>
            </a:graphic>
          </wp:inline>
        </w:drawing>
      </w:r>
      <w:r w:rsidDel="00000000" w:rsidR="00000000" w:rsidRPr="00000000">
        <w:rPr>
          <w:rFonts w:ascii="Times New Roman" w:cs="Times New Roman" w:eastAsia="Times New Roman" w:hAnsi="Times New Roman"/>
          <w:sz w:val="28"/>
          <w:szCs w:val="28"/>
          <w:highlight w:val="white"/>
          <w:rtl w:val="0"/>
        </w:rPr>
        <w:t xml:space="preserve"> </w:t>
      </w:r>
    </w:p>
    <w:p w:rsidR="00000000" w:rsidDel="00000000" w:rsidP="00000000" w:rsidRDefault="00000000" w:rsidRPr="00000000" w14:paraId="00000161">
      <w:pPr>
        <w:spacing w:after="0" w:line="360" w:lineRule="auto"/>
        <w:ind w:firstLine="709"/>
        <w:jc w:val="center"/>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i w:val="1"/>
          <w:sz w:val="28"/>
          <w:szCs w:val="28"/>
          <w:highlight w:val="white"/>
          <w:rtl w:val="0"/>
        </w:rPr>
        <w:t xml:space="preserve">Рис. 2.4. Думки дівчат про те, якими є мотиви хлопців щодо вступу в шлюб</w:t>
      </w:r>
    </w:p>
    <w:p w:rsidR="00000000" w:rsidDel="00000000" w:rsidP="00000000" w:rsidRDefault="00000000" w:rsidRPr="00000000" w14:paraId="0000016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Як бачимо, хлопці вважають, що основними мотивами дівчат щодо створення сім`ї є кохання (34%, 10), соціальні стереотипи (20%, 6), покращення матеріального становища – (23%, 7). Крім того, на їх думку, дівчата вступають у шлюб саме через вагітність (3%, 1) та бажання не бути незалежним від батьків (7%, 2). Такі відповіді св</w:t>
      </w:r>
      <w:r w:rsidDel="00000000" w:rsidR="00000000" w:rsidRPr="00000000">
        <w:rPr>
          <w:rFonts w:ascii="Times New Roman" w:cs="Times New Roman" w:eastAsia="Times New Roman" w:hAnsi="Times New Roman"/>
          <w:sz w:val="28"/>
          <w:szCs w:val="28"/>
          <w:highlight w:val="white"/>
          <w:rtl w:val="0"/>
        </w:rPr>
        <w:t xml:space="preserve">ідчать про те, що хлопці бачать кохання як ключовий фактор, який мотивує дівчат укладати шлюб та створювати сім'ю. Також вони переконані, що дівчата можуть бути мотивовані соціальними очікуваннями та економічними перевагами, які принесе шлюб.</w:t>
      </w:r>
      <w:r w:rsidDel="00000000" w:rsidR="00000000" w:rsidRPr="00000000">
        <w:rPr>
          <w:rtl w:val="0"/>
        </w:rPr>
      </w:r>
    </w:p>
    <w:p w:rsidR="00000000" w:rsidDel="00000000" w:rsidP="00000000" w:rsidRDefault="00000000" w:rsidRPr="00000000" w14:paraId="00000163">
      <w:pPr>
        <w:tabs>
          <w:tab w:val="left" w:leader="none" w:pos="993"/>
        </w:tabs>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Анкета містила у собі питання «Якою є ідеальна сім`я, на ваш погляд?»</w:t>
      </w:r>
    </w:p>
    <w:p w:rsidR="00000000" w:rsidDel="00000000" w:rsidP="00000000" w:rsidRDefault="00000000" w:rsidRPr="00000000" w14:paraId="00000164">
      <w:pPr>
        <w:tabs>
          <w:tab w:val="left" w:leader="none" w:pos="993"/>
        </w:tabs>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Серед відповідей дівчат здебільшого зустрічалися такі варіанти, як: «Сім`я, в якій панує затишок та любов», «Сім`я, в якій є діти», «Сім`я, в якій все планується, організовується, вирішується разом» і т. д.  Серед відповідей хлопців здебільшого зустрічалися такі варіанти, як: «Сім`я, в якій не має матеріальних труднощів», «Сім`я, в якій завжди лунає сміх», «Сім`я, в якій завжди чекають один одного». </w:t>
      </w:r>
    </w:p>
    <w:p w:rsidR="00000000" w:rsidDel="00000000" w:rsidP="00000000" w:rsidRDefault="00000000" w:rsidRPr="00000000" w14:paraId="00000165">
      <w:pPr>
        <w:tabs>
          <w:tab w:val="left" w:leader="none" w:pos="993"/>
        </w:tabs>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Тобто, дівчата наголошують на аспектах затишку, любові та присутності дітей. Вони вважають, що ідеальна сім'я повинна бути місцем, де панує гармонія, а також є обов'язкова присутність дітей. Крім того, вони визнають важливість планування, організації та рішень, прийнятих разом, у формуванні ідеального сімейного життя. Хлопці ж вказують на інші аспекти ідеальної сім'ї, такі як відсутність матеріальних труднощів, веселу, щасливу атмосферу в домі. Їхнє уявлення про ідеальну сім'ю більш спрямоване на матеріальні блага, а не на духовні.</w:t>
      </w:r>
    </w:p>
    <w:p w:rsidR="00000000" w:rsidDel="00000000" w:rsidP="00000000" w:rsidRDefault="00000000" w:rsidRPr="00000000" w14:paraId="00000166">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Ще одним питанням анкети було «</w:t>
      </w:r>
      <w:r w:rsidDel="00000000" w:rsidR="00000000" w:rsidRPr="00000000">
        <w:rPr>
          <w:rFonts w:ascii="Times New Roman" w:cs="Times New Roman" w:eastAsia="Times New Roman" w:hAnsi="Times New Roman"/>
          <w:sz w:val="28"/>
          <w:szCs w:val="28"/>
          <w:rtl w:val="0"/>
        </w:rPr>
        <w:t xml:space="preserve">Хто повинен приймати рішення про народження дитини?». Більшість жінок (25, 83%) вважають, що мають таке рішення сприйматися разом, 5 жінок (17%) вважають, що жінка має вирішальне слово у цьому питанні.</w:t>
      </w:r>
    </w:p>
    <w:p w:rsidR="00000000" w:rsidDel="00000000" w:rsidP="00000000" w:rsidRDefault="00000000" w:rsidRPr="00000000" w14:paraId="00000167">
      <w:pPr>
        <w:tabs>
          <w:tab w:val="left" w:leader="none" w:pos="993"/>
        </w:tabs>
        <w:spacing w:after="0" w:line="360" w:lineRule="auto"/>
        <w:ind w:firstLine="709"/>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sz w:val="24"/>
          <w:szCs w:val="24"/>
          <w:highlight w:val="white"/>
        </w:rPr>
        <w:drawing>
          <wp:inline distB="0" distT="0" distL="0" distR="0">
            <wp:extent cx="4899660" cy="3009900"/>
            <wp:docPr id="15" name=""/>
            <a:graphic>
              <a:graphicData uri="http://schemas.openxmlformats.org/drawingml/2006/chart">
                <c:chart r:id="rId11"/>
              </a:graphicData>
            </a:graphic>
          </wp:inline>
        </w:drawing>
      </w:r>
      <w:r w:rsidDel="00000000" w:rsidR="00000000" w:rsidRPr="00000000">
        <w:rPr>
          <w:rtl w:val="0"/>
        </w:rPr>
      </w:r>
    </w:p>
    <w:p w:rsidR="00000000" w:rsidDel="00000000" w:rsidP="00000000" w:rsidRDefault="00000000" w:rsidRPr="00000000" w14:paraId="00000168">
      <w:pPr>
        <w:tabs>
          <w:tab w:val="left" w:leader="none" w:pos="993"/>
        </w:tabs>
        <w:spacing w:after="0" w:line="360" w:lineRule="auto"/>
        <w:ind w:firstLine="709"/>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Рис. 2.5 Погляди жінок на те, хто має приймати рішення про народження дитини</w:t>
      </w:r>
    </w:p>
    <w:p w:rsidR="00000000" w:rsidDel="00000000" w:rsidP="00000000" w:rsidRDefault="00000000" w:rsidRPr="00000000" w14:paraId="00000169">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Чоловіки на запитання «</w:t>
      </w:r>
      <w:r w:rsidDel="00000000" w:rsidR="00000000" w:rsidRPr="00000000">
        <w:rPr>
          <w:rFonts w:ascii="Times New Roman" w:cs="Times New Roman" w:eastAsia="Times New Roman" w:hAnsi="Times New Roman"/>
          <w:sz w:val="28"/>
          <w:szCs w:val="28"/>
          <w:rtl w:val="0"/>
        </w:rPr>
        <w:t xml:space="preserve">Хто повинен приймати рішення про народження дитини?» також здебільшого (23) зазначили, що такі рішення у сім`ї мають прийматися спільно, лише 7 чоловіків виокремили, що жінка має вирішальне слово.</w:t>
      </w:r>
    </w:p>
    <w:p w:rsidR="00000000" w:rsidDel="00000000" w:rsidP="00000000" w:rsidRDefault="00000000" w:rsidRPr="00000000" w14:paraId="0000016A">
      <w:pPr>
        <w:tabs>
          <w:tab w:val="left" w:leader="none" w:pos="993"/>
        </w:tabs>
        <w:spacing w:after="0" w:line="360" w:lineRule="auto"/>
        <w:ind w:firstLine="709"/>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sz w:val="24"/>
          <w:szCs w:val="24"/>
          <w:highlight w:val="white"/>
        </w:rPr>
        <w:drawing>
          <wp:inline distB="0" distT="0" distL="0" distR="0">
            <wp:extent cx="4899660" cy="2964180"/>
            <wp:docPr id="18" name=""/>
            <a:graphic>
              <a:graphicData uri="http://schemas.openxmlformats.org/drawingml/2006/chart">
                <c:chart r:id="rId12"/>
              </a:graphicData>
            </a:graphic>
          </wp:inline>
        </w:drawing>
      </w:r>
      <w:r w:rsidDel="00000000" w:rsidR="00000000" w:rsidRPr="00000000">
        <w:rPr>
          <w:rtl w:val="0"/>
        </w:rPr>
      </w:r>
    </w:p>
    <w:p w:rsidR="00000000" w:rsidDel="00000000" w:rsidP="00000000" w:rsidRDefault="00000000" w:rsidRPr="00000000" w14:paraId="0000016B">
      <w:pPr>
        <w:tabs>
          <w:tab w:val="left" w:leader="none" w:pos="993"/>
        </w:tabs>
        <w:spacing w:after="0" w:line="360" w:lineRule="auto"/>
        <w:ind w:firstLine="709"/>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Рис. 2.6 Погляди жінок на те, хто має приймати рішення про народження дитини</w:t>
      </w:r>
    </w:p>
    <w:p w:rsidR="00000000" w:rsidDel="00000000" w:rsidP="00000000" w:rsidRDefault="00000000" w:rsidRPr="00000000" w14:paraId="0000016C">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Ще одним питанням цієї анкети було «</w:t>
      </w:r>
      <w:r w:rsidDel="00000000" w:rsidR="00000000" w:rsidRPr="00000000">
        <w:rPr>
          <w:rFonts w:ascii="Times New Roman" w:cs="Times New Roman" w:eastAsia="Times New Roman" w:hAnsi="Times New Roman"/>
          <w:sz w:val="28"/>
          <w:szCs w:val="28"/>
          <w:rtl w:val="0"/>
        </w:rPr>
        <w:t xml:space="preserve">Чи допускаються конфлікти в сімейних стосунках?». Цікавим є той факт, що відповіді чоловіків та жінок також мали відмінності.</w:t>
      </w:r>
    </w:p>
    <w:p w:rsidR="00000000" w:rsidDel="00000000" w:rsidP="00000000" w:rsidRDefault="00000000" w:rsidRPr="00000000" w14:paraId="0000016D">
      <w:pPr>
        <w:tabs>
          <w:tab w:val="left" w:leader="none" w:pos="993"/>
        </w:tabs>
        <w:spacing w:after="0" w:line="360" w:lineRule="auto"/>
        <w:ind w:firstLine="709"/>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sz w:val="28"/>
          <w:szCs w:val="28"/>
        </w:rPr>
        <w:drawing>
          <wp:inline distB="0" distT="0" distL="0" distR="0">
            <wp:extent cx="5495925" cy="1847850"/>
            <wp:docPr id="17" name=""/>
            <a:graphic>
              <a:graphicData uri="http://schemas.openxmlformats.org/drawingml/2006/chart">
                <c:chart r:id="rId13"/>
              </a:graphicData>
            </a:graphic>
          </wp:inline>
        </w:drawing>
      </w:r>
      <w:r w:rsidDel="00000000" w:rsidR="00000000" w:rsidRPr="00000000">
        <w:rPr>
          <w:rtl w:val="0"/>
        </w:rPr>
      </w:r>
    </w:p>
    <w:p w:rsidR="00000000" w:rsidDel="00000000" w:rsidP="00000000" w:rsidRDefault="00000000" w:rsidRPr="00000000" w14:paraId="0000016E">
      <w:pPr>
        <w:tabs>
          <w:tab w:val="left" w:leader="none" w:pos="993"/>
        </w:tabs>
        <w:spacing w:after="0" w:line="360" w:lineRule="auto"/>
        <w:ind w:firstLine="709"/>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highlight w:val="white"/>
          <w:rtl w:val="0"/>
        </w:rPr>
        <w:t xml:space="preserve">Рис. 2.7 Погляди респондентів на те, чи допускаються </w:t>
      </w:r>
      <w:r w:rsidDel="00000000" w:rsidR="00000000" w:rsidRPr="00000000">
        <w:rPr>
          <w:rFonts w:ascii="Times New Roman" w:cs="Times New Roman" w:eastAsia="Times New Roman" w:hAnsi="Times New Roman"/>
          <w:i w:val="1"/>
          <w:sz w:val="28"/>
          <w:szCs w:val="28"/>
          <w:rtl w:val="0"/>
        </w:rPr>
        <w:t xml:space="preserve">конфлікти в сімейних стосунках</w:t>
      </w:r>
    </w:p>
    <w:p w:rsidR="00000000" w:rsidDel="00000000" w:rsidP="00000000" w:rsidRDefault="00000000" w:rsidRPr="00000000" w14:paraId="0000016F">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Як бачимо, більша частина жінок (24, 80%) не допускає конфліктів у сімейних стосунках, лише 6 жінок (20%) вважають, що вони можуть траплятися, аргументуючи це тим, що у будь-якій сім`ї можуть бути певні труднощі та розбіжності у поглядах, справах тощо. Це свідчить про те, що більшість жінок бажає спокійного, помірного сімейного життя без будь-яких негараздів.</w:t>
      </w:r>
    </w:p>
    <w:p w:rsidR="00000000" w:rsidDel="00000000" w:rsidP="00000000" w:rsidRDefault="00000000" w:rsidRPr="00000000" w14:paraId="00000170">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той час як чоловіки (18, 60%) більш спокійно ставляться до конфліктів, вважають їх невід`ємною частиною сімейних стосунків. 12, 40% чоловіків вважають, що не потрібно створювати сімейних конфліктів, сварок і т.д, аргументуючи це тим, що можна завжди дійти компромісу.</w:t>
      </w:r>
    </w:p>
    <w:p w:rsidR="00000000" w:rsidDel="00000000" w:rsidP="00000000" w:rsidRDefault="00000000" w:rsidRPr="00000000" w14:paraId="00000171">
      <w:pPr>
        <w:tabs>
          <w:tab w:val="left" w:leader="none" w:pos="993"/>
        </w:tabs>
        <w:spacing w:after="0" w:line="360" w:lineRule="auto"/>
        <w:ind w:firstLine="709"/>
        <w:jc w:val="both"/>
        <w:rPr>
          <w:rFonts w:ascii="Times New Roman" w:cs="Times New Roman" w:eastAsia="Times New Roman" w:hAnsi="Times New Roman"/>
          <w:sz w:val="28"/>
          <w:szCs w:val="28"/>
          <w:highlight w:val="white"/>
        </w:rPr>
      </w:pPr>
      <w:bookmarkStart w:colFirst="0" w:colLast="0" w:name="_heading=h.17dp8vu" w:id="10"/>
      <w:bookmarkEnd w:id="10"/>
      <w:r w:rsidDel="00000000" w:rsidR="00000000" w:rsidRPr="00000000">
        <w:rPr>
          <w:rFonts w:ascii="Times New Roman" w:cs="Times New Roman" w:eastAsia="Times New Roman" w:hAnsi="Times New Roman"/>
          <w:sz w:val="28"/>
          <w:szCs w:val="28"/>
          <w:highlight w:val="white"/>
          <w:rtl w:val="0"/>
        </w:rPr>
        <w:t xml:space="preserve">Тобто, аналіз зазначеного дозволяє стверджувати, що чоловіки та жінки мають різні погляди на сім`ю, її сутність та функціонально-рольову структуру.</w:t>
      </w:r>
    </w:p>
    <w:p w:rsidR="00000000" w:rsidDel="00000000" w:rsidP="00000000" w:rsidRDefault="00000000" w:rsidRPr="00000000" w14:paraId="00000172">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Наступним аналізом нашого дослідження будуть відповіді респондентів після проведення </w:t>
      </w:r>
      <w:r w:rsidDel="00000000" w:rsidR="00000000" w:rsidRPr="00000000">
        <w:rPr>
          <w:rFonts w:ascii="Times New Roman" w:cs="Times New Roman" w:eastAsia="Times New Roman" w:hAnsi="Times New Roman"/>
          <w:sz w:val="28"/>
          <w:szCs w:val="28"/>
          <w:rtl w:val="0"/>
        </w:rPr>
        <w:t xml:space="preserve">методики «Розподіл ролей у сім’ї» (Додаток Б). Метою цієї методики було дослідити, як хлопці та дівчата розподілили би свої ролі у майбутній сім`ї. Питаннями анкети були, наприклад: «Від кого залежать інтереси й захоплення в сім`ї?», «Кого в сім’ї більше турбуватиме затишок і зручність вашої квартири?», «Із чиєї ініціативи ви частіше ходитимете в кіно, у театр?», «Хто у вашій сім’ї гратиме з маленькими дітьми?», «Хто у вашій родині буде стежити за поведінкою маленьких дітей?», «Хто у вашій сім’ї ходитиме із дитиною в кіно, театр, на прогулянки й ін.?», «Хто у вашій сім’ї займатиметься повсякденними покупками?», «Хто у вашій сім’ї плануватиме, як і де провести відпустку?», «Хто забезпечуватиме сім`ю?» та інші.</w:t>
      </w:r>
    </w:p>
    <w:p w:rsidR="00000000" w:rsidDel="00000000" w:rsidP="00000000" w:rsidRDefault="00000000" w:rsidRPr="00000000" w14:paraId="00000173">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Можна узагальнити їх та виокремити основні ролі у сім`ї, які мають виконувати чоловік та дружина. Серед них можемо виокремити:</w:t>
      </w:r>
    </w:p>
    <w:p w:rsidR="00000000" w:rsidDel="00000000" w:rsidP="00000000" w:rsidRDefault="00000000" w:rsidRPr="00000000" w14:paraId="00000174">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виховання дитини;</w:t>
      </w:r>
    </w:p>
    <w:p w:rsidR="00000000" w:rsidDel="00000000" w:rsidP="00000000" w:rsidRDefault="00000000" w:rsidRPr="00000000" w14:paraId="00000175">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організація побуту;</w:t>
      </w:r>
    </w:p>
    <w:p w:rsidR="00000000" w:rsidDel="00000000" w:rsidP="00000000" w:rsidRDefault="00000000" w:rsidRPr="00000000" w14:paraId="00000176">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організація дозвілля;</w:t>
      </w:r>
    </w:p>
    <w:p w:rsidR="00000000" w:rsidDel="00000000" w:rsidP="00000000" w:rsidRDefault="00000000" w:rsidRPr="00000000" w14:paraId="00000177">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годувальник в сім`ї;</w:t>
      </w:r>
    </w:p>
    <w:p w:rsidR="00000000" w:rsidDel="00000000" w:rsidP="00000000" w:rsidRDefault="00000000" w:rsidRPr="00000000" w14:paraId="00000178">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керує сімейним бюджетом.</w:t>
      </w:r>
    </w:p>
    <w:p w:rsidR="00000000" w:rsidDel="00000000" w:rsidP="00000000" w:rsidRDefault="00000000" w:rsidRPr="00000000" w14:paraId="00000179">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Узагальнивши відповіді чоловіків та жінок було виявлено, що у них дещо різні погляди на виконання ролей у сім`ї. Для більш детального аналізу пропонуємо проаналізувати відповіді:</w:t>
      </w:r>
    </w:p>
    <w:p w:rsidR="00000000" w:rsidDel="00000000" w:rsidP="00000000" w:rsidRDefault="00000000" w:rsidRPr="00000000" w14:paraId="0000017A">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Відповіді дівчат були такими:</w:t>
      </w:r>
    </w:p>
    <w:p w:rsidR="00000000" w:rsidDel="00000000" w:rsidP="00000000" w:rsidRDefault="00000000" w:rsidRPr="00000000" w14:paraId="0000017B">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0" distR="0">
            <wp:extent cx="5495925" cy="3438525"/>
            <wp:docPr id="20" name=""/>
            <a:graphic>
              <a:graphicData uri="http://schemas.openxmlformats.org/drawingml/2006/chart">
                <c:chart r:id="rId14"/>
              </a:graphicData>
            </a:graphic>
          </wp:inline>
        </w:drawing>
      </w:r>
      <w:r w:rsidDel="00000000" w:rsidR="00000000" w:rsidRPr="00000000">
        <w:rPr>
          <w:rtl w:val="0"/>
        </w:rPr>
      </w:r>
    </w:p>
    <w:p w:rsidR="00000000" w:rsidDel="00000000" w:rsidP="00000000" w:rsidRDefault="00000000" w:rsidRPr="00000000" w14:paraId="0000017C">
      <w:pPr>
        <w:spacing w:after="0" w:line="360" w:lineRule="auto"/>
        <w:ind w:firstLine="709"/>
        <w:jc w:val="center"/>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i w:val="1"/>
          <w:sz w:val="28"/>
          <w:szCs w:val="28"/>
          <w:highlight w:val="white"/>
          <w:rtl w:val="0"/>
        </w:rPr>
        <w:t xml:space="preserve">Рис. 2.8 Погляди дівчат на ролі в сім`ї</w:t>
      </w:r>
    </w:p>
    <w:p w:rsidR="00000000" w:rsidDel="00000000" w:rsidP="00000000" w:rsidRDefault="00000000" w:rsidRPr="00000000" w14:paraId="0000017D">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Як бачимо із діаграми, більшість дівчат (16, 53%) вважають, що саме вони повинні займатися вихованням дитини. 14 дівчат (47%) стверджують, що і чоловіки повинні займатися вихованням дитини. Організацією побуту, на думку (25, 83%) дівчат має здебільшого займатися жінка, лише 5 респондентів (17%) вказали, що і чоловіки мають це робити. Організацією довкілля, за результатами опитування дівчат, має здебільшого займатися жінка (26, 87%), і лише 4 (13%) вказали, що чоловік. Годувальником у сім`ї, на думку дівчат, має бути як чоловік, так і жінка. Проте, сімейним бюджетом, на думку більшості опитуваних (18, 60%) має керувати жінка. 14 дівчат (47%) вважають, що бюджет сім`ї має бути в руках чоловіка.</w:t>
      </w:r>
    </w:p>
    <w:p w:rsidR="00000000" w:rsidDel="00000000" w:rsidP="00000000" w:rsidRDefault="00000000" w:rsidRPr="00000000" w14:paraId="0000017E">
      <w:pPr>
        <w:tabs>
          <w:tab w:val="left" w:leader="none" w:pos="993"/>
        </w:tabs>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Аналіз відповідей дозволяє стверджувати, що б</w:t>
      </w:r>
      <w:r w:rsidDel="00000000" w:rsidR="00000000" w:rsidRPr="00000000">
        <w:rPr>
          <w:rFonts w:ascii="Times New Roman" w:cs="Times New Roman" w:eastAsia="Times New Roman" w:hAnsi="Times New Roman"/>
          <w:sz w:val="28"/>
          <w:szCs w:val="28"/>
          <w:highlight w:val="white"/>
          <w:rtl w:val="0"/>
        </w:rPr>
        <w:t xml:space="preserve">ільшість дівчат вважають, що вони повинні займатися вихованням дітей, що відображає традиційне уявлення про материнську роль у вихованні; повинні в більшій мірі організовувати побут сім`ї, що відповідає традиційному уявленню про роль жінки як домогосподарки. Однак значна частина також визнає, що і чоловіки повинні брати активну участь у вихованні, що вказує на поступове змінення цих уявлень, осучасненн6я поглядів на роль «батька» та «матері» у сім`ї.</w:t>
      </w:r>
    </w:p>
    <w:p w:rsidR="00000000" w:rsidDel="00000000" w:rsidP="00000000" w:rsidRDefault="00000000" w:rsidRPr="00000000" w14:paraId="0000017F">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Відповіді хлопців на це ж питання були такими:</w:t>
      </w:r>
    </w:p>
    <w:p w:rsidR="00000000" w:rsidDel="00000000" w:rsidP="00000000" w:rsidRDefault="00000000" w:rsidRPr="00000000" w14:paraId="00000180">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0" distR="0">
            <wp:extent cx="5467350" cy="3095625"/>
            <wp:docPr id="19" name=""/>
            <a:graphic>
              <a:graphicData uri="http://schemas.openxmlformats.org/drawingml/2006/chart">
                <c:chart r:id="rId15"/>
              </a:graphicData>
            </a:graphic>
          </wp:inline>
        </w:drawing>
      </w:r>
      <w:r w:rsidDel="00000000" w:rsidR="00000000" w:rsidRPr="00000000">
        <w:rPr>
          <w:rtl w:val="0"/>
        </w:rPr>
      </w:r>
    </w:p>
    <w:p w:rsidR="00000000" w:rsidDel="00000000" w:rsidP="00000000" w:rsidRDefault="00000000" w:rsidRPr="00000000" w14:paraId="00000181">
      <w:pPr>
        <w:spacing w:after="0" w:line="360" w:lineRule="auto"/>
        <w:ind w:firstLine="709"/>
        <w:jc w:val="center"/>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i w:val="1"/>
          <w:sz w:val="28"/>
          <w:szCs w:val="28"/>
          <w:highlight w:val="white"/>
          <w:rtl w:val="0"/>
        </w:rPr>
        <w:t xml:space="preserve">Рис. 2.9 Погляди чоловіків на ролі в сім`ї</w:t>
      </w:r>
    </w:p>
    <w:p w:rsidR="00000000" w:rsidDel="00000000" w:rsidP="00000000" w:rsidRDefault="00000000" w:rsidRPr="00000000" w14:paraId="00000182">
      <w:pPr>
        <w:tabs>
          <w:tab w:val="left" w:leader="none" w:pos="993"/>
        </w:tabs>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183">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Як бачимо із діаграми, більшість чоловіків (25, 83%) вважають, що саме жінки повинні займатися вихованням дитини. 5 чоловіків (17%) стверджують, що і вони мають брати активну участь у вихованні дитини. Організацією побуту, на думку (28, 93%) чоловіків має здебільшого займатися жінка, лише 2 з усіх опитаних чоловіків (7%) вказали, що і чоловіки мають робити усю хатню роботу. Організацією довкілля, за результатами опитування хлопців, має здебільшого займатися жінка (20, 67%), і 10 (33%) вказали, що і вони мають брати в цьому участь. Годувальником у сім`ї, на думку 26 чоловіків (87%), мають бути саме вони. Сімейним бюджетом, на думку більшості опитуваних чоловіків (23, 77%) також мають керувати вони. </w:t>
      </w:r>
    </w:p>
    <w:p w:rsidR="00000000" w:rsidDel="00000000" w:rsidP="00000000" w:rsidRDefault="00000000" w:rsidRPr="00000000" w14:paraId="00000184">
      <w:pPr>
        <w:tabs>
          <w:tab w:val="left" w:leader="none" w:pos="993"/>
        </w:tabs>
        <w:spacing w:after="0" w:line="360" w:lineRule="auto"/>
        <w:ind w:firstLine="709"/>
        <w:jc w:val="both"/>
        <w:rPr>
          <w:rFonts w:ascii="Times New Roman" w:cs="Times New Roman" w:eastAsia="Times New Roman" w:hAnsi="Times New Roman"/>
          <w:sz w:val="28"/>
          <w:szCs w:val="28"/>
          <w:highlight w:val="white"/>
        </w:rPr>
      </w:pPr>
      <w:bookmarkStart w:colFirst="0" w:colLast="0" w:name="_heading=h.3rdcrjn" w:id="11"/>
      <w:bookmarkEnd w:id="11"/>
      <w:r w:rsidDel="00000000" w:rsidR="00000000" w:rsidRPr="00000000">
        <w:rPr>
          <w:rFonts w:ascii="Times New Roman" w:cs="Times New Roman" w:eastAsia="Times New Roman" w:hAnsi="Times New Roman"/>
          <w:sz w:val="28"/>
          <w:szCs w:val="28"/>
          <w:highlight w:val="white"/>
          <w:rtl w:val="0"/>
        </w:rPr>
        <w:t xml:space="preserve">Отже, відповіді на цю анкету свідчать про те, що хлопці та дівчата по різному уявляють шлюб: дівчата частіше думають про те, яким буде їх сімейне життя, вони віддають перевагу офіційному шлюбу, на їх думку, саме вони мають більше брати участь у вихованні дітей, організацією побуту та дозвілля, ніж чоловіки. Чоловіки ж віддають перевагу тому, щоб не оформляти шлюб офіційно, на їх думку, саме жінки мають нести відповідальність за виховання дітей, організацію дозвілля, проте, годувальником у сім`ї та відповідати за сімейний бюджет має чоловік. Тобто, гендерні стереотипи впливають на функціонально-рольову структуру сім`ї.</w:t>
      </w:r>
    </w:p>
    <w:p w:rsidR="00000000" w:rsidDel="00000000" w:rsidP="00000000" w:rsidRDefault="00000000" w:rsidRPr="00000000" w14:paraId="00000185">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Наступною методикою нашого дослідження була проективна методика </w:t>
      </w:r>
      <w:r w:rsidDel="00000000" w:rsidR="00000000" w:rsidRPr="00000000">
        <w:rPr>
          <w:rFonts w:ascii="Times New Roman" w:cs="Times New Roman" w:eastAsia="Times New Roman" w:hAnsi="Times New Roman"/>
          <w:sz w:val="28"/>
          <w:szCs w:val="28"/>
          <w:rtl w:val="0"/>
        </w:rPr>
        <w:t xml:space="preserve">«Які якості властиві ідеальній дружині та ідеальному чоловікові», яка була призначена для визначення гендерних стереотипів у молоді щодо сутності</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ідеальної дружини/ідеального чоловіка.</w:t>
      </w:r>
    </w:p>
    <w:p w:rsidR="00000000" w:rsidDel="00000000" w:rsidP="00000000" w:rsidRDefault="00000000" w:rsidRPr="00000000" w14:paraId="00000186">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Респондентам було представлено перелік якостей, якими може володіти чоловік/жінка. Вони мали </w:t>
      </w:r>
      <w:r w:rsidDel="00000000" w:rsidR="00000000" w:rsidRPr="00000000">
        <w:rPr>
          <w:rFonts w:ascii="Times New Roman" w:cs="Times New Roman" w:eastAsia="Times New Roman" w:hAnsi="Times New Roman"/>
          <w:sz w:val="28"/>
          <w:szCs w:val="28"/>
          <w:rtl w:val="0"/>
        </w:rPr>
        <w:t xml:space="preserve">позначити ті якості, які на їх думку має мати ідеальна дружина/ідеальний чоловік.</w:t>
      </w:r>
    </w:p>
    <w:p w:rsidR="00000000" w:rsidDel="00000000" w:rsidP="00000000" w:rsidRDefault="00000000" w:rsidRPr="00000000" w14:paraId="00000187">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Серед основних якостей, які були представлені у методиці були: енергійність, наполегливість, цілеспрямованість, активність в сімейних справах, доброта, вміння відстоювати свої інтереси, комунікабельність, поступливість, врівноваженість, красива зовнішність, розум, вихованість, скромність, вміння виховувати дітей, вміння заробити гроші, самостійність, гарний смак, вміння організовувати побут, здатність нести відповідальність за долю близьких людей. </w:t>
      </w:r>
    </w:p>
    <w:p w:rsidR="00000000" w:rsidDel="00000000" w:rsidP="00000000" w:rsidRDefault="00000000" w:rsidRPr="00000000" w14:paraId="00000188">
      <w:pPr>
        <w:tabs>
          <w:tab w:val="left" w:leader="none" w:pos="993"/>
        </w:tabs>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Погляди чоловіків та жінок на те, якими якостями має володіти ідеальний </w:t>
      </w:r>
      <w:r w:rsidDel="00000000" w:rsidR="00000000" w:rsidRPr="00000000">
        <w:rPr>
          <w:rFonts w:ascii="Times New Roman" w:cs="Times New Roman" w:eastAsia="Times New Roman" w:hAnsi="Times New Roman"/>
          <w:sz w:val="28"/>
          <w:szCs w:val="28"/>
          <w:highlight w:val="white"/>
          <w:rtl w:val="0"/>
        </w:rPr>
        <w:t xml:space="preserve">чоловік/жінка значно різнилися. Відповіді жіночої статі були такими (рис. 2.10): </w:t>
      </w:r>
    </w:p>
    <w:p w:rsidR="00000000" w:rsidDel="00000000" w:rsidP="00000000" w:rsidRDefault="00000000" w:rsidRPr="00000000" w14:paraId="00000189">
      <w:pPr>
        <w:tabs>
          <w:tab w:val="left" w:leader="none" w:pos="993"/>
        </w:tabs>
        <w:spacing w:after="0"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Pr>
        <w:drawing>
          <wp:inline distB="0" distT="0" distL="0" distR="0">
            <wp:extent cx="6118860" cy="4945380"/>
            <wp:docPr id="22" name=""/>
            <a:graphic>
              <a:graphicData uri="http://schemas.openxmlformats.org/drawingml/2006/chart">
                <c:chart r:id="rId16"/>
              </a:graphicData>
            </a:graphic>
          </wp:inline>
        </w:drawing>
      </w:r>
      <w:r w:rsidDel="00000000" w:rsidR="00000000" w:rsidRPr="00000000">
        <w:rPr>
          <w:rtl w:val="0"/>
        </w:rPr>
      </w:r>
    </w:p>
    <w:p w:rsidR="00000000" w:rsidDel="00000000" w:rsidP="00000000" w:rsidRDefault="00000000" w:rsidRPr="00000000" w14:paraId="0000018A">
      <w:pPr>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Рис. 2.10 Ідеальні якості, якими має володіти чоловік, на думку жінок</w:t>
      </w:r>
    </w:p>
    <w:p w:rsidR="00000000" w:rsidDel="00000000" w:rsidP="00000000" w:rsidRDefault="00000000" w:rsidRPr="00000000" w14:paraId="0000018B">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Як бачимо із рис. 2.7 для жінок важливими та ідеальними якостями, якими має володіти ідеальний чоловік є здебільшого: здатність нести відповідальність за близьких людей (25, 83%), самостійність (27, 90%), вміння заробляти гроші (27, 90%) та цілеспрямованість (25, 83%). Також не мало респондентів-жінок важливими якостями, якими має володіти чоловік, виокремили: вихованість (22, 73%), поступливість (23, 77%), вміння відстоювати свої інтереси (20, 67%) та активність в сімейних справах (20, 67%). </w:t>
      </w:r>
    </w:p>
    <w:p w:rsidR="00000000" w:rsidDel="00000000" w:rsidP="00000000" w:rsidRDefault="00000000" w:rsidRPr="00000000" w14:paraId="0000018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Найменше жінок важливими якостями, якими має володіти ідеальний чоловік виокремили: вміння організовувати побут (14, 67%), гарний смак (13, 43%), вміння виховувати дітей (16, 53%), скромність (14, 47%), красива зовнішність (5, 17%), енергійність (6, 20%) та наполегливість (10, 33%).</w:t>
      </w:r>
    </w:p>
    <w:p w:rsidR="00000000" w:rsidDel="00000000" w:rsidP="00000000" w:rsidRDefault="00000000" w:rsidRPr="00000000" w14:paraId="0000018E">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Такі результати відповідей респондентів-жінок свідчить про те, що вони </w:t>
      </w:r>
      <w:r w:rsidDel="00000000" w:rsidR="00000000" w:rsidRPr="00000000">
        <w:rPr>
          <w:rFonts w:ascii="Times New Roman" w:cs="Times New Roman" w:eastAsia="Times New Roman" w:hAnsi="Times New Roman"/>
          <w:sz w:val="28"/>
          <w:szCs w:val="28"/>
          <w:highlight w:val="white"/>
          <w:rtl w:val="0"/>
        </w:rPr>
        <w:t xml:space="preserve">цінують партнера, який може бути надійною опорою для них та своєї родини, потребують партнера, який може самостійно приймати рішення та діяти у різних життєвих ситуаціях, для них важлива матеріальна самодостатність партнера, цілеспрямованість, який має конкретні цілі та плани для майбутнього. Усе це говорить про те, що гендерні стереотипи дещо впливають на уявлення жінок про ідеального чоловіка для сім`ї.</w:t>
      </w:r>
    </w:p>
    <w:p w:rsidR="00000000" w:rsidDel="00000000" w:rsidP="00000000" w:rsidRDefault="00000000" w:rsidRPr="00000000" w14:paraId="0000018F">
      <w:pPr>
        <w:tabs>
          <w:tab w:val="left" w:leader="none" w:pos="993"/>
        </w:tabs>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Відповіді чоловічої статі були такими (рис. 2.11): </w:t>
      </w:r>
    </w:p>
    <w:p w:rsidR="00000000" w:rsidDel="00000000" w:rsidP="00000000" w:rsidRDefault="00000000" w:rsidRPr="00000000" w14:paraId="00000190">
      <w:pPr>
        <w:tabs>
          <w:tab w:val="left" w:leader="none" w:pos="993"/>
        </w:tabs>
        <w:spacing w:after="0"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Pr>
        <w:drawing>
          <wp:inline distB="0" distT="0" distL="0" distR="0">
            <wp:extent cx="6121400" cy="5029200"/>
            <wp:docPr id="21" name=""/>
            <a:graphic>
              <a:graphicData uri="http://schemas.openxmlformats.org/drawingml/2006/chart">
                <c:chart r:id="rId17"/>
              </a:graphicData>
            </a:graphic>
          </wp:inline>
        </w:drawing>
      </w:r>
      <w:r w:rsidDel="00000000" w:rsidR="00000000" w:rsidRPr="00000000">
        <w:rPr>
          <w:rtl w:val="0"/>
        </w:rPr>
      </w:r>
    </w:p>
    <w:p w:rsidR="00000000" w:rsidDel="00000000" w:rsidP="00000000" w:rsidRDefault="00000000" w:rsidRPr="00000000" w14:paraId="0000019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Рис. 2.11 Ідеальні якості, якими має володіти жінка, на думку чоловіків</w:t>
      </w:r>
      <w:r w:rsidDel="00000000" w:rsidR="00000000" w:rsidRPr="00000000">
        <w:rPr>
          <w:rtl w:val="0"/>
        </w:rPr>
      </w:r>
    </w:p>
    <w:p w:rsidR="00000000" w:rsidDel="00000000" w:rsidP="00000000" w:rsidRDefault="00000000" w:rsidRPr="00000000" w14:paraId="0000019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Як бачимо із рис. 2.11 для чоловіків важливими та ідеальними якостями, якими має володіти ідеальна жінка є здебільшого: вміння організовувати побут (27, 90%), активність в сімейних справах (27, 90%), вміння виховувати дітей (26, 87%), гарний смак (25, 83%), красива зовнішність (24, 80%), вихованість (24, 80%), скромність (23, 77%), розум (22, 73%) та доброта (22, 73%).</w:t>
      </w:r>
    </w:p>
    <w:p w:rsidR="00000000" w:rsidDel="00000000" w:rsidP="00000000" w:rsidRDefault="00000000" w:rsidRPr="00000000" w14:paraId="0000019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Менш важливими якостями ідеальної дружини, на думку чоловіків є: енергійність (15, 50%), цілеспрямованість (14, 47%), вміння відстоювати інтереси (11, 37%), врівноваженість (11, 37%), поступливість (10, 33%). </w:t>
      </w:r>
    </w:p>
    <w:p w:rsidR="00000000" w:rsidDel="00000000" w:rsidP="00000000" w:rsidRDefault="00000000" w:rsidRPr="00000000" w14:paraId="0000019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чоловіків найменш важливими якостями ідеальної дружини, відповідно до анкетування, є самостійність (9, 30%), комунікабельність (9, 30%), вміння заробляти гроші (7, 23%) та здатність нести відповідальність за близьких людей (6, 20%).</w:t>
      </w:r>
    </w:p>
    <w:p w:rsidR="00000000" w:rsidDel="00000000" w:rsidP="00000000" w:rsidRDefault="00000000" w:rsidRPr="00000000" w14:paraId="00000195">
      <w:pPr>
        <w:tabs>
          <w:tab w:val="left" w:leader="none" w:pos="993"/>
        </w:tabs>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Такі результати свідчать про те, що </w:t>
      </w:r>
      <w:r w:rsidDel="00000000" w:rsidR="00000000" w:rsidRPr="00000000">
        <w:rPr>
          <w:rFonts w:ascii="Times New Roman" w:cs="Times New Roman" w:eastAsia="Times New Roman" w:hAnsi="Times New Roman"/>
          <w:sz w:val="28"/>
          <w:szCs w:val="28"/>
          <w:highlight w:val="white"/>
          <w:rtl w:val="0"/>
        </w:rPr>
        <w:t xml:space="preserve">для більшості чоловіків важливо, щоб їхні партнерки вміли організовувати побут, були активними в сімейних справах та мали вміння виховувати дітей. Для них важливо, щоб жінки мали гарну зовнішність, були скромними, врівноваженими, поступливими та вихованими. Для них мало важливим є те, щоб їх партнерки були самостійними, вміли заробляти гроші та нести відповідальність за близьких людей. Такі результати свідчать про вплив гендерних стереотипів на уявлення особистості про сутність ідеального чоловіка/жінки.</w:t>
      </w:r>
    </w:p>
    <w:p w:rsidR="00000000" w:rsidDel="00000000" w:rsidP="00000000" w:rsidRDefault="00000000" w:rsidRPr="00000000" w14:paraId="00000196">
      <w:pPr>
        <w:tabs>
          <w:tab w:val="left" w:leader="none" w:pos="993"/>
        </w:tabs>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Незважаючи на те, що гендерні стереотипи починають стиратися в умовах сучасного життя, все ж на функціонально-рольову структуру сімї вони мають значний вплив. Адже дослідження показало, що здебільшого в чоловіків наявне уявлення про те, що саме жінка є більш відповідальною за домашні справи, догляд за дітьми, організацію побуту та дозвілля тоді як чоловік має бути більш зосереджений на кар'єрі та матеріальному забезпеченні сім`ї, бути відповідальним за бюджет та своїх рідних. Проте, респонденти жіночої статі більше схильні до подолання стереотипів у сфері сім`ї, вони зазначають, що і чоловіки повинні брати участь у вихованні дітей, організації побуту, вони також прагнуть відповідати за сімейне матеріальне забезпечення.</w:t>
      </w:r>
    </w:p>
    <w:p w:rsidR="00000000" w:rsidDel="00000000" w:rsidP="00000000" w:rsidRDefault="00000000" w:rsidRPr="00000000" w14:paraId="00000197">
      <w:pPr>
        <w:tabs>
          <w:tab w:val="left" w:leader="none" w:pos="993"/>
        </w:tabs>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Тобто, гендерні стереотипи мають значний вплив на функціонально-рольову структуру сім`ї. </w:t>
      </w:r>
      <w:r w:rsidDel="00000000" w:rsidR="00000000" w:rsidRPr="00000000">
        <w:rPr>
          <w:rFonts w:ascii="Times New Roman" w:cs="Times New Roman" w:eastAsia="Times New Roman" w:hAnsi="Times New Roman"/>
          <w:sz w:val="28"/>
          <w:szCs w:val="28"/>
          <w:rtl w:val="0"/>
        </w:rPr>
        <w:t xml:space="preserve">Гендерні стереотипи впливають на те, як розподіляються обов'язки та відповідальності між чоловіками та жінками у сім'ї, ролі батьків, сприйняття емоційної підтримки у сім'ї, фінансове забезпечення, кар'єрний шлях членів сім'ї тощо.</w:t>
      </w:r>
      <w:r w:rsidDel="00000000" w:rsidR="00000000" w:rsidRPr="00000000">
        <w:rPr>
          <w:rtl w:val="0"/>
        </w:rPr>
      </w:r>
    </w:p>
    <w:p w:rsidR="00000000" w:rsidDel="00000000" w:rsidP="00000000" w:rsidRDefault="00000000" w:rsidRPr="00000000" w14:paraId="00000198">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9">
      <w:pPr>
        <w:spacing w:after="0" w:line="360" w:lineRule="auto"/>
        <w:ind w:firstLine="709"/>
        <w:jc w:val="both"/>
        <w:rPr>
          <w:rFonts w:ascii="Times New Roman" w:cs="Times New Roman" w:eastAsia="Times New Roman" w:hAnsi="Times New Roman"/>
          <w:sz w:val="28"/>
          <w:szCs w:val="28"/>
        </w:rPr>
      </w:pPr>
      <w:bookmarkStart w:colFirst="0" w:colLast="0" w:name="_heading=h.26in1rg" w:id="12"/>
      <w:bookmarkEnd w:id="12"/>
      <w:r w:rsidDel="00000000" w:rsidR="00000000" w:rsidRPr="00000000">
        <w:rPr>
          <w:rFonts w:ascii="Times New Roman" w:cs="Times New Roman" w:eastAsia="Times New Roman" w:hAnsi="Times New Roman"/>
          <w:b w:val="1"/>
          <w:sz w:val="28"/>
          <w:szCs w:val="28"/>
          <w:rtl w:val="0"/>
        </w:rPr>
        <w:t xml:space="preserve">2.3 Психолого-педагогічні рекомендації щодо оптимізації впливу гендерних стереотипів на функціонально-рольову структуру сімʼї</w:t>
      </w:r>
      <w:r w:rsidDel="00000000" w:rsidR="00000000" w:rsidRPr="00000000">
        <w:rPr>
          <w:rtl w:val="0"/>
        </w:rPr>
      </w:r>
    </w:p>
    <w:p w:rsidR="00000000" w:rsidDel="00000000" w:rsidP="00000000" w:rsidRDefault="00000000" w:rsidRPr="00000000" w14:paraId="0000019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Вступаючи в шлюб і створюючи сім'ю, люди очікують не лише здобути певний соціальний статус, задовольнити фізіологічні й соціальні потреби, отримати підтримку та стабільність у майбутньому, а й досягти особистого щастя, задовольнити духовні потреби, такі як довірливе спілкування, розуміння, співпереживання та співучасть. Сучасні соціологічні, демографічні та психологічні дослідження підтверджують ці очікування. Таким чином, шлюб і сім'я сьогодні стають інститутом щастя, комфорту, саморозвитку, рівноваги й благополуччя.</w:t>
      </w:r>
    </w:p>
    <w:p w:rsidR="00000000" w:rsidDel="00000000" w:rsidP="00000000" w:rsidRDefault="00000000" w:rsidRPr="00000000" w14:paraId="0000019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тлі цих змін не зникають відомі психологічні проблеми, які заважають реалізовувати ці прагнення, ускладнюють ефективну взаємодію для досягнення спільної мети й часто призводять до негативних наслідків. Йдеться про різні моделі сімейного укладу, засвоєні в батьківській родині, сімейні сценарії та стилі виховання, що спричиняють труднощі в розподілі сімейних ролей, функцій, комунікативні проблеми й конфлікти, зумовлені гендерними особливостями спілкування.</w:t>
      </w:r>
    </w:p>
    <w:p w:rsidR="00000000" w:rsidDel="00000000" w:rsidP="00000000" w:rsidRDefault="00000000" w:rsidRPr="00000000" w14:paraId="0000019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 процесі спілкування проявляються не лише фізичні, психологічні та соціальні відмінності між партнерами, а й їхні гендерні рольові особливості, які можуть значно перешкоджати комунікації, взаємодії, сприйняттю та розумінню один одного. Це, зрозуміло, негативно впливає на всю систему сімейної комунікації, взаємодію між різними підсистемами та виконання сімейних функцій. [12, с. 214].</w:t>
      </w:r>
    </w:p>
    <w:p w:rsidR="00000000" w:rsidDel="00000000" w:rsidP="00000000" w:rsidRDefault="00000000" w:rsidRPr="00000000" w14:paraId="0000019D">
      <w:pPr>
        <w:spacing w:after="0" w:line="360" w:lineRule="auto"/>
        <w:ind w:firstLine="709"/>
        <w:jc w:val="both"/>
        <w:rPr>
          <w:rFonts w:ascii="Times New Roman" w:cs="Times New Roman" w:eastAsia="Times New Roman" w:hAnsi="Times New Roman"/>
          <w:color w:val="0d0d0d"/>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У сучасному суспільстві, де спостерігається певний прогрес у питаннях гендерної рівності, стереотипи щодо гендерних ролей залишаються досить поширеними. </w:t>
      </w:r>
      <w:r w:rsidDel="00000000" w:rsidR="00000000" w:rsidRPr="00000000">
        <w:rPr>
          <w:rFonts w:ascii="Times New Roman" w:cs="Times New Roman" w:eastAsia="Times New Roman" w:hAnsi="Times New Roman"/>
          <w:color w:val="0d0d0d"/>
          <w:sz w:val="28"/>
          <w:szCs w:val="28"/>
          <w:highlight w:val="white"/>
          <w:rtl w:val="0"/>
        </w:rPr>
        <w:t xml:space="preserve">Гендерні стереотипи можуть існувати у молодих сім'ях та впливати на різноманітні аспекти їхнього життя. Сприйняття цих стереотипів і їх вплив може бути складним завданням для молодих сімей, але усвідомлення цього може сприяти їхньому подоланню та створенню більш рівних та здорових відносин.</w:t>
      </w:r>
    </w:p>
    <w:p w:rsidR="00000000" w:rsidDel="00000000" w:rsidP="00000000" w:rsidRDefault="00000000" w:rsidRPr="00000000" w14:paraId="0000019E">
      <w:pPr>
        <w:spacing w:after="0" w:line="360" w:lineRule="auto"/>
        <w:ind w:firstLine="709"/>
        <w:jc w:val="both"/>
        <w:rPr>
          <w:rFonts w:ascii="Times New Roman" w:cs="Times New Roman" w:eastAsia="Times New Roman" w:hAnsi="Times New Roman"/>
          <w:color w:val="0d0d0d"/>
          <w:sz w:val="28"/>
          <w:szCs w:val="28"/>
          <w:highlight w:val="white"/>
        </w:rPr>
      </w:pPr>
      <w:r w:rsidDel="00000000" w:rsidR="00000000" w:rsidRPr="00000000">
        <w:rPr>
          <w:rFonts w:ascii="Times New Roman" w:cs="Times New Roman" w:eastAsia="Times New Roman" w:hAnsi="Times New Roman"/>
          <w:color w:val="0d0d0d"/>
          <w:sz w:val="28"/>
          <w:szCs w:val="28"/>
          <w:highlight w:val="white"/>
          <w:rtl w:val="0"/>
        </w:rPr>
        <w:t xml:space="preserve">В дорослому житті гендерні відмінності в соціальній поведінці відображають розподіл праці за статевою ознакою. Чоловіки зазвичай виконують ролі, що вимагають демонстрації соціальної та фізичної сили, а жінки частіше займаються ролями, які потребують турботи й уваги до інших. Гендерні ролі у дружбі та подружньому житті мають різні психологічні навантаження й очікування. Від жінки очікується збереження привабливості, моральна підтримка, сексуальне задоволення, підтримка корисних соціальних контактів, духовне спілкування з чоловіком та близькими. Чоловік, своєю чергою, повинен захоплюватись дружиною, бути для неї лицарем, забезпечувати матеріальні засоби для життя, розваг, соціальних контактів і освіти.</w:t>
      </w:r>
    </w:p>
    <w:p w:rsidR="00000000" w:rsidDel="00000000" w:rsidP="00000000" w:rsidRDefault="00000000" w:rsidRPr="00000000" w14:paraId="0000019F">
      <w:pPr>
        <w:spacing w:after="0" w:line="360" w:lineRule="auto"/>
        <w:jc w:val="both"/>
        <w:rPr>
          <w:rFonts w:ascii="Times New Roman" w:cs="Times New Roman" w:eastAsia="Times New Roman" w:hAnsi="Times New Roman"/>
          <w:color w:val="0d0d0d"/>
          <w:sz w:val="28"/>
          <w:szCs w:val="28"/>
          <w:highlight w:val="white"/>
        </w:rPr>
      </w:pPr>
      <w:r w:rsidDel="00000000" w:rsidR="00000000" w:rsidRPr="00000000">
        <w:rPr>
          <w:rFonts w:ascii="Times New Roman" w:cs="Times New Roman" w:eastAsia="Times New Roman" w:hAnsi="Times New Roman"/>
          <w:color w:val="0d0d0d"/>
          <w:sz w:val="28"/>
          <w:szCs w:val="28"/>
          <w:highlight w:val="white"/>
          <w:rtl w:val="0"/>
        </w:rPr>
        <w:t xml:space="preserve">              Гендерні ролі партнерів вимагають від обох економічного внеску в сім'ю, спільної відповідальності за дітей, участі в домашніх справах та поділу правової відповідальності. Однак, чоловік має визнати рівний статус дружини та погодитись на її рівну участь у прийнятті рішень, а дружина - бути готовою до відмови від лицарського ставлення чоловіка та спільної відповідальності за підтримання сімейного статусу.</w:t>
      </w:r>
    </w:p>
    <w:p w:rsidR="00000000" w:rsidDel="00000000" w:rsidP="00000000" w:rsidRDefault="00000000" w:rsidRPr="00000000" w14:paraId="000001A0">
      <w:pPr>
        <w:spacing w:after="0" w:line="360" w:lineRule="auto"/>
        <w:ind w:firstLine="709"/>
        <w:jc w:val="both"/>
        <w:rPr>
          <w:rFonts w:ascii="Times New Roman" w:cs="Times New Roman" w:eastAsia="Times New Roman" w:hAnsi="Times New Roman"/>
          <w:color w:val="0d0d0d"/>
          <w:sz w:val="28"/>
          <w:szCs w:val="28"/>
          <w:highlight w:val="white"/>
        </w:rPr>
      </w:pPr>
      <w:r w:rsidDel="00000000" w:rsidR="00000000" w:rsidRPr="00000000">
        <w:rPr>
          <w:rFonts w:ascii="Times New Roman" w:cs="Times New Roman" w:eastAsia="Times New Roman" w:hAnsi="Times New Roman"/>
          <w:color w:val="0d0d0d"/>
          <w:sz w:val="28"/>
          <w:szCs w:val="28"/>
          <w:highlight w:val="white"/>
          <w:rtl w:val="0"/>
        </w:rPr>
        <w:t xml:space="preserve">Система сімейних взаємовідносин включає не лише ставлення до партнера, а й до себе та дітей. Максимальне прийняття себе в ролі батька чи матері впливає на ставлення до дитини. Відносини між батьками й дітьми свідчать про різне ставлення до синів та дочок, обумовлене їхньою гендерною належністю. [11, с. 139].</w:t>
      </w:r>
    </w:p>
    <w:p w:rsidR="00000000" w:rsidDel="00000000" w:rsidP="00000000" w:rsidRDefault="00000000" w:rsidRPr="00000000" w14:paraId="000001A1">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Дослідження, спрямовані на оптимізацію впливу гендерних стереотипів на функціонально-рольову структуру сім'ї, є дуже важливими для сучасного суспільства, оскільки вони сприяють створенню більш справедливого та рівноправного середовища в родинних відносинах. </w:t>
      </w:r>
    </w:p>
    <w:p w:rsidR="00000000" w:rsidDel="00000000" w:rsidP="00000000" w:rsidRDefault="00000000" w:rsidRPr="00000000" w14:paraId="000001A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Процес </w:t>
      </w:r>
      <w:r w:rsidDel="00000000" w:rsidR="00000000" w:rsidRPr="00000000">
        <w:rPr>
          <w:rFonts w:ascii="Times New Roman" w:cs="Times New Roman" w:eastAsia="Times New Roman" w:hAnsi="Times New Roman"/>
          <w:sz w:val="28"/>
          <w:szCs w:val="28"/>
          <w:rtl w:val="0"/>
        </w:rPr>
        <w:t xml:space="preserve">оптимізації впливу гендерних стереотипів на функціонально-рольову структуру сімʼї передбачає:</w:t>
      </w:r>
    </w:p>
    <w:p w:rsidR="00000000" w:rsidDel="00000000" w:rsidP="00000000" w:rsidRDefault="00000000" w:rsidRPr="00000000" w14:paraId="000001A3">
      <w:pPr>
        <w:spacing w:after="0" w:line="360" w:lineRule="auto"/>
        <w:ind w:firstLine="709"/>
        <w:jc w:val="both"/>
        <w:rPr>
          <w:rFonts w:ascii="Times New Roman" w:cs="Times New Roman" w:eastAsia="Times New Roman" w:hAnsi="Times New Roman"/>
          <w:sz w:val="28"/>
          <w:szCs w:val="28"/>
        </w:rPr>
      </w:pPr>
      <w:bookmarkStart w:colFirst="0" w:colLast="0" w:name="_heading=h.lnxbz9" w:id="13"/>
      <w:bookmarkEnd w:id="13"/>
      <w:r w:rsidDel="00000000" w:rsidR="00000000" w:rsidRPr="00000000">
        <w:rPr>
          <w:rFonts w:ascii="Times New Roman" w:cs="Times New Roman" w:eastAsia="Times New Roman" w:hAnsi="Times New Roman"/>
          <w:sz w:val="28"/>
          <w:szCs w:val="28"/>
          <w:rtl w:val="0"/>
        </w:rPr>
        <w:t xml:space="preserve">– просвітницька робота – організація навчальних семінарів, тренінгів та курсів для молодих сімей з метою усвідомлення гендерних стереотипів, їх особливостей, впливу гендерних стереотипів на функціонально-рольову структуру сім`ї та навчання обох партнерів навичкам комунікації, співпраці та рівноправної розподілу обов'язків у сім`ї;</w:t>
      </w:r>
    </w:p>
    <w:p w:rsidR="00000000" w:rsidDel="00000000" w:rsidP="00000000" w:rsidRDefault="00000000" w:rsidRPr="00000000" w14:paraId="000001A4">
      <w:pPr>
        <w:spacing w:after="0" w:line="360" w:lineRule="auto"/>
        <w:ind w:firstLine="709"/>
        <w:jc w:val="both"/>
        <w:rPr>
          <w:rFonts w:ascii="Times New Roman" w:cs="Times New Roman" w:eastAsia="Times New Roman" w:hAnsi="Times New Roman"/>
          <w:sz w:val="28"/>
          <w:szCs w:val="28"/>
        </w:rPr>
      </w:pPr>
      <w:bookmarkStart w:colFirst="0" w:colLast="0" w:name="_heading=h.35nkun2" w:id="14"/>
      <w:bookmarkEnd w:id="14"/>
      <w:r w:rsidDel="00000000" w:rsidR="00000000" w:rsidRPr="00000000">
        <w:rPr>
          <w:rFonts w:ascii="Times New Roman" w:cs="Times New Roman" w:eastAsia="Times New Roman" w:hAnsi="Times New Roman"/>
          <w:sz w:val="28"/>
          <w:szCs w:val="28"/>
          <w:rtl w:val="0"/>
        </w:rPr>
        <w:t xml:space="preserve">– психологічна підтримка молодих сімей – надання психологічної підтримки та консультування сімейних пар з метою вирішення конфліктів, пов'язаних з гендерними ролями, стереотипами та зміцнення партнерських відносин;</w:t>
      </w:r>
    </w:p>
    <w:p w:rsidR="00000000" w:rsidDel="00000000" w:rsidP="00000000" w:rsidRDefault="00000000" w:rsidRPr="00000000" w14:paraId="000001A5">
      <w:pPr>
        <w:spacing w:after="0" w:line="360" w:lineRule="auto"/>
        <w:ind w:firstLine="709"/>
        <w:jc w:val="both"/>
        <w:rPr>
          <w:rFonts w:ascii="Times New Roman" w:cs="Times New Roman" w:eastAsia="Times New Roman" w:hAnsi="Times New Roman"/>
          <w:sz w:val="28"/>
          <w:szCs w:val="28"/>
        </w:rPr>
      </w:pPr>
      <w:bookmarkStart w:colFirst="0" w:colLast="0" w:name="_heading=h.1ksv4uv" w:id="15"/>
      <w:bookmarkEnd w:id="15"/>
      <w:r w:rsidDel="00000000" w:rsidR="00000000" w:rsidRPr="00000000">
        <w:rPr>
          <w:rFonts w:ascii="Times New Roman" w:cs="Times New Roman" w:eastAsia="Times New Roman" w:hAnsi="Times New Roman"/>
          <w:sz w:val="28"/>
          <w:szCs w:val="28"/>
          <w:rtl w:val="0"/>
        </w:rPr>
        <w:t xml:space="preserve">– менторство та обмін досвідом – організація програм менторства, де досвідчені сім'ї можуть ділитися своїми досвідом і навичками з молодими сім'ями щодо рівноправного розподілу обов'язків;</w:t>
      </w:r>
    </w:p>
    <w:p w:rsidR="00000000" w:rsidDel="00000000" w:rsidP="00000000" w:rsidRDefault="00000000" w:rsidRPr="00000000" w14:paraId="000001A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приклади сімей – створення можливостей для молодих сімей побачити та навчитися від прикладів сімей, де ролі та функції в сім`ї виконуються рівноправно, наприклад, шляхом організації зустрічей з такими сім'ями або створенням відеоматеріалів тощо;</w:t>
      </w:r>
    </w:p>
    <w:p w:rsidR="00000000" w:rsidDel="00000000" w:rsidP="00000000" w:rsidRDefault="00000000" w:rsidRPr="00000000" w14:paraId="000001A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групові зустрічі – проведення групових сесій, де молоді сім'ї можуть обговорити свої уявлення про гендерні стереотипи та спільно розробляти стратегії для зміни стереотипів для покращення функціонально-рольової структури сім`ї;</w:t>
      </w:r>
    </w:p>
    <w:p w:rsidR="00000000" w:rsidDel="00000000" w:rsidP="00000000" w:rsidRDefault="00000000" w:rsidRPr="00000000" w14:paraId="000001A8">
      <w:pPr>
        <w:spacing w:after="0" w:line="360" w:lineRule="auto"/>
        <w:ind w:firstLine="709"/>
        <w:jc w:val="both"/>
        <w:rPr>
          <w:rFonts w:ascii="Times New Roman" w:cs="Times New Roman" w:eastAsia="Times New Roman" w:hAnsi="Times New Roman"/>
          <w:sz w:val="28"/>
          <w:szCs w:val="28"/>
        </w:rPr>
      </w:pPr>
      <w:bookmarkStart w:colFirst="0" w:colLast="0" w:name="_heading=h.44sinio" w:id="16"/>
      <w:bookmarkEnd w:id="16"/>
      <w:r w:rsidDel="00000000" w:rsidR="00000000" w:rsidRPr="00000000">
        <w:rPr>
          <w:rFonts w:ascii="Times New Roman" w:cs="Times New Roman" w:eastAsia="Times New Roman" w:hAnsi="Times New Roman"/>
          <w:sz w:val="28"/>
          <w:szCs w:val="28"/>
          <w:rtl w:val="0"/>
        </w:rPr>
        <w:t xml:space="preserve">– впровадження медіа – створення веб-сайтів, мобільних додатків або соціальних медіа-каналів з інформацією та ресурсами для молодих сімей з метою просування рівноправних сімейних відносин, уникнення гендерних стереотипів;</w:t>
      </w:r>
    </w:p>
    <w:p w:rsidR="00000000" w:rsidDel="00000000" w:rsidP="00000000" w:rsidRDefault="00000000" w:rsidRPr="00000000" w14:paraId="000001A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спільні громадські проєкти – залучення молодих сімей до спільних проєктів або ініціатив, які сприяють взаєморозумінню, співпраці та рівноправ'ю в сімейному житті [9, с. 35].</w:t>
      </w:r>
    </w:p>
    <w:p w:rsidR="00000000" w:rsidDel="00000000" w:rsidP="00000000" w:rsidRDefault="00000000" w:rsidRPr="00000000" w14:paraId="000001AA">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Основними складовими процесу подолання гендерних стереотипів є:</w:t>
      </w:r>
    </w:p>
    <w:p w:rsidR="00000000" w:rsidDel="00000000" w:rsidP="00000000" w:rsidRDefault="00000000" w:rsidRPr="00000000" w14:paraId="000001A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 п</w:t>
      </w:r>
      <w:r w:rsidDel="00000000" w:rsidR="00000000" w:rsidRPr="00000000">
        <w:rPr>
          <w:rFonts w:ascii="Times New Roman" w:cs="Times New Roman" w:eastAsia="Times New Roman" w:hAnsi="Times New Roman"/>
          <w:sz w:val="28"/>
          <w:szCs w:val="28"/>
          <w:rtl w:val="0"/>
        </w:rPr>
        <w:t xml:space="preserve">ідвищення рівня усвідомлення гендерної рівності – проведення тренінгів та семінарів, спрямованих на усвідомлення й розуміння проблем гендерної дискримінації та стереотипів;</w:t>
      </w:r>
    </w:p>
    <w:p w:rsidR="00000000" w:rsidDel="00000000" w:rsidP="00000000" w:rsidRDefault="00000000" w:rsidRPr="00000000" w14:paraId="000001A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розробка позитивних гендерних образів – створення позитивних ролей для жінок та чоловіків у різних сферах життя, зокрема і сімейному та підтримку їхньої реалізації в реальному житті;</w:t>
      </w:r>
    </w:p>
    <w:p w:rsidR="00000000" w:rsidDel="00000000" w:rsidP="00000000" w:rsidRDefault="00000000" w:rsidRPr="00000000" w14:paraId="000001A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використання педагогічних методів – застосування інтерактивних методів та вправ, які сприяють розумінню та прийняттю різноманіття гендерних ролей;</w:t>
      </w:r>
    </w:p>
    <w:p w:rsidR="00000000" w:rsidDel="00000000" w:rsidP="00000000" w:rsidRDefault="00000000" w:rsidRPr="00000000" w14:paraId="000001A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аналіз та корекція стереотипних практик – аналіз різних сфер життя, таких як освіта, сім`я, для виявлення стереотипних практик та розробки методів їх корекції;</w:t>
      </w:r>
    </w:p>
    <w:p w:rsidR="00000000" w:rsidDel="00000000" w:rsidP="00000000" w:rsidRDefault="00000000" w:rsidRPr="00000000" w14:paraId="000001A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створення громадських організацій, які підтримують гендерну рівність та боротьбу з дискримінацією. Такі організації можуть пропагувати ідеї рівності та прийняття різноманітності, проводити кампанії проти стереотипів та дискримінації [5, с. 75].</w:t>
      </w:r>
    </w:p>
    <w:p w:rsidR="00000000" w:rsidDel="00000000" w:rsidP="00000000" w:rsidRDefault="00000000" w:rsidRPr="00000000" w14:paraId="000001B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 Гордієнко у своїх дослідженнях зазначає, що оптимізації впливу гендерних стереотипів на функціонально-рольову структуру сімʼї передбачає заохочення гендерної рівності в домашніх обов’язках. Це означає, що обидва партнери повинні розділити навантаження домашніх справ і обов’язків, а не розподіляти їх на основі традиційних гендерних ролей. Розподіляючи обов’язки порівну, обидва партнери матимуть більше часу для досягнення своїх особистих і професійних цілей, що призведе до більш збалансованого та повноцінного сімейного життя. Заохочення ґендерної рівності у виконанні домашніх обов’язків також може допомогти зруйнувати традиційні ґендерні стереотипи та сприяти більш прогресивній та інклюзивній динаміці сім’ї [7, с. 35].</w:t>
      </w:r>
    </w:p>
    <w:p w:rsidR="00000000" w:rsidDel="00000000" w:rsidP="00000000" w:rsidRDefault="00000000" w:rsidRPr="00000000" w14:paraId="000001B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Сприяння відкритому спілкуванню та підтримці між партнерами також має вирішальне значення для оптимізації гендерних стереотипів у сімейних ролях. Це передбачає створення безпечного та сприятливого простору, де обидва партнери можуть висловлювати свої думки, почуття та занепокоєння, не боячись засудження чи критики. Сприяючи відкритому спілкуванню та підтримці, партнери можуть працювати разом, щоб вирішити будь-які проблеми чи проблеми, які виникають у сім’ї, наприклад, збалансувати роботу та сімейні обов’язки або вирішити конфлікти між членами сім’ї. Це може допомогти сприяти більшій співпраці та інклюзивній сімейній динаміці, де всі члени відчувають, що їх цінують і підтримують у виконанні своїх ролей і обов’язків. </w:t>
      </w:r>
    </w:p>
    <w:p w:rsidR="00000000" w:rsidDel="00000000" w:rsidP="00000000" w:rsidRDefault="00000000" w:rsidRPr="00000000" w14:paraId="000001B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Оптимізація впливу гендерних стереотипів на функціонально-рольову структуру сім'ї найбільше потребує уваги та зусиль від самих членів сім’ї (чоловіка та дружини). Зменшення впливу гендерних стереотипів на функціонально-рольову структуру молодої сім'ї – це складний процес, що вимагає уважної роботи над свідомістю, спілкуванням та взаєморозумінням між партнерами. Важливими у цьому контексті є:</w:t>
      </w:r>
    </w:p>
    <w:p w:rsidR="00000000" w:rsidDel="00000000" w:rsidP="00000000" w:rsidRDefault="00000000" w:rsidRPr="00000000" w14:paraId="000001B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комунікація: важливо активно спілкуватися з партнером щодо очікувань, потреб та бажань у відносинах, розмовляти про уявлення про гендерні ролі та як кожен із членів сім’ї бачить розподіл обов'язків у сім'ї;</w:t>
      </w:r>
    </w:p>
    <w:p w:rsidR="00000000" w:rsidDel="00000000" w:rsidP="00000000" w:rsidRDefault="00000000" w:rsidRPr="00000000" w14:paraId="000001B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чітке усвідомлення стереотипів: і чоловіку і дружині важливо розуміти, які гендерні стереотипи впливають на їх сім'ю, доцільно аналізувати та обговорювати те, як ці стереотипи проявляються у їх житті та відносинах;</w:t>
      </w:r>
    </w:p>
    <w:p w:rsidR="00000000" w:rsidDel="00000000" w:rsidP="00000000" w:rsidRDefault="00000000" w:rsidRPr="00000000" w14:paraId="000001B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рівноправний підхід до обов`язків – чоловіку і дружині доцільно рівноправно розподіляти обов'язки у сім'ї. Варто спільно обговорити, які завдання кожен з членів сім`ї (чоловік і дружина) може виконувати найкраще, і домовитися про взаємну підтримку. Тобто, доцільно здійснити поділ на рольові функції без врахування гендерних стереотипів і особистих здібностей кожного партнера;</w:t>
      </w:r>
    </w:p>
    <w:p w:rsidR="00000000" w:rsidDel="00000000" w:rsidP="00000000" w:rsidRDefault="00000000" w:rsidRPr="00000000" w14:paraId="000001B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підтримка та розуміння один одного – варто намагатися підтримувати один одного в зусиллях змінити стереотипи та створити більш рівні відносини;</w:t>
      </w:r>
    </w:p>
    <w:p w:rsidR="00000000" w:rsidDel="00000000" w:rsidP="00000000" w:rsidRDefault="00000000" w:rsidRPr="00000000" w14:paraId="000001B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пошук професійної допомоги, якщо це необхідно – у разі потреби не слід соромитися звертатися за професійною допомогою психолога чи консультанта, які можуть надати молодій парі індивідуальні поради та підтримку у вирішенні питань, пов'язаних з гендерними ролями у сім'ї;</w:t>
      </w:r>
    </w:p>
    <w:p w:rsidR="00000000" w:rsidDel="00000000" w:rsidP="00000000" w:rsidRDefault="00000000" w:rsidRPr="00000000" w14:paraId="000001B8">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 відкритість до нового, до будь-яких змін – </w:t>
      </w:r>
      <w:r w:rsidDel="00000000" w:rsidR="00000000" w:rsidRPr="00000000">
        <w:rPr>
          <w:rFonts w:ascii="Times New Roman" w:cs="Times New Roman" w:eastAsia="Times New Roman" w:hAnsi="Times New Roman"/>
          <w:sz w:val="28"/>
          <w:szCs w:val="28"/>
          <w:highlight w:val="white"/>
          <w:rtl w:val="0"/>
        </w:rPr>
        <w:t xml:space="preserve">сім'ї, які вміють адаптуватися до змін, включаючи зміну гендерних ролей та стереотипів, зазвичай мають більше успіху в подоланні негативних впливів на функціонально-рольову структуру сімї </w:t>
      </w:r>
      <w:r w:rsidDel="00000000" w:rsidR="00000000" w:rsidRPr="00000000">
        <w:rPr>
          <w:rFonts w:ascii="Times New Roman" w:cs="Times New Roman" w:eastAsia="Times New Roman" w:hAnsi="Times New Roman"/>
          <w:sz w:val="28"/>
          <w:szCs w:val="28"/>
          <w:rtl w:val="0"/>
        </w:rPr>
        <w:t xml:space="preserve">[13, с. 170]</w:t>
      </w:r>
      <w:r w:rsidDel="00000000" w:rsidR="00000000" w:rsidRPr="00000000">
        <w:rPr>
          <w:rFonts w:ascii="Times New Roman" w:cs="Times New Roman" w:eastAsia="Times New Roman" w:hAnsi="Times New Roman"/>
          <w:sz w:val="28"/>
          <w:szCs w:val="28"/>
          <w:highlight w:val="white"/>
          <w:rtl w:val="0"/>
        </w:rPr>
        <w:t xml:space="preserve">. </w:t>
      </w:r>
    </w:p>
    <w:p w:rsidR="00000000" w:rsidDel="00000000" w:rsidP="00000000" w:rsidRDefault="00000000" w:rsidRPr="00000000" w14:paraId="000001B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Щодо психологічної служби, то робота психолога </w:t>
      </w:r>
      <w:r w:rsidDel="00000000" w:rsidR="00000000" w:rsidRPr="00000000">
        <w:rPr>
          <w:rFonts w:ascii="Times New Roman" w:cs="Times New Roman" w:eastAsia="Times New Roman" w:hAnsi="Times New Roman"/>
          <w:sz w:val="28"/>
          <w:szCs w:val="28"/>
          <w:rtl w:val="0"/>
        </w:rPr>
        <w:t xml:space="preserve">з молодими сім'ями щодо подолання впливу гендерних стереотипів на функціонально-рольову структуру сім`ї може включати різні підходи та стратегії:</w:t>
      </w:r>
    </w:p>
    <w:p w:rsidR="00000000" w:rsidDel="00000000" w:rsidP="00000000" w:rsidRDefault="00000000" w:rsidRPr="00000000" w14:paraId="000001B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створення безпечного </w:t>
      </w:r>
      <w:r w:rsidDel="00000000" w:rsidR="00000000" w:rsidRPr="00000000">
        <w:rPr>
          <w:rFonts w:ascii="Times New Roman" w:cs="Times New Roman" w:eastAsia="Times New Roman" w:hAnsi="Times New Roman"/>
          <w:sz w:val="28"/>
          <w:szCs w:val="28"/>
          <w:highlight w:val="white"/>
          <w:rtl w:val="0"/>
        </w:rPr>
        <w:t xml:space="preserve">середовища для спілкування – </w:t>
      </w:r>
      <w:r w:rsidDel="00000000" w:rsidR="00000000" w:rsidRPr="00000000">
        <w:rPr>
          <w:rFonts w:ascii="Times New Roman" w:cs="Times New Roman" w:eastAsia="Times New Roman" w:hAnsi="Times New Roman"/>
          <w:sz w:val="28"/>
          <w:szCs w:val="28"/>
          <w:rtl w:val="0"/>
        </w:rPr>
        <w:t xml:space="preserve">забезпечення довіри та відкритості є ключовими елементами роботи з молодими сім'ями. Створення безпечного простору, де кожен член сім'ї може вільно висловлювати свої думки, переживання та потреби, допомагає виявити гендерні стереотипи та їх вплив на сімейні відносини;</w:t>
      </w:r>
    </w:p>
    <w:p w:rsidR="00000000" w:rsidDel="00000000" w:rsidP="00000000" w:rsidRDefault="00000000" w:rsidRPr="00000000" w14:paraId="000001B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сприяння усвідомленню стереотипів – слід працювати з членами сім'ї, щоб допомогти їм розпізнати та зрозуміти гендерні стереотипи, які впливають на їх функції та ролі в сім'ї, їх типові гендерні очікування та їх вплив на стосунки;</w:t>
      </w:r>
    </w:p>
    <w:p w:rsidR="00000000" w:rsidDel="00000000" w:rsidP="00000000" w:rsidRDefault="00000000" w:rsidRPr="00000000" w14:paraId="000001B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сприяння спільній відповідальності та рівноправності – допомога у розробці спільних цілей обов'язків у сім'ї без урахування гендерних стереотипів. Стимулювання партнерів до прагнення рівноправного поділу обов'язків та відповідальності між чоловіком та дружиною;</w:t>
      </w:r>
    </w:p>
    <w:p w:rsidR="00000000" w:rsidDel="00000000" w:rsidP="00000000" w:rsidRDefault="00000000" w:rsidRPr="00000000" w14:paraId="000001B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проведення терапевтичних сеансів – для сімей, у яких вплив гендерних стереотипів на функціонально-рольову структуру сім'ї є особливо значущим, може бути корисним проведення терапевтичних сеансів або сімейної терапії. Психолог може працювати з сім'єю, щоб допомогти їм зрозуміти та подолати ці стереотипи та побудувати здорові та рівноправні відносини [21, с. 75].</w:t>
      </w:r>
    </w:p>
    <w:p w:rsidR="00000000" w:rsidDel="00000000" w:rsidP="00000000" w:rsidRDefault="00000000" w:rsidRPr="00000000" w14:paraId="000001BE">
      <w:pPr>
        <w:spacing w:after="0" w:line="360" w:lineRule="auto"/>
        <w:ind w:firstLine="709"/>
        <w:jc w:val="both"/>
        <w:rPr/>
      </w:pPr>
      <w:bookmarkStart w:colFirst="0" w:colLast="0" w:name="_heading=h.2jxsxqh" w:id="17"/>
      <w:bookmarkEnd w:id="17"/>
      <w:r w:rsidDel="00000000" w:rsidR="00000000" w:rsidRPr="00000000">
        <w:rPr>
          <w:rFonts w:ascii="Times New Roman" w:cs="Times New Roman" w:eastAsia="Times New Roman" w:hAnsi="Times New Roman"/>
          <w:sz w:val="28"/>
          <w:szCs w:val="28"/>
          <w:rtl w:val="0"/>
        </w:rPr>
        <w:t xml:space="preserve">Отже, процес оптимізації впливу гендерних стереотипів на функціонально-рольову структуру сімʼї передбачає просвітницьку діяльність чоловіків та жінок щодо сутності гендерних стереотипів, їх впливу на функціонально-рольову структуру сім`ї, надання психологічної підтримки та консультування сімейних пар з метою вирішення конфліктів, пов'язаних з гендерними ролями, організація програм менторства, де досвідчені сім'ї можуть ділитися своїми досвідом і навичками з молодими сім'ями щодо рівноправного розподілу обов'язків, висвітлення цієї проблеми на веб-сайтах, в мобільних додатках, соціальних мережах, участь сімей в громадських проєктах, тренінгах тощо. </w:t>
      </w:r>
      <w:r w:rsidDel="00000000" w:rsidR="00000000" w:rsidRPr="00000000">
        <w:rPr>
          <w:rtl w:val="0"/>
        </w:rPr>
      </w:r>
    </w:p>
    <w:p w:rsidR="00000000" w:rsidDel="00000000" w:rsidP="00000000" w:rsidRDefault="00000000" w:rsidRPr="00000000" w14:paraId="000001BF">
      <w:pPr>
        <w:spacing w:after="0" w:line="360" w:lineRule="auto"/>
        <w:ind w:firstLine="709"/>
        <w:jc w:val="center"/>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1C0">
      <w:pPr>
        <w:spacing w:after="0" w:line="360" w:lineRule="auto"/>
        <w:ind w:firstLine="709"/>
        <w:jc w:val="center"/>
        <w:rPr>
          <w:rFonts w:ascii="Times New Roman" w:cs="Times New Roman" w:eastAsia="Times New Roman" w:hAnsi="Times New Roman"/>
          <w:b w:val="1"/>
          <w:sz w:val="28"/>
          <w:szCs w:val="28"/>
        </w:rPr>
      </w:pPr>
      <w:bookmarkStart w:colFirst="0" w:colLast="0" w:name="_heading=h.z337ya" w:id="18"/>
      <w:bookmarkEnd w:id="18"/>
      <w:r w:rsidDel="00000000" w:rsidR="00000000" w:rsidRPr="00000000">
        <w:rPr>
          <w:rFonts w:ascii="Times New Roman" w:cs="Times New Roman" w:eastAsia="Times New Roman" w:hAnsi="Times New Roman"/>
          <w:b w:val="1"/>
          <w:sz w:val="28"/>
          <w:szCs w:val="28"/>
          <w:rtl w:val="0"/>
        </w:rPr>
        <w:t xml:space="preserve">Висновки до розділу 2 </w:t>
      </w:r>
    </w:p>
    <w:p w:rsidR="00000000" w:rsidDel="00000000" w:rsidP="00000000" w:rsidRDefault="00000000" w:rsidRPr="00000000" w14:paraId="000001C1">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C2">
      <w:pPr>
        <w:shd w:fill="ffffff" w:val="clea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Теоретичний аналіз проблеми впливу гендерних стереотипів на функціонально-рольову структуру сім'ї зумовив необхідність проведення емпіричного дослідження. Метою дослідження було визначити, як гендерні стереотипи впливають на функціонально-рольову структуру сім`ї. У процесі дослідження впроваджувалися такі методики, як: анкета «Гендерні відмінності уявлень про шлюб у молоді», метою якої було дослідити, як хлопці та дівчата уявляють шлюб, чи є у їх поглядах відмінності; методика «Розподіл ролей у сім’ї», яка мала на меті дослідити, як хлопці та дівчата розподілили би свої ролі у майбутній сім`ї; методика «Які якості властиві ідеальній дружині та ідеальному чоловікові», яка була призначена для визначення гендерних стереотипів у молоді щодо сутності ідеальної дружини/ідеального чоловіка.</w:t>
      </w:r>
    </w:p>
    <w:p w:rsidR="00000000" w:rsidDel="00000000" w:rsidP="00000000" w:rsidRDefault="00000000" w:rsidRPr="00000000" w14:paraId="000001C3">
      <w:pPr>
        <w:tabs>
          <w:tab w:val="left" w:leader="none" w:pos="993"/>
        </w:tabs>
        <w:spacing w:after="0" w:line="360" w:lineRule="auto"/>
        <w:ind w:firstLine="709"/>
        <w:jc w:val="both"/>
        <w:rPr>
          <w:rFonts w:ascii="Times New Roman" w:cs="Times New Roman" w:eastAsia="Times New Roman" w:hAnsi="Times New Roman"/>
          <w:sz w:val="28"/>
          <w:szCs w:val="28"/>
          <w:highlight w:val="white"/>
        </w:rPr>
      </w:pPr>
      <w:bookmarkStart w:colFirst="0" w:colLast="0" w:name="_heading=h.3j2qqm3" w:id="19"/>
      <w:bookmarkEnd w:id="19"/>
      <w:r w:rsidDel="00000000" w:rsidR="00000000" w:rsidRPr="00000000">
        <w:rPr>
          <w:rFonts w:ascii="Times New Roman" w:cs="Times New Roman" w:eastAsia="Times New Roman" w:hAnsi="Times New Roman"/>
          <w:sz w:val="28"/>
          <w:szCs w:val="28"/>
          <w:rtl w:val="0"/>
        </w:rPr>
        <w:t xml:space="preserve">Результати усіх зазначених методик дозволили зробити висновок, що </w:t>
      </w:r>
      <w:r w:rsidDel="00000000" w:rsidR="00000000" w:rsidRPr="00000000">
        <w:rPr>
          <w:rFonts w:ascii="Times New Roman" w:cs="Times New Roman" w:eastAsia="Times New Roman" w:hAnsi="Times New Roman"/>
          <w:sz w:val="28"/>
          <w:szCs w:val="28"/>
          <w:highlight w:val="white"/>
          <w:rtl w:val="0"/>
        </w:rPr>
        <w:t xml:space="preserve">чоловіки та жінки мають різні погляди на сім`ю, її сутність та функціонально-рольову структуру. Дівчата частіше думають про те, яким буде їх сімейне життя, вони віддають перевагу офіційному шлюбу, на їх думку, саме вони мають більше брати участь у вихованні дітей, організацією побуту та дозвілля, ніж чоловіки. Чоловіки ж віддають перевагу тому, щоб не оформляти шлюб офіційно, на їх думку, саме жінки мають нести відповідальність за виховання дітей, організацію дозвілля, проте, годувальником у сім`ї та відповідати за сімейний бюджет має чоловік. Тобто, гендерні стереотипи впливають на функціонально-рольову структуру сім`ї.</w:t>
      </w:r>
    </w:p>
    <w:p w:rsidR="00000000" w:rsidDel="00000000" w:rsidP="00000000" w:rsidRDefault="00000000" w:rsidRPr="00000000" w14:paraId="000001C4">
      <w:pPr>
        <w:tabs>
          <w:tab w:val="left" w:leader="none" w:pos="993"/>
        </w:tabs>
        <w:spacing w:after="0" w:line="360" w:lineRule="auto"/>
        <w:ind w:firstLine="709"/>
        <w:jc w:val="both"/>
        <w:rPr>
          <w:rFonts w:ascii="Times New Roman" w:cs="Times New Roman" w:eastAsia="Times New Roman" w:hAnsi="Times New Roman"/>
          <w:sz w:val="28"/>
          <w:szCs w:val="28"/>
          <w:highlight w:val="white"/>
        </w:rPr>
      </w:pPr>
      <w:bookmarkStart w:colFirst="0" w:colLast="0" w:name="_heading=h.1y810tw" w:id="20"/>
      <w:bookmarkEnd w:id="20"/>
      <w:r w:rsidDel="00000000" w:rsidR="00000000" w:rsidRPr="00000000">
        <w:rPr>
          <w:rFonts w:ascii="Times New Roman" w:cs="Times New Roman" w:eastAsia="Times New Roman" w:hAnsi="Times New Roman"/>
          <w:sz w:val="28"/>
          <w:szCs w:val="28"/>
          <w:highlight w:val="white"/>
          <w:rtl w:val="0"/>
        </w:rPr>
        <w:t xml:space="preserve">Такі результати зумовили необхідність визначення основних шляхів </w:t>
      </w:r>
      <w:r w:rsidDel="00000000" w:rsidR="00000000" w:rsidRPr="00000000">
        <w:rPr>
          <w:rFonts w:ascii="Times New Roman" w:cs="Times New Roman" w:eastAsia="Times New Roman" w:hAnsi="Times New Roman"/>
          <w:sz w:val="28"/>
          <w:szCs w:val="28"/>
          <w:rtl w:val="0"/>
        </w:rPr>
        <w:t xml:space="preserve">оптимізації впливу гендерних стереотипів на функціонально-рольову структуру сімʼї. Важливими у цьому процесі є просвітницька діяльність обох партнерів щодо сутності гендерних стереотипів, їх впливу на стосунки у сім`ї, надання психологічної підтримки та консультування сімейних пар з метою вирішення конфліктів, пов'язаних з гендерними ролями, організація програм менторства, де досвідчені сім'ї можуть ділитися своїми досвідом і навичками з молодими сім'ями щодо рівноправного розподілу обов'язків, висвітлення цієї проблеми на веб-сайтах, в мобільних додатках, соціальних мережах тощо.</w:t>
      </w:r>
      <w:r w:rsidDel="00000000" w:rsidR="00000000" w:rsidRPr="00000000">
        <w:rPr>
          <w:rtl w:val="0"/>
        </w:rPr>
      </w:r>
    </w:p>
    <w:p w:rsidR="00000000" w:rsidDel="00000000" w:rsidP="00000000" w:rsidRDefault="00000000" w:rsidRPr="00000000" w14:paraId="000001C5">
      <w:pPr>
        <w:spacing w:after="0" w:line="360" w:lineRule="auto"/>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1C6">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C7">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ВИСНОВКИ</w:t>
      </w:r>
    </w:p>
    <w:p w:rsidR="00000000" w:rsidDel="00000000" w:rsidP="00000000" w:rsidRDefault="00000000" w:rsidRPr="00000000" w14:paraId="000001C8">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C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Проаналізовано основні підходи до визначення функціонально-рольової структури сімʼї.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Аналіз наукових джерел дозволяє стверджувати, що 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изначення функціонально-рольової структури сім'ї може здійснюватися з різних підходів, які враховують різні аспекти сімейного життя. Найчастіше дослідники у процесі дослідження функціонально-рольової структури сім'ї виділяють структурно-функціональний, інтеракціоністський та конфліктний підходи. Деякі науковці виокремлюють психологічний, соціологічний, біологічний, культурний та економічний підходи до визначення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функціонально-рольової структури сім'ї</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Структура сім’ї представляється чисельністю і персональним складом її членів, а також сукупність сімейних ролей і різних взаємостосунків між ними. Кожен член сім'ї може виконувати певні ролі, які визначають його або її місце в сімейній структурі та взаємодії з іншими членами сім'ї. Успішність та життєздатність сімейної структури визнається, коли вона забезпечує повноцінне виконання основних функцій та вирішення особистісно важливих завдань – підтримка індивідуальності кожного члена сім'ї, створюючи при цьому відчуття приналежності до цілісності</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w:t>
      </w:r>
    </w:p>
    <w:p w:rsidR="00000000" w:rsidDel="00000000" w:rsidP="00000000" w:rsidRDefault="00000000" w:rsidRPr="00000000" w14:paraId="000001C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Обґрунтовано зв'язок між гендерними стереотипами та функціональною рольовою структурою сім'ї.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На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життєдіяльність сім’ї, її функціонально-рольову структуру впливають гендерні стереотипи, які визначають очікувані та узагальнені ролі чоловіків і жінок. Гендерні стереотипи можуть впливати на те, як розподіляються обов'язки та відповідальності між чоловіками та жінками у сім'ї, ролі батьків, сприйняття емоційної підтримки у сім'ї, фінансове забезпечення, кар'єрний шлях членів сім'ї тощо. під час виконання подружніх та батьківських обов'язків жінки та чоловіки стикаються з різноманітними обмеженнями через вплив гендерних уявлень, стереотипів і норм, що існують у свідомості, а також гендерних упереджень, які відображаються у взаємодії між партнерами та взаємодії батьків із дітьми. Ці фактори призводять до створення статевої диференціації, стратифікації та порушення гендерної рівноваги в розподілі домашніх обов'язків, виконанні господарських, виховних, опікуючих, рекреаційних та інших сімейних ролей</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Зміна гендерних стереотипів може сприяти більш рівноправній та гнучкій функціональній рольовій структурі сім'ї, де кожен член може реалізовувати свій потенціал незалежно від статі.</w:t>
      </w:r>
    </w:p>
    <w:p w:rsidR="00000000" w:rsidDel="00000000" w:rsidP="00000000" w:rsidRDefault="00000000" w:rsidRPr="00000000" w14:paraId="000001C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Результати емпіричного дослідження підтвердили, що гендерні стереотипи мають значний вплив на функціонально-рольову структуру сім`ї.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Дівчата частіше думають про те, яким буде їх сімейне життя, вони віддають перевагу офіційному шлюбу, на їх думку, саме вони мають більше брати участь у вихованні дітей, організацією побуту та дозвілля, ніж чоловіки. Чоловіки ж віддають перевагу тому, щоб не оформляти шлюб офіційно, на їх думку, саме жінки мають нести відповідальність за виховання дітей, організацію дозвілля, проте, годувальником у сім`ї та відповідати за сімейний бюджет має чоловік. Тобто, гендерні стереотипи мають значний вплив на чоловіків та жінок у сфері сім`ї.</w:t>
      </w:r>
      <w:r w:rsidDel="00000000" w:rsidR="00000000" w:rsidRPr="00000000">
        <w:rPr>
          <w:rtl w:val="0"/>
        </w:rPr>
      </w:r>
    </w:p>
    <w:p w:rsidR="00000000" w:rsidDel="00000000" w:rsidP="00000000" w:rsidRDefault="00000000" w:rsidRPr="00000000" w14:paraId="000001C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Розроблено психолого-педагогічні рекомендації щодо оптимізації впливу гендерних стереотипів на функціонально-рольову структуру сімʼї. Важливими у цьому процесі є просвітницька діяльність обох партнерів щодо сутності гендерних стереотипів, їх впливу на стосунки у сім`ї, надання психологічної підтримки та консультування сімейних пар з метою вирішення конфліктів, пов'язаних з гендерними ролями, організація програм менторства, де досвідчені сім'ї можуть ділитися своїми досвідом і навичками з молодими сім'ями щодо рівноправного розподілу обов'язків, висвітлення цієї проблеми на веб-сайтах, в мобільних додатках, соціальних мережах тощо.</w:t>
      </w:r>
      <w:r w:rsidDel="00000000" w:rsidR="00000000" w:rsidRPr="00000000">
        <w:rPr>
          <w:rtl w:val="0"/>
        </w:rPr>
      </w:r>
    </w:p>
    <w:p w:rsidR="00000000" w:rsidDel="00000000" w:rsidP="00000000" w:rsidRDefault="00000000" w:rsidRPr="00000000" w14:paraId="000001CD">
      <w:pPr>
        <w:spacing w:after="0" w:line="360" w:lineRule="auto"/>
        <w:ind w:firstLine="70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СПИСОК ВИКОРИСТАНИХ ДЖЕРЕЛ</w:t>
      </w:r>
      <w:r w:rsidDel="00000000" w:rsidR="00000000" w:rsidRPr="00000000">
        <w:rPr>
          <w:rtl w:val="0"/>
        </w:rPr>
      </w:r>
    </w:p>
    <w:p w:rsidR="00000000" w:rsidDel="00000000" w:rsidP="00000000" w:rsidRDefault="00000000" w:rsidRPr="00000000" w14:paraId="000001CE">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C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Бабчук О. Г., Венгеловська В. П. Ґендерна ідентичність особистості. The 7th International scientific and practical conference «Innovative areas of solving problems of science and practice». 2022. № 11. С. 539–541.</w:t>
      </w:r>
      <w:r w:rsidDel="00000000" w:rsidR="00000000" w:rsidRPr="00000000">
        <w:rPr>
          <w:rtl w:val="0"/>
        </w:rPr>
      </w:r>
    </w:p>
    <w:p w:rsidR="00000000" w:rsidDel="00000000" w:rsidP="00000000" w:rsidRDefault="00000000" w:rsidRPr="00000000" w14:paraId="000001D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Боброва Ю. Ю. Від гендерної теорії до практики: виклики сьогодення.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Interconaf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2022. № 118. С. 176–179.</w:t>
      </w:r>
      <w:r w:rsidDel="00000000" w:rsidR="00000000" w:rsidRPr="00000000">
        <w:rPr>
          <w:rtl w:val="0"/>
        </w:rPr>
      </w:r>
    </w:p>
    <w:p w:rsidR="00000000" w:rsidDel="00000000" w:rsidP="00000000" w:rsidRDefault="00000000" w:rsidRPr="00000000" w14:paraId="000001D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Бондаренко А. Б. Вплив гендерних стереотипів на розподіл ролей в сучасній сім`ї.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Соціологія. Психологія.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2013. № 6. С. 9–12.</w:t>
      </w:r>
      <w:r w:rsidDel="00000000" w:rsidR="00000000" w:rsidRPr="00000000">
        <w:rPr>
          <w:rtl w:val="0"/>
        </w:rPr>
      </w:r>
    </w:p>
    <w:p w:rsidR="00000000" w:rsidDel="00000000" w:rsidP="00000000" w:rsidRDefault="00000000" w:rsidRPr="00000000" w14:paraId="000001D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Ворона М. В. Ґендерні стереотипи: сутність, функції, наслідки. Щоквартальний науково-інформаційний журнал «Статистика України». 2010. № 4. С. 71–74. </w:t>
      </w:r>
      <w:r w:rsidDel="00000000" w:rsidR="00000000" w:rsidRPr="00000000">
        <w:rPr>
          <w:rtl w:val="0"/>
        </w:rPr>
      </w:r>
    </w:p>
    <w:p w:rsidR="00000000" w:rsidDel="00000000" w:rsidP="00000000" w:rsidRDefault="00000000" w:rsidRPr="00000000" w14:paraId="000001D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Гасюк М. Вплив гендерної соціалізації на розвиток подружніх взаємин.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Психологія і суспільство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2002. № 1. С. 75–83.</w:t>
      </w:r>
      <w:r w:rsidDel="00000000" w:rsidR="00000000" w:rsidRPr="00000000">
        <w:rPr>
          <w:rtl w:val="0"/>
        </w:rPr>
      </w:r>
    </w:p>
    <w:p w:rsidR="00000000" w:rsidDel="00000000" w:rsidP="00000000" w:rsidRDefault="00000000" w:rsidRPr="00000000" w14:paraId="000001D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Говорун Т. В., Кікінеджі О. М. Ґендерна психологія : навч. посібник. Київ : Видавничий центр «Академія», 2004. 307 с.</w:t>
      </w:r>
      <w:r w:rsidDel="00000000" w:rsidR="00000000" w:rsidRPr="00000000">
        <w:rPr>
          <w:rtl w:val="0"/>
        </w:rPr>
      </w:r>
    </w:p>
    <w:p w:rsidR="00000000" w:rsidDel="00000000" w:rsidP="00000000" w:rsidRDefault="00000000" w:rsidRPr="00000000" w14:paraId="000001D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Гордієнко О. В. Гендерні відмінності уявлень про шлюб у студентської молоді. Київ, 2022. 36 с.</w:t>
      </w:r>
    </w:p>
    <w:p w:rsidR="00000000" w:rsidDel="00000000" w:rsidP="00000000" w:rsidRDefault="00000000" w:rsidRPr="00000000" w14:paraId="000001D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Гохіна Н., Хавіна І. Взаємозв’язок ґендерних стереотипів з розвитком ґендерної ідентичності.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Психологія, соціологія.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2021. № 5. С. 51–53.</w:t>
      </w:r>
      <w:r w:rsidDel="00000000" w:rsidR="00000000" w:rsidRPr="00000000">
        <w:rPr>
          <w:rtl w:val="0"/>
        </w:rPr>
      </w:r>
    </w:p>
    <w:p w:rsidR="00000000" w:rsidDel="00000000" w:rsidP="00000000" w:rsidRDefault="00000000" w:rsidRPr="00000000" w14:paraId="000001D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Грєбєннікова Н. В., Сич Н. О. Гендерні стосунки у сучасній українській сім'ї. Актуальні тенденції розвитку суспільних наук в Україні : збірник тез наукових робіт учасників міжнародної науково-практичної конференції. Київ : ГО «Київська наукова суспільнознавча організація», 2019. С. 35–38.</w:t>
      </w:r>
    </w:p>
    <w:p w:rsidR="00000000" w:rsidDel="00000000" w:rsidP="00000000" w:rsidRDefault="00000000" w:rsidRPr="00000000" w14:paraId="000001D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Григорчук Я. Гендерні особливості уявлень про майбутню модель сім’ї в юнацькому віці. Траєкторія розвитку життєвих перспектив особистості в умовах сучасного освітнього простору : Збірник матеріалів Всеукраїнської науковопрактичної інтернет-конференції. Бердянськ : БДПУ, 2021. С. 13–15.</w:t>
      </w:r>
      <w:r w:rsidDel="00000000" w:rsidR="00000000" w:rsidRPr="00000000">
        <w:rPr>
          <w:rtl w:val="0"/>
        </w:rPr>
      </w:r>
    </w:p>
    <w:p w:rsidR="00000000" w:rsidDel="00000000" w:rsidP="00000000" w:rsidRDefault="00000000" w:rsidRPr="00000000" w14:paraId="000001D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720" w:right="0" w:hanging="360"/>
        <w:jc w:val="both"/>
        <w:rPr>
          <w:rFonts w:ascii="Times New Roman" w:cs="Times New Roman" w:eastAsia="Times New Roman" w:hAnsi="Times New Roman"/>
          <w:b w:val="0"/>
          <w:i w:val="0"/>
          <w:smallCaps w:val="0"/>
          <w:strike w:val="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Гринчук О.І, А. Головата </w:t>
      </w:r>
      <w:r w:rsidDel="00000000" w:rsidR="00000000" w:rsidRPr="00000000">
        <w:rPr>
          <w:rFonts w:ascii="Times New Roman" w:cs="Times New Roman" w:eastAsia="Times New Roman" w:hAnsi="Times New Roman"/>
          <w:b w:val="0"/>
          <w:i w:val="0"/>
          <w:smallCaps w:val="0"/>
          <w:strike w:val="0"/>
          <w:sz w:val="28"/>
          <w:szCs w:val="28"/>
          <w:highlight w:val="white"/>
          <w:vertAlign w:val="baseline"/>
          <w:rtl w:val="0"/>
        </w:rPr>
        <w:t xml:space="preserve">Специфіка гендерного впливу батьківської сім’ї на формування образу майбутнього партнера</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2015. № 19. С.139</w:t>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12.Гринчук О.І. </w:t>
      </w:r>
      <w:r w:rsidDel="00000000" w:rsidR="00000000" w:rsidRPr="00000000">
        <w:rPr>
          <w:rFonts w:ascii="Times New Roman" w:cs="Times New Roman" w:eastAsia="Times New Roman" w:hAnsi="Times New Roman"/>
          <w:b w:val="0"/>
          <w:i w:val="0"/>
          <w:smallCaps w:val="0"/>
          <w:strike w:val="0"/>
          <w:sz w:val="28"/>
          <w:szCs w:val="28"/>
          <w:highlight w:val="white"/>
          <w:vertAlign w:val="baseline"/>
          <w:rtl w:val="0"/>
        </w:rPr>
        <w:t xml:space="preserve">Соціально-психологічні параметри гендерних відмінностей стилів сімейного спілкування</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2014. №19 (1). С.214. </w:t>
      </w:r>
    </w:p>
    <w:p w:rsidR="00000000" w:rsidDel="00000000" w:rsidP="00000000" w:rsidRDefault="00000000" w:rsidRPr="00000000" w14:paraId="000001D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Доменюк І. В. Особливості рольової структури сучасної сім’ї. Соціально-психологічні технології розвитку особистості : зб. наук. праць за матеріалами VІ Міжнародної науково-практичної конференції молодих вчених, аспірантів та студентів. Херсон : ФОП Вишемирський В.С., 2021. С. 107–110.</w:t>
      </w:r>
      <w:r w:rsidDel="00000000" w:rsidR="00000000" w:rsidRPr="00000000">
        <w:rPr>
          <w:rtl w:val="0"/>
        </w:rPr>
      </w:r>
    </w:p>
    <w:p w:rsidR="00000000" w:rsidDel="00000000" w:rsidP="00000000" w:rsidRDefault="00000000" w:rsidRPr="00000000" w14:paraId="000001D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Єрмолаєва Т. В., Шваб К. В. Ґендерні стереотипи у сучасному українському суспільстві.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Педагогічні науки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2017. № 1. С. 92-95.</w:t>
      </w:r>
      <w:r w:rsidDel="00000000" w:rsidR="00000000" w:rsidRPr="00000000">
        <w:rPr>
          <w:rtl w:val="0"/>
        </w:rPr>
      </w:r>
    </w:p>
    <w:p w:rsidR="00000000" w:rsidDel="00000000" w:rsidP="00000000" w:rsidRDefault="00000000" w:rsidRPr="00000000" w14:paraId="000001D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Жданова І. В. Гендерні аспекти соціально-психологічної готовності студентів до створення сім’ї. </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Габітус</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2020. № 12. С. 170–175.</w:t>
      </w:r>
    </w:p>
    <w:p w:rsidR="00000000" w:rsidDel="00000000" w:rsidP="00000000" w:rsidRDefault="00000000" w:rsidRPr="00000000" w14:paraId="000001D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Зінченко С. В., Задерей М. А. Ґендерні особливості уявлення про сім’ю.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Сучасні методи розвитку наукової думки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2022. № 10. С. 524–526.</w:t>
      </w:r>
      <w:r w:rsidDel="00000000" w:rsidR="00000000" w:rsidRPr="00000000">
        <w:rPr>
          <w:rtl w:val="0"/>
        </w:rPr>
      </w:r>
    </w:p>
    <w:p w:rsidR="00000000" w:rsidDel="00000000" w:rsidP="00000000" w:rsidRDefault="00000000" w:rsidRPr="00000000" w14:paraId="000001D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Іванова І. Ф. Гендерні стереотипи розподілу ролей в українській родині. </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Соціологія</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2015. № 24. С. 169–174.</w:t>
      </w:r>
    </w:p>
    <w:p w:rsidR="00000000" w:rsidDel="00000000" w:rsidP="00000000" w:rsidRDefault="00000000" w:rsidRPr="00000000" w14:paraId="000001E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Карпова Д. Є. Психологічний зміст та функції уявлень студентської молоді про сімейні ролі шлюбних партнерів. Науковий вісник Херсонського державного університету.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Психологічні науки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2017. № 2. С. 8–14.</w:t>
      </w:r>
      <w:r w:rsidDel="00000000" w:rsidR="00000000" w:rsidRPr="00000000">
        <w:rPr>
          <w:rtl w:val="0"/>
        </w:rPr>
      </w:r>
    </w:p>
    <w:p w:rsidR="00000000" w:rsidDel="00000000" w:rsidP="00000000" w:rsidRDefault="00000000" w:rsidRPr="00000000" w14:paraId="000001E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Карпова Д. Є., Потапчук Є. М. Особливості розподілу сімейних ролей за основними функціями сім’ї.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Sciences of Europe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2021. № 63. С. 48–51.</w:t>
      </w:r>
      <w:r w:rsidDel="00000000" w:rsidR="00000000" w:rsidRPr="00000000">
        <w:rPr>
          <w:rtl w:val="0"/>
        </w:rPr>
      </w:r>
    </w:p>
    <w:p w:rsidR="00000000" w:rsidDel="00000000" w:rsidP="00000000" w:rsidRDefault="00000000" w:rsidRPr="00000000" w14:paraId="000001E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Кізь О. Соціально-психологічні виміри ґендерної депривації у сфері шлюбу та сім’ї. </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Психологія</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2020. № 1. С. 73–88.</w:t>
      </w:r>
    </w:p>
    <w:p w:rsidR="00000000" w:rsidDel="00000000" w:rsidP="00000000" w:rsidRDefault="00000000" w:rsidRPr="00000000" w14:paraId="000001E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Кошонько Г. Соціально-психологічні особливості сучасної сім`ї.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Педагогіка, соціальна робота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2016. № 16-17. С. 53–55.</w:t>
      </w:r>
      <w:r w:rsidDel="00000000" w:rsidR="00000000" w:rsidRPr="00000000">
        <w:rPr>
          <w:rtl w:val="0"/>
        </w:rPr>
      </w:r>
    </w:p>
    <w:p w:rsidR="00000000" w:rsidDel="00000000" w:rsidP="00000000" w:rsidRDefault="00000000" w:rsidRPr="00000000" w14:paraId="000001E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Кошонько Г., Луценко Н. Феномен гендерно-рольової поведінки у психологічних дослідженнях. </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Психологічні науки</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2018. № 2. С. 115–128.</w:t>
      </w:r>
    </w:p>
    <w:p w:rsidR="00000000" w:rsidDel="00000000" w:rsidP="00000000" w:rsidRDefault="00000000" w:rsidRPr="00000000" w14:paraId="000001E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Куліш Т. М., Єрко Г. І. Культура гендерних стосунків у сучасній сім`ї. Ґендерна політика очима української молоді: слобожанський вимір. Матеріали VІІ Регіонального конкурсу наукових робіт молодих вчених. Харків, 2013. С. 75–83.</w:t>
      </w:r>
      <w:r w:rsidDel="00000000" w:rsidR="00000000" w:rsidRPr="00000000">
        <w:rPr>
          <w:rtl w:val="0"/>
        </w:rPr>
      </w:r>
    </w:p>
    <w:p w:rsidR="00000000" w:rsidDel="00000000" w:rsidP="00000000" w:rsidRDefault="00000000" w:rsidRPr="00000000" w14:paraId="000001E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Лютак О. З. Функціонально-рольова структура сучасної сім’ї. Збірник наукових праць. Івано-Франківськ: ВДВ ЦІТ, 2007. № 12. С. 98–106.</w:t>
      </w:r>
      <w:r w:rsidDel="00000000" w:rsidR="00000000" w:rsidRPr="00000000">
        <w:rPr>
          <w:rtl w:val="0"/>
        </w:rPr>
      </w:r>
    </w:p>
    <w:p w:rsidR="00000000" w:rsidDel="00000000" w:rsidP="00000000" w:rsidRDefault="00000000" w:rsidRPr="00000000" w14:paraId="000001E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Максимчук О. В. Гендерні ролі та стереотипи: сутність, значення та функції. Актуальні дослідження суспільних наук : матеріали V Всеукраїнської наукової конференції. Умань : ВПЦ «Візаві», 2019. С. 35–41.</w:t>
      </w:r>
      <w:r w:rsidDel="00000000" w:rsidR="00000000" w:rsidRPr="00000000">
        <w:rPr>
          <w:rtl w:val="0"/>
        </w:rPr>
      </w:r>
    </w:p>
    <w:p w:rsidR="00000000" w:rsidDel="00000000" w:rsidP="00000000" w:rsidRDefault="00000000" w:rsidRPr="00000000" w14:paraId="000001E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Марценюк М. О. Психологія сім'ї : навчально-методичний посібник з дисципліни для студентів денної та заочної форми навчання ступеню «Бакалавр» спеціальності «Практична психологія». Мукачево : МДУ, 2017. 76 с.</w:t>
      </w:r>
    </w:p>
    <w:p w:rsidR="00000000" w:rsidDel="00000000" w:rsidP="00000000" w:rsidRDefault="00000000" w:rsidRPr="00000000" w14:paraId="000001E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Мешкова С. М. Вплив ґендерних стереотипів на характер міжособистісного спілкування молодої сім’ї. Соціально-психологічні технології розвитку особистості : зб. наук праць за матеріалами VІІІ Усеукраїнської науково-практичної конференції молодих вчених, аспірантів та студентів «Соціально-психологічні технології розвитку особистості». Херсон : Івано-Франківськ : ХДУ, 2023. С. 68–72.</w:t>
      </w:r>
      <w:r w:rsidDel="00000000" w:rsidR="00000000" w:rsidRPr="00000000">
        <w:rPr>
          <w:rtl w:val="0"/>
        </w:rPr>
      </w:r>
    </w:p>
    <w:p w:rsidR="00000000" w:rsidDel="00000000" w:rsidP="00000000" w:rsidRDefault="00000000" w:rsidRPr="00000000" w14:paraId="000001E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Моржевска Т. Психологічна характеристика функціонально-рольової структури сім’ї. Психосоціальні ресурси особистісного та соціального розвитку в епоху глобалізації : матеріали ІІ Міжнародної науково-практичної конференції. Тернопіль : ЗУНУ, 2023. С. 171–174.</w:t>
      </w:r>
      <w:r w:rsidDel="00000000" w:rsidR="00000000" w:rsidRPr="00000000">
        <w:rPr>
          <w:rtl w:val="0"/>
        </w:rPr>
      </w:r>
    </w:p>
    <w:p w:rsidR="00000000" w:rsidDel="00000000" w:rsidP="00000000" w:rsidRDefault="00000000" w:rsidRPr="00000000" w14:paraId="000001E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Мушкевич М. І., Федоренко Р. П., Дучимінська Т. І., Магдисюк Л. І. Психологія молодої сім’ї : монографія. Східноєвропейський національний університет імені Лесі Українки. Луцьк : Вежа-Друк, 2018. 235 с.</w:t>
      </w:r>
    </w:p>
    <w:p w:rsidR="00000000" w:rsidDel="00000000" w:rsidP="00000000" w:rsidRDefault="00000000" w:rsidRPr="00000000" w14:paraId="000001E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Наливайко І. О. Ґендерна парадигма: вітчизняна практика та міжнародний досвід.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Нове українське право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2022. № 2. С. 80-85.  </w:t>
      </w:r>
      <w:r w:rsidDel="00000000" w:rsidR="00000000" w:rsidRPr="00000000">
        <w:rPr>
          <w:rtl w:val="0"/>
        </w:rPr>
      </w:r>
    </w:p>
    <w:p w:rsidR="00000000" w:rsidDel="00000000" w:rsidP="00000000" w:rsidRDefault="00000000" w:rsidRPr="00000000" w14:paraId="000001E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Нестеренко М. О. Гендерні детермінанти сімейних стосунків у молодій сім’ї. Харківський осінній марафон психотехнологій : матеріали ІІІ міжрегіон. наук.-практ. конф. (каталог психотехнологій; тези доп.). Харків : Діса плюс, 2019. С. 168–170.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E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Оксамитна С. Гендерні ролі та стереотипи : навчальний посібник. Київ : «К.І.С», 2004. 281 с.</w:t>
      </w:r>
      <w:r w:rsidDel="00000000" w:rsidR="00000000" w:rsidRPr="00000000">
        <w:rPr>
          <w:rtl w:val="0"/>
        </w:rPr>
      </w:r>
    </w:p>
    <w:p w:rsidR="00000000" w:rsidDel="00000000" w:rsidP="00000000" w:rsidRDefault="00000000" w:rsidRPr="00000000" w14:paraId="000001E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Політова А. С. Аспекти гендерної рівності в Україні. </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Психологія</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2016. № 2. С. 149–154</w:t>
      </w:r>
    </w:p>
    <w:p w:rsidR="00000000" w:rsidDel="00000000" w:rsidP="00000000" w:rsidRDefault="00000000" w:rsidRPr="00000000" w14:paraId="000001F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Попович І. С. Соціально-психологічні очікування в людських взаєминах: монографія. Херсон: ВАТ «ХМД», 2009. 240 с.</w:t>
      </w:r>
      <w:r w:rsidDel="00000000" w:rsidR="00000000" w:rsidRPr="00000000">
        <w:rPr>
          <w:rtl w:val="0"/>
        </w:rPr>
      </w:r>
    </w:p>
    <w:p w:rsidR="00000000" w:rsidDel="00000000" w:rsidP="00000000" w:rsidRDefault="00000000" w:rsidRPr="00000000" w14:paraId="000001F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Поправка А. О. Ґендерні відмінності у побудові міжособистісних відносин в юнацькому віці. Київ, 2019. 45 с.</w:t>
      </w:r>
      <w:r w:rsidDel="00000000" w:rsidR="00000000" w:rsidRPr="00000000">
        <w:rPr>
          <w:rtl w:val="0"/>
        </w:rPr>
      </w:r>
    </w:p>
    <w:p w:rsidR="00000000" w:rsidDel="00000000" w:rsidP="00000000" w:rsidRDefault="00000000" w:rsidRPr="00000000" w14:paraId="000001F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Потапчук Є. М. Моделі поведінки подружжя в реалізації основних сімейних функцій.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Науковий журнал «Габітус».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2021. № 2. С. 28–31.</w:t>
      </w:r>
      <w:r w:rsidDel="00000000" w:rsidR="00000000" w:rsidRPr="00000000">
        <w:rPr>
          <w:rtl w:val="0"/>
        </w:rPr>
      </w:r>
    </w:p>
    <w:p w:rsidR="00000000" w:rsidDel="00000000" w:rsidP="00000000" w:rsidRDefault="00000000" w:rsidRPr="00000000" w14:paraId="000001F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Потапчук Є. М., Карпова Д. Є. Психологічна діагностика сімейних ролей як моделей поведінки подружжя: довідник сімейного психолога. Хмельницький: Видавництво «Polylux design &amp; print», 2021. 52 c. </w:t>
      </w:r>
      <w:r w:rsidDel="00000000" w:rsidR="00000000" w:rsidRPr="00000000">
        <w:rPr>
          <w:rtl w:val="0"/>
        </w:rPr>
      </w:r>
    </w:p>
    <w:p w:rsidR="00000000" w:rsidDel="00000000" w:rsidP="00000000" w:rsidRDefault="00000000" w:rsidRPr="00000000" w14:paraId="000001F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Потапчук Є. М., Карпова Д. Є. Психологічна діагностика шлюбного потенціалу та міжособистісної сумісності з партнером: довідник сімейного психолога. Хмельницький: Видавництво «Polylux design &amp; print», 2020. 36 c. </w:t>
      </w:r>
      <w:r w:rsidDel="00000000" w:rsidR="00000000" w:rsidRPr="00000000">
        <w:rPr>
          <w:rtl w:val="0"/>
        </w:rPr>
      </w:r>
    </w:p>
    <w:p w:rsidR="00000000" w:rsidDel="00000000" w:rsidP="00000000" w:rsidRDefault="00000000" w:rsidRPr="00000000" w14:paraId="000001F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схвалення Державної стратегії забезпечення рівних прав та можливостей жінок і чоловіків на період до 2030 року та затвердження операційного плану з її реалізації на 2022-2024 роки. Режим доступу: </w:t>
      </w:r>
      <w:hyperlink r:id="rId18">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https://zakon.rada.gov.ua/laws/show/752-2022-%D1%80#Text</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(Дата звернення: 13.02.2024).</w:t>
      </w:r>
      <w:r w:rsidDel="00000000" w:rsidR="00000000" w:rsidRPr="00000000">
        <w:rPr>
          <w:rtl w:val="0"/>
        </w:rPr>
      </w:r>
    </w:p>
    <w:p w:rsidR="00000000" w:rsidDel="00000000" w:rsidP="00000000" w:rsidRDefault="00000000" w:rsidRPr="00000000" w14:paraId="000001F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Резворович К. Гендерний аспект розвитку інституту шлюбу в Україні. </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Grail of Science</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2023. № 27. С. 158–161.</w:t>
      </w:r>
    </w:p>
    <w:p w:rsidR="00000000" w:rsidDel="00000000" w:rsidP="00000000" w:rsidRDefault="00000000" w:rsidRPr="00000000" w14:paraId="000001F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Стахова О. О., Драгальчук А. П. Психологічні особливості розвитку в студентської молоді уявлень про функціонально-рольову структуру сім`ї. Світ наукових досліджень : матеріали міжнародної наукової інтернет-конференції з економіки, інформаційних систем і технологій, психології та педагогіки. Тернопіль, 2022. № 9. С. 65–66.  </w:t>
      </w:r>
      <w:r w:rsidDel="00000000" w:rsidR="00000000" w:rsidRPr="00000000">
        <w:rPr>
          <w:rtl w:val="0"/>
        </w:rPr>
      </w:r>
    </w:p>
    <w:p w:rsidR="00000000" w:rsidDel="00000000" w:rsidP="00000000" w:rsidRDefault="00000000" w:rsidRPr="00000000" w14:paraId="000001F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Степико В. П., Хоменко Н. В., Черній Л. В. Соціологія сім’ї : навчально-методичний посібник. Київ : Вид-во УДУ імені Михайла Драгоманова, 2023. 197 с.</w:t>
      </w:r>
      <w:r w:rsidDel="00000000" w:rsidR="00000000" w:rsidRPr="00000000">
        <w:rPr>
          <w:rtl w:val="0"/>
        </w:rPr>
      </w:r>
    </w:p>
    <w:p w:rsidR="00000000" w:rsidDel="00000000" w:rsidP="00000000" w:rsidRDefault="00000000" w:rsidRPr="00000000" w14:paraId="000001F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Столярчук О. А. Психологія сучасної сім’ї : навч.посіб. Кременчук: ПП Щербатих О. В., 2015. 136 с.</w:t>
      </w:r>
      <w:r w:rsidDel="00000000" w:rsidR="00000000" w:rsidRPr="00000000">
        <w:rPr>
          <w:rtl w:val="0"/>
        </w:rPr>
      </w:r>
    </w:p>
    <w:p w:rsidR="00000000" w:rsidDel="00000000" w:rsidP="00000000" w:rsidRDefault="00000000" w:rsidRPr="00000000" w14:paraId="000001F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Третьякова Т. М., Банєва Т. Р. Гендерні стереотипи розподілу сімейних ролей в українській родині. The 3rd International scientific and practical conference «Topical aspects of modern scientific research». 2023. № 2. С. 428–431.</w:t>
      </w:r>
      <w:r w:rsidDel="00000000" w:rsidR="00000000" w:rsidRPr="00000000">
        <w:rPr>
          <w:rtl w:val="0"/>
        </w:rPr>
      </w:r>
    </w:p>
    <w:p w:rsidR="00000000" w:rsidDel="00000000" w:rsidP="00000000" w:rsidRDefault="00000000" w:rsidRPr="00000000" w14:paraId="000001F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Ушакова І. Психології сім’ї. Харків : НУЦЗУ, 2019. 90 с.</w:t>
      </w:r>
      <w:r w:rsidDel="00000000" w:rsidR="00000000" w:rsidRPr="00000000">
        <w:rPr>
          <w:rtl w:val="0"/>
        </w:rPr>
      </w:r>
    </w:p>
    <w:p w:rsidR="00000000" w:rsidDel="00000000" w:rsidP="00000000" w:rsidRDefault="00000000" w:rsidRPr="00000000" w14:paraId="000001F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hyperlink r:id="rId19">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Фальова О. Є.</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Структура сімейної взаємодії. </w:t>
      </w:r>
      <w:hyperlink r:id="rId20">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Медична психологія</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2018. № 2. С. 15–18.</w:t>
      </w:r>
      <w:r w:rsidDel="00000000" w:rsidR="00000000" w:rsidRPr="00000000">
        <w:rPr>
          <w:rFonts w:ascii="Times New Roman" w:cs="Times New Roman" w:eastAsia="Times New Roman" w:hAnsi="Times New Roman"/>
          <w:b w:val="0"/>
          <w:i w:val="0"/>
          <w:smallCaps w:val="0"/>
          <w:strike w:val="0"/>
          <w:color w:val="000000"/>
          <w:sz w:val="28"/>
          <w:szCs w:val="28"/>
          <w:u w:val="none"/>
          <w:shd w:fill="f9f9f9" w:val="clear"/>
          <w:vertAlign w:val="baseline"/>
          <w:rtl w:val="0"/>
        </w:rPr>
        <w:t xml:space="preserve"> </w:t>
      </w:r>
      <w:r w:rsidDel="00000000" w:rsidR="00000000" w:rsidRPr="00000000">
        <w:rPr>
          <w:rtl w:val="0"/>
        </w:rPr>
      </w:r>
    </w:p>
    <w:p w:rsidR="00000000" w:rsidDel="00000000" w:rsidP="00000000" w:rsidRDefault="00000000" w:rsidRPr="00000000" w14:paraId="000001F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Федоренко Р. П. Психологія сім’ї: навч. посіб. Луцьк: Вежа-Друк, 2015. 364 с.</w:t>
      </w:r>
      <w:r w:rsidDel="00000000" w:rsidR="00000000" w:rsidRPr="00000000">
        <w:rPr>
          <w:rtl w:val="0"/>
        </w:rPr>
      </w:r>
    </w:p>
    <w:p w:rsidR="00000000" w:rsidDel="00000000" w:rsidP="00000000" w:rsidRDefault="00000000" w:rsidRPr="00000000" w14:paraId="000001F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Фулей Т. І. Основи гендерної рівності: навчально-методичний посібник. Київ : Тютюкін, 2010. С. 26–28.</w:t>
      </w:r>
      <w:r w:rsidDel="00000000" w:rsidR="00000000" w:rsidRPr="00000000">
        <w:rPr>
          <w:rtl w:val="0"/>
        </w:rPr>
      </w:r>
    </w:p>
    <w:p w:rsidR="00000000" w:rsidDel="00000000" w:rsidP="00000000" w:rsidRDefault="00000000" w:rsidRPr="00000000" w14:paraId="000001F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Халік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 О. Особливості гендерних установок щодо розподілу сімейних ролей в студентському віці в умовах системних змін у суспільстві. Гуманітарний вісник ДВНЗ «Переяслав-Хмельницький державний педагогічний університет імені Григорія Сковороди». Переяслав-Хмельницький</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2014. С. 236–244.</w:t>
      </w:r>
    </w:p>
    <w:p w:rsidR="00000000" w:rsidDel="00000000" w:rsidP="00000000" w:rsidRDefault="00000000" w:rsidRPr="00000000" w14:paraId="0000020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Хлопоніна Н. Є. Особливості статево-рольової диференціації в сучасній сім’ї.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Педагогічні науки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2006. № 16. С. 228–234.</w:t>
      </w:r>
      <w:r w:rsidDel="00000000" w:rsidR="00000000" w:rsidRPr="00000000">
        <w:rPr>
          <w:rtl w:val="0"/>
        </w:rPr>
      </w:r>
    </w:p>
    <w:p w:rsidR="00000000" w:rsidDel="00000000" w:rsidP="00000000" w:rsidRDefault="00000000" w:rsidRPr="00000000" w14:paraId="0000020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Шевченко Л. О., Кобікова Ю. В. Гендер у психологічних та соціальних дослідженнях : навчальний посібник. Київ : Знання, 2015. 148 с.</w:t>
      </w:r>
      <w:r w:rsidDel="00000000" w:rsidR="00000000" w:rsidRPr="00000000">
        <w:rPr>
          <w:rtl w:val="0"/>
        </w:rPr>
      </w:r>
    </w:p>
    <w:p w:rsidR="00000000" w:rsidDel="00000000" w:rsidP="00000000" w:rsidRDefault="00000000" w:rsidRPr="00000000" w14:paraId="0000020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Шевчишена О. В. Вплив гендерних стереотипів на виникнення рольових конфліктів у молодій сім`ї.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Наука і освіта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2009. № 2. С. 4–10. </w:t>
      </w:r>
      <w:r w:rsidDel="00000000" w:rsidR="00000000" w:rsidRPr="00000000">
        <w:rPr>
          <w:rtl w:val="0"/>
        </w:rPr>
      </w:r>
    </w:p>
    <w:p w:rsidR="00000000" w:rsidDel="00000000" w:rsidP="00000000" w:rsidRDefault="00000000" w:rsidRPr="00000000" w14:paraId="00000203">
      <w:pPr>
        <w:ind w:left="360" w:firstLine="0"/>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204">
      <w:pPr>
        <w:ind w:left="360" w:firstLine="0"/>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205">
      <w:pPr>
        <w:ind w:left="360" w:firstLine="0"/>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206">
      <w:pPr>
        <w:ind w:left="360" w:firstLine="0"/>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207">
      <w:pPr>
        <w:ind w:left="360" w:firstLine="0"/>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208">
      <w:pPr>
        <w:ind w:left="360" w:firstLine="0"/>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209">
      <w:pPr>
        <w:ind w:left="360" w:firstLine="0"/>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20A">
      <w:pPr>
        <w:ind w:left="360" w:firstLine="0"/>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20B">
      <w:pPr>
        <w:ind w:left="360" w:firstLine="0"/>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20C">
      <w:pPr>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20D">
      <w:pPr>
        <w:tabs>
          <w:tab w:val="left" w:leader="none" w:pos="993"/>
        </w:tabs>
        <w:spacing w:after="0" w:line="360" w:lineRule="auto"/>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ДОДАТКИ</w:t>
      </w:r>
    </w:p>
    <w:p w:rsidR="00000000" w:rsidDel="00000000" w:rsidP="00000000" w:rsidRDefault="00000000" w:rsidRPr="00000000" w14:paraId="0000020E">
      <w:pPr>
        <w:tabs>
          <w:tab w:val="left" w:leader="none" w:pos="993"/>
        </w:tabs>
        <w:spacing w:after="0" w:line="360" w:lineRule="auto"/>
        <w:jc w:val="right"/>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Додаток А</w:t>
      </w:r>
    </w:p>
    <w:p w:rsidR="00000000" w:rsidDel="00000000" w:rsidP="00000000" w:rsidRDefault="00000000" w:rsidRPr="00000000" w14:paraId="0000020F">
      <w:pPr>
        <w:tabs>
          <w:tab w:val="left" w:leader="none" w:pos="993"/>
        </w:tabs>
        <w:spacing w:after="0" w:line="360" w:lineRule="auto"/>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Анкета</w:t>
      </w:r>
    </w:p>
    <w:p w:rsidR="00000000" w:rsidDel="00000000" w:rsidP="00000000" w:rsidRDefault="00000000" w:rsidRPr="00000000" w14:paraId="00000210">
      <w:pPr>
        <w:tabs>
          <w:tab w:val="left" w:leader="none" w:pos="993"/>
        </w:tabs>
        <w:spacing w:after="0" w:line="360" w:lineRule="auto"/>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«Гендерні відмінності уявлень про шлюб у молоді»</w:t>
      </w:r>
    </w:p>
    <w:p w:rsidR="00000000" w:rsidDel="00000000" w:rsidP="00000000" w:rsidRDefault="00000000" w:rsidRPr="00000000" w14:paraId="00000211">
      <w:pPr>
        <w:tabs>
          <w:tab w:val="left" w:leader="none" w:pos="993"/>
        </w:tabs>
        <w:spacing w:after="0" w:line="360" w:lineRule="auto"/>
        <w:ind w:firstLine="709"/>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Інструкц</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highlight w:val="white"/>
          <w:rtl w:val="0"/>
        </w:rPr>
        <w:t xml:space="preserve">ія: дайте відпові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highlight w:val="white"/>
          <w:rtl w:val="0"/>
        </w:rPr>
        <w:t xml:space="preserve">ді на запропоновані запитання.</w:t>
      </w:r>
    </w:p>
    <w:p w:rsidR="00000000" w:rsidDel="00000000" w:rsidP="00000000" w:rsidRDefault="00000000" w:rsidRPr="00000000" w14:paraId="00000212">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Ваша стать? </w:t>
      </w:r>
    </w:p>
    <w:p w:rsidR="00000000" w:rsidDel="00000000" w:rsidP="00000000" w:rsidRDefault="00000000" w:rsidRPr="00000000" w14:paraId="00000213">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чолов</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іча </w:t>
      </w:r>
    </w:p>
    <w:p w:rsidR="00000000" w:rsidDel="00000000" w:rsidP="00000000" w:rsidRDefault="00000000" w:rsidRPr="00000000" w14:paraId="00000214">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ж</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іноча </w:t>
      </w:r>
    </w:p>
    <w:p w:rsidR="00000000" w:rsidDel="00000000" w:rsidP="00000000" w:rsidRDefault="00000000" w:rsidRPr="00000000" w14:paraId="00000215">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Чи часто ви дума</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єте про те, яким буде в</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аше сімейне життя? </w:t>
      </w:r>
    </w:p>
    <w:p w:rsidR="00000000" w:rsidDel="00000000" w:rsidP="00000000" w:rsidRDefault="00000000" w:rsidRPr="00000000" w14:paraId="00000216">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дуже ча</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сто    2) часто    3) 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ноді    4) ніколи </w:t>
      </w:r>
    </w:p>
    <w:p w:rsidR="00000000" w:rsidDel="00000000" w:rsidP="00000000" w:rsidRDefault="00000000" w:rsidRPr="00000000" w14:paraId="00000217">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Чи обов‘язков</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ою оф</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іційна реєстрація шлюбу? </w:t>
      </w:r>
    </w:p>
    <w:p w:rsidR="00000000" w:rsidDel="00000000" w:rsidP="00000000" w:rsidRDefault="00000000" w:rsidRPr="00000000" w14:paraId="00000218">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так                                   2) н</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і </w:t>
      </w:r>
    </w:p>
    <w:p w:rsidR="00000000" w:rsidDel="00000000" w:rsidP="00000000" w:rsidRDefault="00000000" w:rsidRPr="00000000" w14:paraId="00000219">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Чи є реєстра</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ція шлюбу, на вашу думку, обов’яз</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ковою, якщо так, то чому? </w:t>
      </w:r>
    </w:p>
    <w:p w:rsidR="00000000" w:rsidDel="00000000" w:rsidP="00000000" w:rsidRDefault="00000000" w:rsidRPr="00000000" w14:paraId="0000021A">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реєстрац</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ія дає впевнен</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ість в шлюбному партнері </w:t>
      </w:r>
    </w:p>
    <w:p w:rsidR="00000000" w:rsidDel="00000000" w:rsidP="00000000" w:rsidRDefault="00000000" w:rsidRPr="00000000" w14:paraId="0000021B">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розді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л майна при розтаванн</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і в рамках закону </w:t>
      </w:r>
    </w:p>
    <w:p w:rsidR="00000000" w:rsidDel="00000000" w:rsidP="00000000" w:rsidRDefault="00000000" w:rsidRPr="00000000" w14:paraId="0000021C">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батьком дити</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ни, яка народилася в шлюб</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і автоматично стає чолов</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ік </w:t>
      </w:r>
    </w:p>
    <w:p w:rsidR="00000000" w:rsidDel="00000000" w:rsidP="00000000" w:rsidRDefault="00000000" w:rsidRPr="00000000" w14:paraId="0000021D">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це ві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дповідає сусп</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ільним нормам і прав</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илам </w:t>
      </w:r>
    </w:p>
    <w:p w:rsidR="00000000" w:rsidDel="00000000" w:rsidP="00000000" w:rsidRDefault="00000000" w:rsidRPr="00000000" w14:paraId="0000021E">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нше _____________________________________________________</w:t>
      </w:r>
    </w:p>
    <w:p w:rsidR="00000000" w:rsidDel="00000000" w:rsidP="00000000" w:rsidRDefault="00000000" w:rsidRPr="00000000" w14:paraId="0000021F">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Які, на ваш по</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гляд, мотиви вступу в шлю</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б має жі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нка? Розподіліть від 1 до 6, не повторюючи місця:</w:t>
      </w:r>
    </w:p>
    <w:tbl>
      <w:tblPr>
        <w:tblStyle w:val="Table2"/>
        <w:tblW w:w="9344.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47"/>
        <w:gridCol w:w="1134"/>
        <w:gridCol w:w="1134"/>
        <w:gridCol w:w="1134"/>
        <w:gridCol w:w="1134"/>
        <w:gridCol w:w="1134"/>
        <w:gridCol w:w="1128"/>
        <w:tblGridChange w:id="0">
          <w:tblGrid>
            <w:gridCol w:w="2547"/>
            <w:gridCol w:w="1134"/>
            <w:gridCol w:w="1134"/>
            <w:gridCol w:w="1134"/>
            <w:gridCol w:w="1134"/>
            <w:gridCol w:w="1134"/>
            <w:gridCol w:w="112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0">
            <w:pPr>
              <w:tabs>
                <w:tab w:val="left" w:leader="none" w:pos="993"/>
              </w:tabs>
              <w:spacing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1">
            <w:pPr>
              <w:tabs>
                <w:tab w:val="left" w:leader="none" w:pos="993"/>
              </w:tabs>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місце</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2">
            <w:pPr>
              <w:tabs>
                <w:tab w:val="left" w:leader="none" w:pos="993"/>
              </w:tabs>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місце</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3">
            <w:pPr>
              <w:tabs>
                <w:tab w:val="left" w:leader="none" w:pos="993"/>
              </w:tabs>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місце</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4">
            <w:pPr>
              <w:tabs>
                <w:tab w:val="left" w:leader="none" w:pos="993"/>
              </w:tabs>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місце</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5">
            <w:pPr>
              <w:tabs>
                <w:tab w:val="left" w:leader="none" w:pos="993"/>
              </w:tabs>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місце</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6">
            <w:pPr>
              <w:tabs>
                <w:tab w:val="left" w:leader="none" w:pos="993"/>
              </w:tabs>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місце</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7">
            <w:pPr>
              <w:tabs>
                <w:tab w:val="left" w:leader="none" w:pos="993"/>
              </w:tabs>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Кохання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8">
            <w:pPr>
              <w:tabs>
                <w:tab w:val="left" w:leader="none" w:pos="993"/>
              </w:tabs>
              <w:spacing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9">
            <w:pPr>
              <w:tabs>
                <w:tab w:val="left" w:leader="none" w:pos="993"/>
              </w:tabs>
              <w:spacing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A">
            <w:pPr>
              <w:tabs>
                <w:tab w:val="left" w:leader="none" w:pos="993"/>
              </w:tabs>
              <w:spacing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B">
            <w:pPr>
              <w:tabs>
                <w:tab w:val="left" w:leader="none" w:pos="993"/>
              </w:tabs>
              <w:spacing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C">
            <w:pPr>
              <w:tabs>
                <w:tab w:val="left" w:leader="none" w:pos="993"/>
              </w:tabs>
              <w:spacing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D">
            <w:pPr>
              <w:tabs>
                <w:tab w:val="left" w:leader="none" w:pos="993"/>
              </w:tabs>
              <w:spacing w:line="36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E">
            <w:pPr>
              <w:tabs>
                <w:tab w:val="left" w:leader="none" w:pos="993"/>
              </w:tabs>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Соціальні стереотипи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F">
            <w:pPr>
              <w:tabs>
                <w:tab w:val="left" w:leader="none" w:pos="993"/>
              </w:tabs>
              <w:spacing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0">
            <w:pPr>
              <w:tabs>
                <w:tab w:val="left" w:leader="none" w:pos="993"/>
              </w:tabs>
              <w:spacing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1">
            <w:pPr>
              <w:tabs>
                <w:tab w:val="left" w:leader="none" w:pos="993"/>
              </w:tabs>
              <w:spacing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2">
            <w:pPr>
              <w:tabs>
                <w:tab w:val="left" w:leader="none" w:pos="993"/>
              </w:tabs>
              <w:spacing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3">
            <w:pPr>
              <w:tabs>
                <w:tab w:val="left" w:leader="none" w:pos="993"/>
              </w:tabs>
              <w:spacing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4">
            <w:pPr>
              <w:tabs>
                <w:tab w:val="left" w:leader="none" w:pos="993"/>
              </w:tabs>
              <w:spacing w:line="36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5">
            <w:pPr>
              <w:tabs>
                <w:tab w:val="left" w:leader="none" w:pos="993"/>
              </w:tabs>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 бути самотньою</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6">
            <w:pPr>
              <w:tabs>
                <w:tab w:val="left" w:leader="none" w:pos="993"/>
              </w:tabs>
              <w:spacing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7">
            <w:pPr>
              <w:tabs>
                <w:tab w:val="left" w:leader="none" w:pos="993"/>
              </w:tabs>
              <w:spacing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8">
            <w:pPr>
              <w:tabs>
                <w:tab w:val="left" w:leader="none" w:pos="993"/>
              </w:tabs>
              <w:spacing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9">
            <w:pPr>
              <w:tabs>
                <w:tab w:val="left" w:leader="none" w:pos="993"/>
              </w:tabs>
              <w:spacing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A">
            <w:pPr>
              <w:tabs>
                <w:tab w:val="left" w:leader="none" w:pos="993"/>
              </w:tabs>
              <w:spacing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B">
            <w:pPr>
              <w:tabs>
                <w:tab w:val="left" w:leader="none" w:pos="993"/>
              </w:tabs>
              <w:spacing w:line="36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C">
            <w:pPr>
              <w:tabs>
                <w:tab w:val="left" w:leader="none" w:pos="993"/>
              </w:tabs>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Покращення матері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ального стану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D">
            <w:pPr>
              <w:tabs>
                <w:tab w:val="left" w:leader="none" w:pos="993"/>
              </w:tabs>
              <w:spacing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E">
            <w:pPr>
              <w:tabs>
                <w:tab w:val="left" w:leader="none" w:pos="993"/>
              </w:tabs>
              <w:spacing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F">
            <w:pPr>
              <w:tabs>
                <w:tab w:val="left" w:leader="none" w:pos="993"/>
              </w:tabs>
              <w:spacing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0">
            <w:pPr>
              <w:tabs>
                <w:tab w:val="left" w:leader="none" w:pos="993"/>
              </w:tabs>
              <w:spacing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1">
            <w:pPr>
              <w:tabs>
                <w:tab w:val="left" w:leader="none" w:pos="993"/>
              </w:tabs>
              <w:spacing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2">
            <w:pPr>
              <w:tabs>
                <w:tab w:val="left" w:leader="none" w:pos="993"/>
              </w:tabs>
              <w:spacing w:line="36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3">
            <w:pPr>
              <w:tabs>
                <w:tab w:val="left" w:leader="none" w:pos="993"/>
              </w:tabs>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Ваг</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ітність</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4">
            <w:pPr>
              <w:tabs>
                <w:tab w:val="left" w:leader="none" w:pos="993"/>
              </w:tabs>
              <w:spacing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5">
            <w:pPr>
              <w:tabs>
                <w:tab w:val="left" w:leader="none" w:pos="993"/>
              </w:tabs>
              <w:spacing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6">
            <w:pPr>
              <w:tabs>
                <w:tab w:val="left" w:leader="none" w:pos="993"/>
              </w:tabs>
              <w:spacing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7">
            <w:pPr>
              <w:tabs>
                <w:tab w:val="left" w:leader="none" w:pos="993"/>
              </w:tabs>
              <w:spacing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8">
            <w:pPr>
              <w:tabs>
                <w:tab w:val="left" w:leader="none" w:pos="993"/>
              </w:tabs>
              <w:spacing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9">
            <w:pPr>
              <w:tabs>
                <w:tab w:val="left" w:leader="none" w:pos="993"/>
              </w:tabs>
              <w:spacing w:line="36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A">
            <w:pPr>
              <w:tabs>
                <w:tab w:val="left" w:leader="none" w:pos="993"/>
              </w:tabs>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Незалежні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сть </w:t>
            </w:r>
          </w:p>
          <w:p w:rsidR="00000000" w:rsidDel="00000000" w:rsidP="00000000" w:rsidRDefault="00000000" w:rsidRPr="00000000" w14:paraId="0000024B">
            <w:pPr>
              <w:tabs>
                <w:tab w:val="left" w:leader="none" w:pos="993"/>
              </w:tabs>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ід батьків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C">
            <w:pPr>
              <w:tabs>
                <w:tab w:val="left" w:leader="none" w:pos="993"/>
              </w:tabs>
              <w:spacing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D">
            <w:pPr>
              <w:tabs>
                <w:tab w:val="left" w:leader="none" w:pos="993"/>
              </w:tabs>
              <w:spacing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E">
            <w:pPr>
              <w:tabs>
                <w:tab w:val="left" w:leader="none" w:pos="993"/>
              </w:tabs>
              <w:spacing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F">
            <w:pPr>
              <w:tabs>
                <w:tab w:val="left" w:leader="none" w:pos="993"/>
              </w:tabs>
              <w:spacing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0">
            <w:pPr>
              <w:tabs>
                <w:tab w:val="left" w:leader="none" w:pos="993"/>
              </w:tabs>
              <w:spacing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1">
            <w:pPr>
              <w:tabs>
                <w:tab w:val="left" w:leader="none" w:pos="993"/>
              </w:tabs>
              <w:spacing w:line="360" w:lineRule="auto"/>
              <w:jc w:val="both"/>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252">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Як</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і, на вашу думку, мот</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иви вступу до шлюбу мають чолов</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іки? Розподі</w:t>
      </w:r>
      <w:r w:rsidDel="00000000" w:rsidR="00000000" w:rsidRPr="00000000">
        <w:rPr>
          <w:rFonts w:ascii="Times New Roman" w:cs="Times New Roman" w:eastAsia="Times New Roman" w:hAnsi="Times New Roman"/>
          <w:color w:val="ffffff"/>
          <w:sz w:val="2"/>
          <w:szCs w:val="2"/>
          <w:highlight w:val="white"/>
          <w:rtl w:val="0"/>
        </w:rPr>
        <w:t xml:space="preserve">іі</w:t>
      </w:r>
      <w:r w:rsidDel="00000000" w:rsidR="00000000" w:rsidRPr="00000000">
        <w:rPr>
          <w:rFonts w:ascii="Times New Roman" w:cs="Times New Roman" w:eastAsia="Times New Roman" w:hAnsi="Times New Roman"/>
          <w:sz w:val="28"/>
          <w:szCs w:val="28"/>
          <w:rtl w:val="0"/>
        </w:rPr>
        <w:t xml:space="preserve">літь по місцям від 1 до 6, не повторюючи мі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сця:</w:t>
      </w:r>
    </w:p>
    <w:tbl>
      <w:tblPr>
        <w:tblStyle w:val="Table3"/>
        <w:tblW w:w="9344.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47"/>
        <w:gridCol w:w="1134"/>
        <w:gridCol w:w="1134"/>
        <w:gridCol w:w="1134"/>
        <w:gridCol w:w="1134"/>
        <w:gridCol w:w="1134"/>
        <w:gridCol w:w="1128"/>
        <w:tblGridChange w:id="0">
          <w:tblGrid>
            <w:gridCol w:w="2547"/>
            <w:gridCol w:w="1134"/>
            <w:gridCol w:w="1134"/>
            <w:gridCol w:w="1134"/>
            <w:gridCol w:w="1134"/>
            <w:gridCol w:w="1134"/>
            <w:gridCol w:w="112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3">
            <w:pPr>
              <w:tabs>
                <w:tab w:val="left" w:leader="none" w:pos="993"/>
              </w:tabs>
              <w:spacing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4">
            <w:pPr>
              <w:tabs>
                <w:tab w:val="left" w:leader="none" w:pos="993"/>
              </w:tabs>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місце</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5">
            <w:pPr>
              <w:tabs>
                <w:tab w:val="left" w:leader="none" w:pos="993"/>
              </w:tabs>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місце</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6">
            <w:pPr>
              <w:tabs>
                <w:tab w:val="left" w:leader="none" w:pos="993"/>
              </w:tabs>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місце</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7">
            <w:pPr>
              <w:tabs>
                <w:tab w:val="left" w:leader="none" w:pos="993"/>
              </w:tabs>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місце</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8">
            <w:pPr>
              <w:tabs>
                <w:tab w:val="left" w:leader="none" w:pos="993"/>
              </w:tabs>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місце</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9">
            <w:pPr>
              <w:tabs>
                <w:tab w:val="left" w:leader="none" w:pos="993"/>
              </w:tabs>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місце</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A">
            <w:pPr>
              <w:tabs>
                <w:tab w:val="left" w:leader="none" w:pos="993"/>
              </w:tabs>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Коха</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ння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B">
            <w:pPr>
              <w:tabs>
                <w:tab w:val="left" w:leader="none" w:pos="993"/>
              </w:tabs>
              <w:spacing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C">
            <w:pPr>
              <w:tabs>
                <w:tab w:val="left" w:leader="none" w:pos="993"/>
              </w:tabs>
              <w:spacing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D">
            <w:pPr>
              <w:tabs>
                <w:tab w:val="left" w:leader="none" w:pos="993"/>
              </w:tabs>
              <w:spacing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E">
            <w:pPr>
              <w:tabs>
                <w:tab w:val="left" w:leader="none" w:pos="993"/>
              </w:tabs>
              <w:spacing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F">
            <w:pPr>
              <w:tabs>
                <w:tab w:val="left" w:leader="none" w:pos="993"/>
              </w:tabs>
              <w:spacing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0">
            <w:pPr>
              <w:tabs>
                <w:tab w:val="left" w:leader="none" w:pos="993"/>
              </w:tabs>
              <w:spacing w:line="36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1">
            <w:pPr>
              <w:tabs>
                <w:tab w:val="left" w:leader="none" w:pos="993"/>
              </w:tabs>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Соц</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іальні стереоти</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пи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2">
            <w:pPr>
              <w:tabs>
                <w:tab w:val="left" w:leader="none" w:pos="993"/>
              </w:tabs>
              <w:spacing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3">
            <w:pPr>
              <w:tabs>
                <w:tab w:val="left" w:leader="none" w:pos="993"/>
              </w:tabs>
              <w:spacing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4">
            <w:pPr>
              <w:tabs>
                <w:tab w:val="left" w:leader="none" w:pos="993"/>
              </w:tabs>
              <w:spacing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5">
            <w:pPr>
              <w:tabs>
                <w:tab w:val="left" w:leader="none" w:pos="993"/>
              </w:tabs>
              <w:spacing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6">
            <w:pPr>
              <w:tabs>
                <w:tab w:val="left" w:leader="none" w:pos="993"/>
              </w:tabs>
              <w:spacing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7">
            <w:pPr>
              <w:tabs>
                <w:tab w:val="left" w:leader="none" w:pos="993"/>
              </w:tabs>
              <w:spacing w:line="36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8">
            <w:pPr>
              <w:tabs>
                <w:tab w:val="left" w:leader="none" w:pos="993"/>
              </w:tabs>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 бути самотні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м</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9">
            <w:pPr>
              <w:tabs>
                <w:tab w:val="left" w:leader="none" w:pos="993"/>
              </w:tabs>
              <w:spacing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A">
            <w:pPr>
              <w:tabs>
                <w:tab w:val="left" w:leader="none" w:pos="993"/>
              </w:tabs>
              <w:spacing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B">
            <w:pPr>
              <w:tabs>
                <w:tab w:val="left" w:leader="none" w:pos="993"/>
              </w:tabs>
              <w:spacing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C">
            <w:pPr>
              <w:tabs>
                <w:tab w:val="left" w:leader="none" w:pos="993"/>
              </w:tabs>
              <w:spacing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D">
            <w:pPr>
              <w:tabs>
                <w:tab w:val="left" w:leader="none" w:pos="993"/>
              </w:tabs>
              <w:spacing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E">
            <w:pPr>
              <w:tabs>
                <w:tab w:val="left" w:leader="none" w:pos="993"/>
              </w:tabs>
              <w:spacing w:line="36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F">
            <w:pPr>
              <w:tabs>
                <w:tab w:val="left" w:leader="none" w:pos="993"/>
              </w:tabs>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Покращ</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ення матер</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іального стану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0">
            <w:pPr>
              <w:tabs>
                <w:tab w:val="left" w:leader="none" w:pos="993"/>
              </w:tabs>
              <w:spacing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1">
            <w:pPr>
              <w:tabs>
                <w:tab w:val="left" w:leader="none" w:pos="993"/>
              </w:tabs>
              <w:spacing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2">
            <w:pPr>
              <w:tabs>
                <w:tab w:val="left" w:leader="none" w:pos="993"/>
              </w:tabs>
              <w:spacing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3">
            <w:pPr>
              <w:tabs>
                <w:tab w:val="left" w:leader="none" w:pos="993"/>
              </w:tabs>
              <w:spacing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4">
            <w:pPr>
              <w:tabs>
                <w:tab w:val="left" w:leader="none" w:pos="993"/>
              </w:tabs>
              <w:spacing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5">
            <w:pPr>
              <w:tabs>
                <w:tab w:val="left" w:leader="none" w:pos="993"/>
              </w:tabs>
              <w:spacing w:line="36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6">
            <w:pPr>
              <w:tabs>
                <w:tab w:val="left" w:leader="none" w:pos="993"/>
              </w:tabs>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Ваг</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ітність ді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вчини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7">
            <w:pPr>
              <w:tabs>
                <w:tab w:val="left" w:leader="none" w:pos="993"/>
              </w:tabs>
              <w:spacing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8">
            <w:pPr>
              <w:tabs>
                <w:tab w:val="left" w:leader="none" w:pos="993"/>
              </w:tabs>
              <w:spacing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9">
            <w:pPr>
              <w:tabs>
                <w:tab w:val="left" w:leader="none" w:pos="993"/>
              </w:tabs>
              <w:spacing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A">
            <w:pPr>
              <w:tabs>
                <w:tab w:val="left" w:leader="none" w:pos="993"/>
              </w:tabs>
              <w:spacing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B">
            <w:pPr>
              <w:tabs>
                <w:tab w:val="left" w:leader="none" w:pos="993"/>
              </w:tabs>
              <w:spacing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C">
            <w:pPr>
              <w:tabs>
                <w:tab w:val="left" w:leader="none" w:pos="993"/>
              </w:tabs>
              <w:spacing w:line="36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D">
            <w:pPr>
              <w:tabs>
                <w:tab w:val="left" w:leader="none" w:pos="993"/>
              </w:tabs>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Незалежн</w:t>
            </w:r>
            <w:r w:rsidDel="00000000" w:rsidR="00000000" w:rsidRPr="00000000">
              <w:rPr>
                <w:rFonts w:ascii="Times New Roman" w:cs="Times New Roman" w:eastAsia="Times New Roman" w:hAnsi="Times New Roman"/>
                <w:color w:val="ffffff"/>
                <w:sz w:val="2"/>
                <w:szCs w:val="2"/>
                <w:highlight w:val="white"/>
                <w:rtl w:val="0"/>
              </w:rPr>
              <w:t xml:space="preserve">іі</w:t>
            </w:r>
            <w:r w:rsidDel="00000000" w:rsidR="00000000" w:rsidRPr="00000000">
              <w:rPr>
                <w:rFonts w:ascii="Times New Roman" w:cs="Times New Roman" w:eastAsia="Times New Roman" w:hAnsi="Times New Roman"/>
                <w:sz w:val="28"/>
                <w:szCs w:val="28"/>
                <w:rtl w:val="0"/>
              </w:rPr>
              <w:t xml:space="preserve">ість </w:t>
            </w:r>
          </w:p>
          <w:p w:rsidR="00000000" w:rsidDel="00000000" w:rsidP="00000000" w:rsidRDefault="00000000" w:rsidRPr="00000000" w14:paraId="0000027E">
            <w:pPr>
              <w:tabs>
                <w:tab w:val="left" w:leader="none" w:pos="993"/>
              </w:tabs>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 батькі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F">
            <w:pPr>
              <w:tabs>
                <w:tab w:val="left" w:leader="none" w:pos="993"/>
              </w:tabs>
              <w:spacing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0">
            <w:pPr>
              <w:tabs>
                <w:tab w:val="left" w:leader="none" w:pos="993"/>
              </w:tabs>
              <w:spacing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1">
            <w:pPr>
              <w:tabs>
                <w:tab w:val="left" w:leader="none" w:pos="993"/>
              </w:tabs>
              <w:spacing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2">
            <w:pPr>
              <w:tabs>
                <w:tab w:val="left" w:leader="none" w:pos="993"/>
              </w:tabs>
              <w:spacing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3">
            <w:pPr>
              <w:tabs>
                <w:tab w:val="left" w:leader="none" w:pos="993"/>
              </w:tabs>
              <w:spacing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4">
            <w:pPr>
              <w:tabs>
                <w:tab w:val="left" w:leader="none" w:pos="993"/>
              </w:tabs>
              <w:spacing w:line="360" w:lineRule="auto"/>
              <w:jc w:val="both"/>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285">
      <w:pPr>
        <w:tabs>
          <w:tab w:val="left" w:leader="none" w:pos="993"/>
        </w:tabs>
        <w:spacing w:after="0" w:line="360" w:lineRule="auto"/>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286">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Хто повинен приймати р</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ішення про народження дит</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ини? </w:t>
      </w:r>
    </w:p>
    <w:p w:rsidR="00000000" w:rsidDel="00000000" w:rsidP="00000000" w:rsidRDefault="00000000" w:rsidRPr="00000000" w14:paraId="00000287">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1)чоловік      2) жі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нка      3) взаємне рі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шення </w:t>
      </w:r>
    </w:p>
    <w:p w:rsidR="00000000" w:rsidDel="00000000" w:rsidP="00000000" w:rsidRDefault="00000000" w:rsidRPr="00000000" w14:paraId="00000288">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Найоптимальн</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іша кількість д</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ітей на ваш погляд </w:t>
      </w:r>
    </w:p>
    <w:p w:rsidR="00000000" w:rsidDel="00000000" w:rsidP="00000000" w:rsidRDefault="00000000" w:rsidRPr="00000000" w14:paraId="00000289">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1      2) 2        3) 3 та бі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льше       4) не обов’язково мати д</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ітей </w:t>
      </w:r>
    </w:p>
    <w:p w:rsidR="00000000" w:rsidDel="00000000" w:rsidP="00000000" w:rsidRDefault="00000000" w:rsidRPr="00000000" w14:paraId="0000028A">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Хто повинен займ</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атись вихованням дитини? </w:t>
      </w:r>
    </w:p>
    <w:p w:rsidR="00000000" w:rsidDel="00000000" w:rsidP="00000000" w:rsidRDefault="00000000" w:rsidRPr="00000000" w14:paraId="0000028B">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чоловік      2) ж</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інка      3) взаємне р</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ішення </w:t>
      </w:r>
    </w:p>
    <w:p w:rsidR="00000000" w:rsidDel="00000000" w:rsidP="00000000" w:rsidRDefault="00000000" w:rsidRPr="00000000" w14:paraId="0000028C">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Хто має займатись орган</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ізацією побуту та введе</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нням домашнього господарства? </w:t>
      </w:r>
    </w:p>
    <w:p w:rsidR="00000000" w:rsidDel="00000000" w:rsidP="00000000" w:rsidRDefault="00000000" w:rsidRPr="00000000" w14:paraId="0000028D">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чолов</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ік      2) жінка      3) розпод</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іл обов‘язків на обох партнерів </w:t>
      </w:r>
    </w:p>
    <w:p w:rsidR="00000000" w:rsidDel="00000000" w:rsidP="00000000" w:rsidRDefault="00000000" w:rsidRPr="00000000" w14:paraId="0000028E">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Хто пови</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нен займатися орган</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ізацією сумісного ві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дпочинку та розваг? </w:t>
      </w:r>
    </w:p>
    <w:p w:rsidR="00000000" w:rsidDel="00000000" w:rsidP="00000000" w:rsidRDefault="00000000" w:rsidRPr="00000000" w14:paraId="0000028F">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чолові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к      2) жінка      3) обидва па</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ртнери </w:t>
      </w:r>
    </w:p>
    <w:p w:rsidR="00000000" w:rsidDel="00000000" w:rsidP="00000000" w:rsidRDefault="00000000" w:rsidRPr="00000000" w14:paraId="00000290">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Чи допускаються конфл</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ікти в сі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мейних стосунках? </w:t>
      </w:r>
    </w:p>
    <w:p w:rsidR="00000000" w:rsidDel="00000000" w:rsidP="00000000" w:rsidRDefault="00000000" w:rsidRPr="00000000" w14:paraId="00000291">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так, для вир</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ішення суперечностей та кращих в</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ідносин з партнером </w:t>
      </w:r>
    </w:p>
    <w:p w:rsidR="00000000" w:rsidDel="00000000" w:rsidP="00000000" w:rsidRDefault="00000000" w:rsidRPr="00000000" w14:paraId="00000292">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ні, в сі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м‘ї їх бути не повинно</w:t>
      </w:r>
    </w:p>
    <w:p w:rsidR="00000000" w:rsidDel="00000000" w:rsidP="00000000" w:rsidRDefault="00000000" w:rsidRPr="00000000" w14:paraId="00000293">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не можу відпові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сти </w:t>
      </w:r>
    </w:p>
    <w:p w:rsidR="00000000" w:rsidDel="00000000" w:rsidP="00000000" w:rsidRDefault="00000000" w:rsidRPr="00000000" w14:paraId="00000294">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Пі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д впливом чого в бі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льшій мірі у Вас сф</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ормувалися уявлення про сі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мейне життя і про протиле</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жну стать? </w:t>
      </w:r>
    </w:p>
    <w:p w:rsidR="00000000" w:rsidDel="00000000" w:rsidP="00000000" w:rsidRDefault="00000000" w:rsidRPr="00000000" w14:paraId="00000295">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п</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ід впливом прикладу батьк</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ів </w:t>
      </w:r>
    </w:p>
    <w:p w:rsidR="00000000" w:rsidDel="00000000" w:rsidP="00000000" w:rsidRDefault="00000000" w:rsidRPr="00000000" w14:paraId="00000296">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п</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ід впливом прикладу друзі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в, знайомих </w:t>
      </w:r>
    </w:p>
    <w:p w:rsidR="00000000" w:rsidDel="00000000" w:rsidP="00000000" w:rsidRDefault="00000000" w:rsidRPr="00000000" w14:paraId="00000297">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під впл</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ивом прикладу бабус</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і, дідуся </w:t>
      </w:r>
    </w:p>
    <w:p w:rsidR="00000000" w:rsidDel="00000000" w:rsidP="00000000" w:rsidRDefault="00000000" w:rsidRPr="00000000" w14:paraId="00000298">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п</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ід впливом прикладу з кі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но та телебачення </w:t>
      </w:r>
    </w:p>
    <w:p w:rsidR="00000000" w:rsidDel="00000000" w:rsidP="00000000" w:rsidRDefault="00000000" w:rsidRPr="00000000" w14:paraId="00000299">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 Ідеальний ві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к для вступу до шл</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юбу? </w:t>
      </w:r>
    </w:p>
    <w:p w:rsidR="00000000" w:rsidDel="00000000" w:rsidP="00000000" w:rsidRDefault="00000000" w:rsidRPr="00000000" w14:paraId="0000029A">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18-20      2) 21-23       3) 23-25      4) 26-30      5) 30-35      6) 35 і старше </w:t>
      </w:r>
    </w:p>
    <w:p w:rsidR="00000000" w:rsidDel="00000000" w:rsidP="00000000" w:rsidRDefault="00000000" w:rsidRPr="00000000" w14:paraId="0000029B">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Який тип сі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мейних ві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дносин вам більше пі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дходить? </w:t>
      </w:r>
    </w:p>
    <w:p w:rsidR="00000000" w:rsidDel="00000000" w:rsidP="00000000" w:rsidRDefault="00000000" w:rsidRPr="00000000" w14:paraId="0000029C">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традиці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йна сім‘я (чоловік дом</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інує)</w:t>
      </w:r>
    </w:p>
    <w:p w:rsidR="00000000" w:rsidDel="00000000" w:rsidP="00000000" w:rsidRDefault="00000000" w:rsidRPr="00000000" w14:paraId="0000029D">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збереження незалежност</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і особистості </w:t>
      </w:r>
    </w:p>
    <w:p w:rsidR="00000000" w:rsidDel="00000000" w:rsidP="00000000" w:rsidRDefault="00000000" w:rsidRPr="00000000" w14:paraId="0000029E">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партнерство </w:t>
      </w:r>
    </w:p>
    <w:p w:rsidR="00000000" w:rsidDel="00000000" w:rsidP="00000000" w:rsidRDefault="00000000" w:rsidRPr="00000000" w14:paraId="0000029F">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 Ідеальна сі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м‘я на ваш погляд – це с</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ім‘я, в якій є:</w:t>
      </w:r>
    </w:p>
    <w:p w:rsidR="00000000" w:rsidDel="00000000" w:rsidP="00000000" w:rsidRDefault="00000000" w:rsidRPr="00000000" w14:paraId="000002A0">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_____________________________________________________________</w:t>
      </w:r>
    </w:p>
    <w:p w:rsidR="00000000" w:rsidDel="00000000" w:rsidP="00000000" w:rsidRDefault="00000000" w:rsidRPr="00000000" w14:paraId="000002A1">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17. Хто повинен бути «годувальником» сі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м‘ї? </w:t>
      </w:r>
    </w:p>
    <w:p w:rsidR="00000000" w:rsidDel="00000000" w:rsidP="00000000" w:rsidRDefault="00000000" w:rsidRPr="00000000" w14:paraId="000002A2">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чолові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к    2) дружина   3) повинен бути спі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льник вклад в бюджет сім‘ї </w:t>
      </w:r>
    </w:p>
    <w:p w:rsidR="00000000" w:rsidDel="00000000" w:rsidP="00000000" w:rsidRDefault="00000000" w:rsidRPr="00000000" w14:paraId="000002A3">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 Хто повинен керу</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вати сі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мейним бюджетом? </w:t>
      </w:r>
    </w:p>
    <w:p w:rsidR="00000000" w:rsidDel="00000000" w:rsidP="00000000" w:rsidRDefault="00000000" w:rsidRPr="00000000" w14:paraId="000002A4">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чолов</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ік    2) дружина    3) обидва па</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ртнера    4) той, хто б</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ільше заробляє</w:t>
      </w:r>
    </w:p>
    <w:p w:rsidR="00000000" w:rsidDel="00000000" w:rsidP="00000000" w:rsidRDefault="00000000" w:rsidRPr="00000000" w14:paraId="000002A5">
      <w:pPr>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2A6">
      <w:pPr>
        <w:tabs>
          <w:tab w:val="left" w:leader="none" w:pos="993"/>
        </w:tabs>
        <w:spacing w:after="0" w:line="360" w:lineRule="auto"/>
        <w:ind w:firstLine="709"/>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Додаток Б</w:t>
      </w:r>
    </w:p>
    <w:p w:rsidR="00000000" w:rsidDel="00000000" w:rsidP="00000000" w:rsidRDefault="00000000" w:rsidRPr="00000000" w14:paraId="000002A7">
      <w:pPr>
        <w:tabs>
          <w:tab w:val="left" w:leader="none" w:pos="993"/>
        </w:tabs>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Методика «Розподіл ролей у сім’ї» (Ю. Альошина, Є. Дубовська) </w:t>
      </w:r>
    </w:p>
    <w:p w:rsidR="00000000" w:rsidDel="00000000" w:rsidP="00000000" w:rsidRDefault="00000000" w:rsidRPr="00000000" w14:paraId="000002A8">
      <w:pPr>
        <w:tabs>
          <w:tab w:val="left" w:leader="none" w:pos="993"/>
        </w:tabs>
        <w:spacing w:after="0" w:line="360" w:lineRule="auto"/>
        <w:ind w:firstLine="70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Бланк методики</w:t>
      </w:r>
    </w:p>
    <w:p w:rsidR="00000000" w:rsidDel="00000000" w:rsidP="00000000" w:rsidRDefault="00000000" w:rsidRPr="00000000" w14:paraId="000002A9">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ПІП _________________________________________________________</w:t>
      </w:r>
    </w:p>
    <w:p w:rsidR="00000000" w:rsidDel="00000000" w:rsidP="00000000" w:rsidRDefault="00000000" w:rsidRPr="00000000" w14:paraId="000002AA">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Вік________ Стать_______ Дата дослідження________________</w:t>
      </w:r>
    </w:p>
    <w:p w:rsidR="00000000" w:rsidDel="00000000" w:rsidP="00000000" w:rsidRDefault="00000000" w:rsidRPr="00000000" w14:paraId="000002AB">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Місце роботи (навчання)_____________________________________ </w:t>
      </w:r>
    </w:p>
    <w:p w:rsidR="00000000" w:rsidDel="00000000" w:rsidP="00000000" w:rsidRDefault="00000000" w:rsidRPr="00000000" w14:paraId="000002AC">
      <w:pPr>
        <w:tabs>
          <w:tab w:val="left" w:leader="none" w:pos="993"/>
        </w:tabs>
        <w:spacing w:after="0" w:line="360" w:lineRule="auto"/>
        <w:ind w:firstLine="709"/>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Інструкція:</w:t>
      </w:r>
    </w:p>
    <w:p w:rsidR="00000000" w:rsidDel="00000000" w:rsidP="00000000" w:rsidRDefault="00000000" w:rsidRPr="00000000" w14:paraId="000002AD">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Просимо Вас ві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дповісти на пропонован</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і нижче питання, які стосуються деяких моментів органі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зації Вашого майбутнього сі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мейного життя. Всі Ваші відповіді зберігаються в таємниці. </w:t>
      </w:r>
    </w:p>
    <w:p w:rsidR="00000000" w:rsidDel="00000000" w:rsidP="00000000" w:rsidRDefault="00000000" w:rsidRPr="00000000" w14:paraId="000002AE">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кож</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ного питання пропонується на</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бір варіантів ві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дповідей; виберіть, будь ласка, ту відпові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дь, що у більшій м</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ірі відповідає Ваші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й точці зору, і на відпові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дному листку визначте його хрес</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тиком напроти відпові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дного питання. </w:t>
      </w:r>
    </w:p>
    <w:p w:rsidR="00000000" w:rsidDel="00000000" w:rsidP="00000000" w:rsidRDefault="00000000" w:rsidRPr="00000000" w14:paraId="000002AF">
      <w:pPr>
        <w:tabs>
          <w:tab w:val="left" w:leader="none" w:pos="993"/>
        </w:tabs>
        <w:spacing w:after="0" w:line="360" w:lineRule="auto"/>
        <w:ind w:firstLine="709"/>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Текст опитувальника розподілу ролей у сім’ї</w:t>
      </w:r>
    </w:p>
    <w:p w:rsidR="00000000" w:rsidDel="00000000" w:rsidP="00000000" w:rsidRDefault="00000000" w:rsidRPr="00000000" w14:paraId="000002B0">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Ві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д кого з вас залежатимуть ін</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тереси й захоплення сім’ї? </w:t>
      </w:r>
    </w:p>
    <w:p w:rsidR="00000000" w:rsidDel="00000000" w:rsidP="00000000" w:rsidRDefault="00000000" w:rsidRPr="00000000" w14:paraId="000002B1">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В ос</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новному це залежатиме від чол</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овіка. </w:t>
      </w:r>
    </w:p>
    <w:p w:rsidR="00000000" w:rsidDel="00000000" w:rsidP="00000000" w:rsidRDefault="00000000" w:rsidRPr="00000000" w14:paraId="000002B2">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Це бі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льшою мірою залежатиме від чолов</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іка, але й від дружи</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ни також. </w:t>
      </w:r>
    </w:p>
    <w:p w:rsidR="00000000" w:rsidDel="00000000" w:rsidP="00000000" w:rsidRDefault="00000000" w:rsidRPr="00000000" w14:paraId="000002B3">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Це більшою м</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ірою залежатиме від друж</w:t>
      </w:r>
      <w:r w:rsidDel="00000000" w:rsidR="00000000" w:rsidRPr="00000000">
        <w:rPr>
          <w:rFonts w:ascii="Times New Roman" w:cs="Times New Roman" w:eastAsia="Times New Roman" w:hAnsi="Times New Roman"/>
          <w:color w:val="ffffff"/>
          <w:sz w:val="2"/>
          <w:szCs w:val="2"/>
          <w:highlight w:val="white"/>
          <w:rtl w:val="0"/>
        </w:rPr>
        <w:t xml:space="preserve">іі</w:t>
      </w:r>
      <w:r w:rsidDel="00000000" w:rsidR="00000000" w:rsidRPr="00000000">
        <w:rPr>
          <w:rFonts w:ascii="Times New Roman" w:cs="Times New Roman" w:eastAsia="Times New Roman" w:hAnsi="Times New Roman"/>
          <w:sz w:val="28"/>
          <w:szCs w:val="28"/>
          <w:rtl w:val="0"/>
        </w:rPr>
        <w:t xml:space="preserve">ини, але й від чоловіка теж. </w:t>
      </w:r>
    </w:p>
    <w:p w:rsidR="00000000" w:rsidDel="00000000" w:rsidP="00000000" w:rsidRDefault="00000000" w:rsidRPr="00000000" w14:paraId="000002B4">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 В основному це залежатиме від друж</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ини. </w:t>
      </w:r>
    </w:p>
    <w:p w:rsidR="00000000" w:rsidDel="00000000" w:rsidP="00000000" w:rsidRDefault="00000000" w:rsidRPr="00000000" w14:paraId="000002B5">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Від кого з вас біль</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шою мірою залежатиме настр</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ій у сім’ї? </w:t>
      </w:r>
    </w:p>
    <w:p w:rsidR="00000000" w:rsidDel="00000000" w:rsidP="00000000" w:rsidRDefault="00000000" w:rsidRPr="00000000" w14:paraId="000002B6">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В основному ві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д дружини. </w:t>
      </w:r>
    </w:p>
    <w:p w:rsidR="00000000" w:rsidDel="00000000" w:rsidP="00000000" w:rsidRDefault="00000000" w:rsidRPr="00000000" w14:paraId="000002B7">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Більшою м</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ірою від дружини, але й ві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д чоловіка теж. </w:t>
      </w:r>
    </w:p>
    <w:p w:rsidR="00000000" w:rsidDel="00000000" w:rsidP="00000000" w:rsidRDefault="00000000" w:rsidRPr="00000000" w14:paraId="000002B8">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Бі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льшою мірою від чолов</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іка, але й ві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д дружини теж. </w:t>
      </w:r>
    </w:p>
    <w:p w:rsidR="00000000" w:rsidDel="00000000" w:rsidP="00000000" w:rsidRDefault="00000000" w:rsidRPr="00000000" w14:paraId="000002B9">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 В основ</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ному від чолові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ка. </w:t>
      </w:r>
    </w:p>
    <w:p w:rsidR="00000000" w:rsidDel="00000000" w:rsidP="00000000" w:rsidRDefault="00000000" w:rsidRPr="00000000" w14:paraId="000002BA">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Якщо виникне необх</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ідність, хто з вас, пер</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ший, знайде, де мож</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на зайняти велик</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у суму грошей? </w:t>
      </w:r>
    </w:p>
    <w:p w:rsidR="00000000" w:rsidDel="00000000" w:rsidP="00000000" w:rsidRDefault="00000000" w:rsidRPr="00000000" w14:paraId="000002BB">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Це зроб</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ить дружина. </w:t>
      </w:r>
    </w:p>
    <w:p w:rsidR="00000000" w:rsidDel="00000000" w:rsidP="00000000" w:rsidRDefault="00000000" w:rsidRPr="00000000" w14:paraId="000002BC">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Перша, це з</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робить дружина, але й чолов</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ік теж. </w:t>
      </w:r>
    </w:p>
    <w:p w:rsidR="00000000" w:rsidDel="00000000" w:rsidP="00000000" w:rsidRDefault="00000000" w:rsidRPr="00000000" w14:paraId="000002BD">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У пе</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ршу чергу це зробить чолові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к, але й дружина теж. </w:t>
      </w:r>
    </w:p>
    <w:p w:rsidR="00000000" w:rsidDel="00000000" w:rsidP="00000000" w:rsidRDefault="00000000" w:rsidRPr="00000000" w14:paraId="000002BE">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 Це зробить чолові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к. </w:t>
      </w:r>
    </w:p>
    <w:p w:rsidR="00000000" w:rsidDel="00000000" w:rsidP="00000000" w:rsidRDefault="00000000" w:rsidRPr="00000000" w14:paraId="000002BF">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Хто у ваш</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ій сім’ї част</w:t>
      </w:r>
      <w:r w:rsidDel="00000000" w:rsidR="00000000" w:rsidRPr="00000000">
        <w:rPr>
          <w:rFonts w:ascii="Times New Roman" w:cs="Times New Roman" w:eastAsia="Times New Roman" w:hAnsi="Times New Roman"/>
          <w:color w:val="ffffff"/>
          <w:sz w:val="2"/>
          <w:szCs w:val="2"/>
          <w:highlight w:val="white"/>
          <w:rtl w:val="0"/>
        </w:rPr>
        <w:t xml:space="preserve">іі</w:t>
      </w:r>
      <w:r w:rsidDel="00000000" w:rsidR="00000000" w:rsidRPr="00000000">
        <w:rPr>
          <w:rFonts w:ascii="Times New Roman" w:cs="Times New Roman" w:eastAsia="Times New Roman" w:hAnsi="Times New Roman"/>
          <w:sz w:val="28"/>
          <w:szCs w:val="28"/>
          <w:rtl w:val="0"/>
        </w:rPr>
        <w:t xml:space="preserve">іше запрошуватиме в дім гостей? </w:t>
      </w:r>
    </w:p>
    <w:p w:rsidR="00000000" w:rsidDel="00000000" w:rsidP="00000000" w:rsidRDefault="00000000" w:rsidRPr="00000000" w14:paraId="000002C0">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Часті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ше запрошуватиме чолові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к. </w:t>
      </w:r>
    </w:p>
    <w:p w:rsidR="00000000" w:rsidDel="00000000" w:rsidP="00000000" w:rsidRDefault="00000000" w:rsidRPr="00000000" w14:paraId="000002C1">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За</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звичай запрошуватиме чолові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к, але й дружина теж. </w:t>
      </w:r>
    </w:p>
    <w:p w:rsidR="00000000" w:rsidDel="00000000" w:rsidP="00000000" w:rsidRDefault="00000000" w:rsidRPr="00000000" w14:paraId="000002C2">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Зазвич</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ай запрошуватиме дружи</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на, але й чоло</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вік теж.</w:t>
      </w:r>
    </w:p>
    <w:p w:rsidR="00000000" w:rsidDel="00000000" w:rsidP="00000000" w:rsidRDefault="00000000" w:rsidRPr="00000000" w14:paraId="000002C3">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 Част</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іше запрошуватиме дружина. </w:t>
      </w:r>
    </w:p>
    <w:p w:rsidR="00000000" w:rsidDel="00000000" w:rsidP="00000000" w:rsidRDefault="00000000" w:rsidRPr="00000000" w14:paraId="000002C4">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Кого в с</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ім’ї більше турбуватиме затиш</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ок і зручні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сть вашої квартири? </w:t>
      </w:r>
    </w:p>
    <w:p w:rsidR="00000000" w:rsidDel="00000000" w:rsidP="00000000" w:rsidRDefault="00000000" w:rsidRPr="00000000" w14:paraId="000002C5">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В основному чолов</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іка. </w:t>
      </w:r>
    </w:p>
    <w:p w:rsidR="00000000" w:rsidDel="00000000" w:rsidP="00000000" w:rsidRDefault="00000000" w:rsidRPr="00000000" w14:paraId="000002C6">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Бі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льшою мірою чолові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ка, але й друж</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ину теж. </w:t>
      </w:r>
    </w:p>
    <w:p w:rsidR="00000000" w:rsidDel="00000000" w:rsidP="00000000" w:rsidRDefault="00000000" w:rsidRPr="00000000" w14:paraId="000002C7">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Бі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льшою мі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рою дружину, але й чолові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ка теж. </w:t>
      </w:r>
    </w:p>
    <w:p w:rsidR="00000000" w:rsidDel="00000000" w:rsidP="00000000" w:rsidRDefault="00000000" w:rsidRPr="00000000" w14:paraId="000002C8">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 В основ</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ному дружину. </w:t>
      </w:r>
    </w:p>
    <w:p w:rsidR="00000000" w:rsidDel="00000000" w:rsidP="00000000" w:rsidRDefault="00000000" w:rsidRPr="00000000" w14:paraId="000002C9">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Хто з вас часті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ше першим ці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луватиме й об</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ійматиме іншого? </w:t>
      </w:r>
    </w:p>
    <w:p w:rsidR="00000000" w:rsidDel="00000000" w:rsidP="00000000" w:rsidRDefault="00000000" w:rsidRPr="00000000" w14:paraId="000002CA">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Зазвичай це роби</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тиме чоловік. </w:t>
      </w:r>
    </w:p>
    <w:p w:rsidR="00000000" w:rsidDel="00000000" w:rsidP="00000000" w:rsidRDefault="00000000" w:rsidRPr="00000000" w14:paraId="000002CB">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Зазв</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ичай це робитиме чолові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к, але й дружина теж. </w:t>
      </w:r>
    </w:p>
    <w:p w:rsidR="00000000" w:rsidDel="00000000" w:rsidP="00000000" w:rsidRDefault="00000000" w:rsidRPr="00000000" w14:paraId="000002CC">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Зазв</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ичай це робитиме дру</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жина, але й чоло</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вік теж. </w:t>
      </w:r>
    </w:p>
    <w:p w:rsidR="00000000" w:rsidDel="00000000" w:rsidP="00000000" w:rsidRDefault="00000000" w:rsidRPr="00000000" w14:paraId="000002CD">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 Зазви</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чай це робитиме дружина. </w:t>
      </w:r>
    </w:p>
    <w:p w:rsidR="00000000" w:rsidDel="00000000" w:rsidP="00000000" w:rsidRDefault="00000000" w:rsidRPr="00000000" w14:paraId="000002CE">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Хто у ваші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й сім’ї вир</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ішуватиме, які га</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зети й журнали виписувати? </w:t>
      </w:r>
    </w:p>
    <w:p w:rsidR="00000000" w:rsidDel="00000000" w:rsidP="00000000" w:rsidRDefault="00000000" w:rsidRPr="00000000" w14:paraId="000002CF">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Зазвичай вирішуватиме дружина. </w:t>
      </w:r>
    </w:p>
    <w:p w:rsidR="00000000" w:rsidDel="00000000" w:rsidP="00000000" w:rsidRDefault="00000000" w:rsidRPr="00000000" w14:paraId="000002D0">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Більшою м</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ірою це залежатиме ві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д дружини, але й від чоло</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віка теж. </w:t>
      </w:r>
    </w:p>
    <w:p w:rsidR="00000000" w:rsidDel="00000000" w:rsidP="00000000" w:rsidRDefault="00000000" w:rsidRPr="00000000" w14:paraId="000002D1">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Більшою мі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рою це буде залежати в</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ід чоловіка, але й від дружи</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ни теж. </w:t>
      </w:r>
    </w:p>
    <w:p w:rsidR="00000000" w:rsidDel="00000000" w:rsidP="00000000" w:rsidRDefault="00000000" w:rsidRPr="00000000" w14:paraId="000002D2">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 Зазвичай вирі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шуватиме чоловік. </w:t>
      </w:r>
    </w:p>
    <w:p w:rsidR="00000000" w:rsidDel="00000000" w:rsidP="00000000" w:rsidRDefault="00000000" w:rsidRPr="00000000" w14:paraId="000002D3">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Із чиєї іні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ціативи ви частіше ход</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итимете в кіно, у театр? </w:t>
      </w:r>
    </w:p>
    <w:p w:rsidR="00000000" w:rsidDel="00000000" w:rsidP="00000000" w:rsidRDefault="00000000" w:rsidRPr="00000000" w14:paraId="000002D4">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З ініц</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іативи чоловіка. </w:t>
      </w:r>
    </w:p>
    <w:p w:rsidR="00000000" w:rsidDel="00000000" w:rsidP="00000000" w:rsidRDefault="00000000" w:rsidRPr="00000000" w14:paraId="000002D5">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В осн</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овному з ініц</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іативи чоловіка, але ін</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коли й дружини. </w:t>
      </w:r>
    </w:p>
    <w:p w:rsidR="00000000" w:rsidDel="00000000" w:rsidP="00000000" w:rsidRDefault="00000000" w:rsidRPr="00000000" w14:paraId="000002D6">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В основному з ініціат</w:t>
      </w:r>
      <w:r w:rsidDel="00000000" w:rsidR="00000000" w:rsidRPr="00000000">
        <w:rPr>
          <w:rFonts w:ascii="Times New Roman" w:cs="Times New Roman" w:eastAsia="Times New Roman" w:hAnsi="Times New Roman"/>
          <w:color w:val="ffffff"/>
          <w:sz w:val="2"/>
          <w:szCs w:val="2"/>
          <w:highlight w:val="white"/>
          <w:rtl w:val="0"/>
        </w:rPr>
        <w:t xml:space="preserve">іі</w:t>
      </w:r>
      <w:r w:rsidDel="00000000" w:rsidR="00000000" w:rsidRPr="00000000">
        <w:rPr>
          <w:rFonts w:ascii="Times New Roman" w:cs="Times New Roman" w:eastAsia="Times New Roman" w:hAnsi="Times New Roman"/>
          <w:sz w:val="28"/>
          <w:szCs w:val="28"/>
          <w:rtl w:val="0"/>
        </w:rPr>
        <w:t xml:space="preserve">иви дружини, але інколи й чоловіка. </w:t>
      </w:r>
    </w:p>
    <w:p w:rsidR="00000000" w:rsidDel="00000000" w:rsidP="00000000" w:rsidRDefault="00000000" w:rsidRPr="00000000" w14:paraId="000002D7">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 З ініціат</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иви дружини. </w:t>
      </w:r>
    </w:p>
    <w:p w:rsidR="00000000" w:rsidDel="00000000" w:rsidP="00000000" w:rsidRDefault="00000000" w:rsidRPr="00000000" w14:paraId="000002D8">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Хто у ваші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й сім’ї гратиме з малень</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кими дітьми? </w:t>
      </w:r>
    </w:p>
    <w:p w:rsidR="00000000" w:rsidDel="00000000" w:rsidP="00000000" w:rsidRDefault="00000000" w:rsidRPr="00000000" w14:paraId="000002D9">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В основ</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ному дружина. </w:t>
      </w:r>
    </w:p>
    <w:p w:rsidR="00000000" w:rsidDel="00000000" w:rsidP="00000000" w:rsidRDefault="00000000" w:rsidRPr="00000000" w14:paraId="000002DA">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Част</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іше дружина, але й чолові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к теж. </w:t>
      </w:r>
    </w:p>
    <w:p w:rsidR="00000000" w:rsidDel="00000000" w:rsidP="00000000" w:rsidRDefault="00000000" w:rsidRPr="00000000" w14:paraId="000002DB">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Часті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ше чоловік, але й друж</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ина теж. </w:t>
      </w:r>
    </w:p>
    <w:p w:rsidR="00000000" w:rsidDel="00000000" w:rsidP="00000000" w:rsidRDefault="00000000" w:rsidRPr="00000000" w14:paraId="000002DC">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 В основному чоло</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вік. </w:t>
      </w:r>
    </w:p>
    <w:p w:rsidR="00000000" w:rsidDel="00000000" w:rsidP="00000000" w:rsidRDefault="00000000" w:rsidRPr="00000000" w14:paraId="000002DD">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Від кого у ваш</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ій родині залежатиме взаємн</w:t>
      </w:r>
      <w:r w:rsidDel="00000000" w:rsidR="00000000" w:rsidRPr="00000000">
        <w:rPr>
          <w:rFonts w:ascii="Times New Roman" w:cs="Times New Roman" w:eastAsia="Times New Roman" w:hAnsi="Times New Roman"/>
          <w:color w:val="ffffff"/>
          <w:sz w:val="2"/>
          <w:szCs w:val="2"/>
          <w:highlight w:val="white"/>
          <w:rtl w:val="0"/>
        </w:rPr>
        <w:t xml:space="preserve">іі</w:t>
      </w:r>
      <w:r w:rsidDel="00000000" w:rsidR="00000000" w:rsidRPr="00000000">
        <w:rPr>
          <w:rFonts w:ascii="Times New Roman" w:cs="Times New Roman" w:eastAsia="Times New Roman" w:hAnsi="Times New Roman"/>
          <w:sz w:val="28"/>
          <w:szCs w:val="28"/>
          <w:rtl w:val="0"/>
        </w:rPr>
        <w:t xml:space="preserve">а задоволеність інтимними відносинами? </w:t>
      </w:r>
    </w:p>
    <w:p w:rsidR="00000000" w:rsidDel="00000000" w:rsidP="00000000" w:rsidRDefault="00000000" w:rsidRPr="00000000" w14:paraId="000002DE">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В основн</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ому це залежить в</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ід чоловіка. </w:t>
      </w:r>
    </w:p>
    <w:p w:rsidR="00000000" w:rsidDel="00000000" w:rsidP="00000000" w:rsidRDefault="00000000" w:rsidRPr="00000000" w14:paraId="000002DF">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Більшою м</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ірою це залежить від чолов</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іка, але й від дружини теж. </w:t>
      </w:r>
    </w:p>
    <w:p w:rsidR="00000000" w:rsidDel="00000000" w:rsidP="00000000" w:rsidRDefault="00000000" w:rsidRPr="00000000" w14:paraId="000002E0">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Біль</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шою мірою це залежить в</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ід дружини, але й від чолов</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іка теж. </w:t>
      </w:r>
    </w:p>
    <w:p w:rsidR="00000000" w:rsidDel="00000000" w:rsidP="00000000" w:rsidRDefault="00000000" w:rsidRPr="00000000" w14:paraId="000002E1">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 В осн</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овному це залежить в</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ід дружини. </w:t>
      </w:r>
    </w:p>
    <w:p w:rsidR="00000000" w:rsidDel="00000000" w:rsidP="00000000" w:rsidRDefault="00000000" w:rsidRPr="00000000" w14:paraId="000002E2">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Майже вс</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і подружні пари час ві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д часу зазнають трудно</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щів у відносинах; як ви вважаєт</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е, від кого це може залежа</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ти у вашій сім’ї (вільно або мимоволі) більшою мірою? </w:t>
      </w:r>
    </w:p>
    <w:p w:rsidR="00000000" w:rsidDel="00000000" w:rsidP="00000000" w:rsidRDefault="00000000" w:rsidRPr="00000000" w14:paraId="000002E3">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Частіш</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е від чоловіка.</w:t>
      </w:r>
    </w:p>
    <w:p w:rsidR="00000000" w:rsidDel="00000000" w:rsidP="00000000" w:rsidRDefault="00000000" w:rsidRPr="00000000" w14:paraId="000002E4">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Зазви</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чай від чоловіка, але й від дру</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жини теж. </w:t>
      </w:r>
    </w:p>
    <w:p w:rsidR="00000000" w:rsidDel="00000000" w:rsidP="00000000" w:rsidRDefault="00000000" w:rsidRPr="00000000" w14:paraId="000002E5">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Зазвичай від дружини, але й від чоловіка теж. </w:t>
      </w:r>
    </w:p>
    <w:p w:rsidR="00000000" w:rsidDel="00000000" w:rsidP="00000000" w:rsidRDefault="00000000" w:rsidRPr="00000000" w14:paraId="000002E6">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 Частіше від дружини. </w:t>
      </w:r>
    </w:p>
    <w:p w:rsidR="00000000" w:rsidDel="00000000" w:rsidP="00000000" w:rsidRDefault="00000000" w:rsidRPr="00000000" w14:paraId="000002E7">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Чиї жит</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тєві принципи й пра</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вила будуть визначальними у ваш</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ій родині? </w:t>
      </w:r>
    </w:p>
    <w:p w:rsidR="00000000" w:rsidDel="00000000" w:rsidP="00000000" w:rsidRDefault="00000000" w:rsidRPr="00000000" w14:paraId="000002E8">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Життєв</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і принципи дружини. </w:t>
      </w:r>
    </w:p>
    <w:p w:rsidR="00000000" w:rsidDel="00000000" w:rsidP="00000000" w:rsidRDefault="00000000" w:rsidRPr="00000000" w14:paraId="000002E9">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Як прав</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ило, дружини, але в деяк</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их випадках і чоловіка. </w:t>
      </w:r>
    </w:p>
    <w:p w:rsidR="00000000" w:rsidDel="00000000" w:rsidP="00000000" w:rsidRDefault="00000000" w:rsidRPr="00000000" w14:paraId="000002EA">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Як правило, чолов</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іка, але в деяких випадк</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ах і дружини. </w:t>
      </w:r>
    </w:p>
    <w:p w:rsidR="00000000" w:rsidDel="00000000" w:rsidP="00000000" w:rsidRDefault="00000000" w:rsidRPr="00000000" w14:paraId="000002EB">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 Життєв</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і принципи чолові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ка. </w:t>
      </w:r>
    </w:p>
    <w:p w:rsidR="00000000" w:rsidDel="00000000" w:rsidP="00000000" w:rsidRDefault="00000000" w:rsidRPr="00000000" w14:paraId="000002EC">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Хто у ваші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й родині буде стежити за повед</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інкою маленьких ді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тей? </w:t>
      </w:r>
    </w:p>
    <w:p w:rsidR="00000000" w:rsidDel="00000000" w:rsidP="00000000" w:rsidRDefault="00000000" w:rsidRPr="00000000" w14:paraId="000002ED">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В осн</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овному це робитиме дружина. </w:t>
      </w:r>
    </w:p>
    <w:p w:rsidR="00000000" w:rsidDel="00000000" w:rsidP="00000000" w:rsidRDefault="00000000" w:rsidRPr="00000000" w14:paraId="000002EE">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Часті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ше це робитиме друж</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ина, а іноді й чолові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к. </w:t>
      </w:r>
    </w:p>
    <w:p w:rsidR="00000000" w:rsidDel="00000000" w:rsidP="00000000" w:rsidRDefault="00000000" w:rsidRPr="00000000" w14:paraId="000002EF">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Част</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іше це робитиме чолов</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ік, а іноді й дружина. </w:t>
      </w:r>
    </w:p>
    <w:p w:rsidR="00000000" w:rsidDel="00000000" w:rsidP="00000000" w:rsidRDefault="00000000" w:rsidRPr="00000000" w14:paraId="000002F0">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 В основному це робитиме чоловік. </w:t>
      </w:r>
    </w:p>
    <w:p w:rsidR="00000000" w:rsidDel="00000000" w:rsidP="00000000" w:rsidRDefault="00000000" w:rsidRPr="00000000" w14:paraId="000002F1">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 Хто у ваш</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ій сім’ї ходитиме із дитино</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ю в кіно, театр, на прогулянки й ін.? </w:t>
      </w:r>
    </w:p>
    <w:p w:rsidR="00000000" w:rsidDel="00000000" w:rsidP="00000000" w:rsidRDefault="00000000" w:rsidRPr="00000000" w14:paraId="000002F2">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В осно</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вному чоловік. </w:t>
      </w:r>
    </w:p>
    <w:p w:rsidR="00000000" w:rsidDel="00000000" w:rsidP="00000000" w:rsidRDefault="00000000" w:rsidRPr="00000000" w14:paraId="000002F3">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Частіш</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е це робитиме чоло</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вік, але й дружина теж. </w:t>
      </w:r>
    </w:p>
    <w:p w:rsidR="00000000" w:rsidDel="00000000" w:rsidP="00000000" w:rsidRDefault="00000000" w:rsidRPr="00000000" w14:paraId="000002F4">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Частіше</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 це робитиме дру</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жина, але й чоловік теж. </w:t>
      </w:r>
    </w:p>
    <w:p w:rsidR="00000000" w:rsidDel="00000000" w:rsidP="00000000" w:rsidRDefault="00000000" w:rsidRPr="00000000" w14:paraId="000002F5">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 В осн</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овному це робити</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ме дружина. </w:t>
      </w:r>
    </w:p>
    <w:p w:rsidR="00000000" w:rsidDel="00000000" w:rsidP="00000000" w:rsidRDefault="00000000" w:rsidRPr="00000000" w14:paraId="000002F6">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Хто у ваші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й сім’ї більшою м</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ірою звертатиме увагу на самоп</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очуття іншого? </w:t>
      </w:r>
    </w:p>
    <w:p w:rsidR="00000000" w:rsidDel="00000000" w:rsidP="00000000" w:rsidRDefault="00000000" w:rsidRPr="00000000" w14:paraId="000002F7">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Чолов</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ік. </w:t>
      </w:r>
    </w:p>
    <w:p w:rsidR="00000000" w:rsidDel="00000000" w:rsidP="00000000" w:rsidRDefault="00000000" w:rsidRPr="00000000" w14:paraId="000002F8">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Більшою мі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рою чоловік, але й дру</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жина теж. </w:t>
      </w:r>
    </w:p>
    <w:p w:rsidR="00000000" w:rsidDel="00000000" w:rsidP="00000000" w:rsidRDefault="00000000" w:rsidRPr="00000000" w14:paraId="000002F9">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Більшою мі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рою дружина, але й чоло</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вік теж. </w:t>
      </w:r>
    </w:p>
    <w:p w:rsidR="00000000" w:rsidDel="00000000" w:rsidP="00000000" w:rsidRDefault="00000000" w:rsidRPr="00000000" w14:paraId="000002FA">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 Дружина. </w:t>
      </w:r>
    </w:p>
    <w:p w:rsidR="00000000" w:rsidDel="00000000" w:rsidP="00000000" w:rsidRDefault="00000000" w:rsidRPr="00000000" w14:paraId="000002FB">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 Уяв</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іть собі таку ситуаці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ю: в обох з вас з'явилася можл</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ивість перемі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нити роботу на бі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льш високооплачувану, але менш ці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каву. Хто це зробить у першу чергу? </w:t>
      </w:r>
    </w:p>
    <w:p w:rsidR="00000000" w:rsidDel="00000000" w:rsidP="00000000" w:rsidRDefault="00000000" w:rsidRPr="00000000" w14:paraId="000002FC">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Це зро</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бить дружина.                           Б. Скор</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іше дружина, ніж чолов</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ік. </w:t>
      </w:r>
    </w:p>
    <w:p w:rsidR="00000000" w:rsidDel="00000000" w:rsidP="00000000" w:rsidRDefault="00000000" w:rsidRPr="00000000" w14:paraId="000002FD">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Скорі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ше чоловік, ні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ж дружина.        Г. Це зробить чолов</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ік. </w:t>
      </w:r>
    </w:p>
    <w:p w:rsidR="00000000" w:rsidDel="00000000" w:rsidP="00000000" w:rsidRDefault="00000000" w:rsidRPr="00000000" w14:paraId="000002FE">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 Хто у ваш</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ій сім’ї займатиметься повсяк</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денними покупками? </w:t>
      </w:r>
    </w:p>
    <w:p w:rsidR="00000000" w:rsidDel="00000000" w:rsidP="00000000" w:rsidRDefault="00000000" w:rsidRPr="00000000" w14:paraId="000002FF">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В основному чолов</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ік. </w:t>
      </w:r>
    </w:p>
    <w:p w:rsidR="00000000" w:rsidDel="00000000" w:rsidP="00000000" w:rsidRDefault="00000000" w:rsidRPr="00000000" w14:paraId="00000300">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Б</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ільшою мірою чолові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к, але й дружина теж. </w:t>
      </w:r>
    </w:p>
    <w:p w:rsidR="00000000" w:rsidDel="00000000" w:rsidP="00000000" w:rsidRDefault="00000000" w:rsidRPr="00000000" w14:paraId="00000301">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Б</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ільшою м</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ірою дружина, але й чолові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к теж. </w:t>
      </w:r>
    </w:p>
    <w:p w:rsidR="00000000" w:rsidDel="00000000" w:rsidP="00000000" w:rsidRDefault="00000000" w:rsidRPr="00000000" w14:paraId="00000302">
      <w:pPr>
        <w:tabs>
          <w:tab w:val="left" w:leader="none" w:pos="993"/>
        </w:tabs>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Г. В основн</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ому дружина.</w:t>
      </w:r>
      <w:r w:rsidDel="00000000" w:rsidR="00000000" w:rsidRPr="00000000">
        <w:rPr>
          <w:rtl w:val="0"/>
        </w:rPr>
      </w:r>
    </w:p>
    <w:p w:rsidR="00000000" w:rsidDel="00000000" w:rsidP="00000000" w:rsidRDefault="00000000" w:rsidRPr="00000000" w14:paraId="00000303">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 Хто у ваш</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ій сім’ї матиме бі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льше підстав ображатися на байдуж</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ість, черстві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сть, безтактність іншого? </w:t>
      </w:r>
    </w:p>
    <w:p w:rsidR="00000000" w:rsidDel="00000000" w:rsidP="00000000" w:rsidRDefault="00000000" w:rsidRPr="00000000" w14:paraId="00000304">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Чолові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к.                                    Б. Б</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ільшою мірою чоловік, ні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ж дружина. </w:t>
      </w:r>
    </w:p>
    <w:p w:rsidR="00000000" w:rsidDel="00000000" w:rsidP="00000000" w:rsidRDefault="00000000" w:rsidRPr="00000000" w14:paraId="00000305">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Бі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льшою мірою дружина, ніж чолов</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ік.                  Г. Дружина. </w:t>
      </w:r>
    </w:p>
    <w:p w:rsidR="00000000" w:rsidDel="00000000" w:rsidP="00000000" w:rsidRDefault="00000000" w:rsidRPr="00000000" w14:paraId="00000306">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 Якщо у ваш</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ій сім’ї виникнуть грошов</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і труднощі, то хто – чолові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к, чи жі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нка, займатиметься пошуками додатко</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вого заробітку? </w:t>
      </w:r>
    </w:p>
    <w:p w:rsidR="00000000" w:rsidDel="00000000" w:rsidP="00000000" w:rsidRDefault="00000000" w:rsidRPr="00000000" w14:paraId="00000307">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Це зроби</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ть чоловік. </w:t>
      </w:r>
    </w:p>
    <w:p w:rsidR="00000000" w:rsidDel="00000000" w:rsidP="00000000" w:rsidRDefault="00000000" w:rsidRPr="00000000" w14:paraId="00000308">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У перш</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у чергу це зробить чолові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к, але й дружина прийме в цьо</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му участь. </w:t>
      </w:r>
    </w:p>
    <w:p w:rsidR="00000000" w:rsidDel="00000000" w:rsidP="00000000" w:rsidRDefault="00000000" w:rsidRPr="00000000" w14:paraId="00000309">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У першу че</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ргу це зробить др</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ужина, але й чоловік пр</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ийме в цьому участь. </w:t>
      </w:r>
    </w:p>
    <w:p w:rsidR="00000000" w:rsidDel="00000000" w:rsidP="00000000" w:rsidRDefault="00000000" w:rsidRPr="00000000" w14:paraId="0000030A">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 Це зробить дружина. </w:t>
      </w:r>
    </w:p>
    <w:p w:rsidR="00000000" w:rsidDel="00000000" w:rsidP="00000000" w:rsidRDefault="00000000" w:rsidRPr="00000000" w14:paraId="0000030B">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 Хто у вашій сім’ї плануватиме, як і де провести відпустку?</w:t>
      </w:r>
    </w:p>
    <w:p w:rsidR="00000000" w:rsidDel="00000000" w:rsidP="00000000" w:rsidRDefault="00000000" w:rsidRPr="00000000" w14:paraId="0000030C">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В основному дружина. </w:t>
      </w:r>
    </w:p>
    <w:p w:rsidR="00000000" w:rsidDel="00000000" w:rsidP="00000000" w:rsidRDefault="00000000" w:rsidRPr="00000000" w14:paraId="0000030D">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Частіше дружина, але й чоловік братиме участь. </w:t>
      </w:r>
    </w:p>
    <w:p w:rsidR="00000000" w:rsidDel="00000000" w:rsidP="00000000" w:rsidRDefault="00000000" w:rsidRPr="00000000" w14:paraId="0000030E">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Частіше чоловік, але й дружина братиме участь. </w:t>
      </w:r>
    </w:p>
    <w:p w:rsidR="00000000" w:rsidDel="00000000" w:rsidP="00000000" w:rsidRDefault="00000000" w:rsidRPr="00000000" w14:paraId="0000030F">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 В основному чоловік. </w:t>
      </w:r>
    </w:p>
    <w:p w:rsidR="00000000" w:rsidDel="00000000" w:rsidP="00000000" w:rsidRDefault="00000000" w:rsidRPr="00000000" w14:paraId="00000310">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 Хто у вашій сім’ї викликатиме представників різних ремонтних служб і буде вести з ними переговори? </w:t>
      </w:r>
    </w:p>
    <w:p w:rsidR="00000000" w:rsidDel="00000000" w:rsidP="00000000" w:rsidRDefault="00000000" w:rsidRPr="00000000" w14:paraId="00000311">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В основному це робитиме дружина. </w:t>
      </w:r>
    </w:p>
    <w:p w:rsidR="00000000" w:rsidDel="00000000" w:rsidP="00000000" w:rsidRDefault="00000000" w:rsidRPr="00000000" w14:paraId="00000312">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Частіше це робитиме дружина, але іноді й чоловік. </w:t>
      </w:r>
    </w:p>
    <w:p w:rsidR="00000000" w:rsidDel="00000000" w:rsidP="00000000" w:rsidRDefault="00000000" w:rsidRPr="00000000" w14:paraId="00000313">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Частіше це робитиме чоловік, але іноді й дружина. </w:t>
      </w:r>
    </w:p>
    <w:p w:rsidR="00000000" w:rsidDel="00000000" w:rsidP="00000000" w:rsidRDefault="00000000" w:rsidRPr="00000000" w14:paraId="00000314">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 Зазичай це робитиме чоловік. </w:t>
      </w:r>
    </w:p>
    <w:p w:rsidR="00000000" w:rsidDel="00000000" w:rsidP="00000000" w:rsidRDefault="00000000" w:rsidRPr="00000000" w14:paraId="00000315">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Інтерпретація результатів методики</w:t>
      </w:r>
      <w:r w:rsidDel="00000000" w:rsidR="00000000" w:rsidRPr="00000000">
        <w:rPr>
          <w:rFonts w:ascii="Times New Roman" w:cs="Times New Roman" w:eastAsia="Times New Roman" w:hAnsi="Times New Roman"/>
          <w:sz w:val="28"/>
          <w:szCs w:val="28"/>
          <w:rtl w:val="0"/>
        </w:rPr>
        <w:t xml:space="preserve">. Обробка результатів зводиться до підрахунку, у якому ступінь тієї або іншої ролі реалізується чоловіком (або дружиною). Нижче приводиться «ключ» методики (тобто розподіл питань по конкретних сімейних ролях). </w:t>
      </w:r>
    </w:p>
    <w:p w:rsidR="00000000" w:rsidDel="00000000" w:rsidP="00000000" w:rsidRDefault="00000000" w:rsidRPr="00000000" w14:paraId="00000316">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Індекси по кожній сфері підраховуються як середнє арифметичне трьох питань. У питаннях 1, 4, 5, 6, 8, 10, 11, 14, 15, 17, 18, 19 першому варіанту відповіді (А) приписується 1 бал, другому (Б) – 2 бали, третьому (В) – 3 бали, четвертому (Г) – 4 бали. В інших питаннях значення приписуються у зворотному порядку, тобто в питаннях 2, 3, 7, 9, 12, 13, 16, 20, 21 ( А = 4 бали, Б = 3 бали, В = 2 бали, Г = 1 бал). </w:t>
      </w:r>
    </w:p>
    <w:p w:rsidR="00000000" w:rsidDel="00000000" w:rsidP="00000000" w:rsidRDefault="00000000" w:rsidRPr="00000000" w14:paraId="00000317">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Підрахунок по сферах (з першої по сьому) ведеться в такий спосіб (у дужках – номера питань, на їхнє місце треба вписати кількість отриманих по даному питанню балів): </w:t>
      </w:r>
    </w:p>
    <w:p w:rsidR="00000000" w:rsidDel="00000000" w:rsidP="00000000" w:rsidRDefault="00000000" w:rsidRPr="00000000" w14:paraId="00000318">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(9 + 13 + 14) : 3 =                             2) (2 + 15 + 18) : 3 = </w:t>
      </w:r>
    </w:p>
    <w:p w:rsidR="00000000" w:rsidDel="00000000" w:rsidP="00000000" w:rsidRDefault="00000000" w:rsidRPr="00000000" w14:paraId="00000319">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(19 + 3 + 16) : 3 =                             4) (20 + 8 + 4) : 3 = </w:t>
      </w:r>
    </w:p>
    <w:p w:rsidR="00000000" w:rsidDel="00000000" w:rsidP="00000000" w:rsidRDefault="00000000" w:rsidRPr="00000000" w14:paraId="0000031A">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(17 +5+ 21) : 3 =                               6) (10 + 6+ 11) : 3 = </w:t>
      </w:r>
    </w:p>
    <w:p w:rsidR="00000000" w:rsidDel="00000000" w:rsidP="00000000" w:rsidRDefault="00000000" w:rsidRPr="00000000" w14:paraId="0000031B">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(1 + 7 + 12) : 3 = </w:t>
      </w:r>
    </w:p>
    <w:p w:rsidR="00000000" w:rsidDel="00000000" w:rsidP="00000000" w:rsidRDefault="00000000" w:rsidRPr="00000000" w14:paraId="0000031C">
      <w:pPr>
        <w:tabs>
          <w:tab w:val="left" w:leader="none" w:pos="993"/>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Чим вище бал, тим більшою мірою дана роль в майбутній сім’ї опитуваного реалізуватиметься дружиною, чим нижче – тим більше реалізуватиметься чоловіком. Якщо величина близька до серединного значення, то дану роль обоє реалізуватимуть приблизно рівною мірою.</w:t>
      </w:r>
    </w:p>
    <w:p w:rsidR="00000000" w:rsidDel="00000000" w:rsidP="00000000" w:rsidRDefault="00000000" w:rsidRPr="00000000" w14:paraId="0000031D">
      <w:pPr>
        <w:jc w:val="right"/>
        <w:rPr>
          <w:rFonts w:ascii="Times New Roman" w:cs="Times New Roman" w:eastAsia="Times New Roman" w:hAnsi="Times New Roman"/>
          <w:b w:val="1"/>
          <w:sz w:val="28"/>
          <w:szCs w:val="28"/>
        </w:rPr>
      </w:pPr>
      <w:r w:rsidDel="00000000" w:rsidR="00000000" w:rsidRPr="00000000">
        <w:br w:type="page"/>
      </w:r>
      <w:r w:rsidDel="00000000" w:rsidR="00000000" w:rsidRPr="00000000">
        <w:rPr>
          <w:rFonts w:ascii="Times New Roman" w:cs="Times New Roman" w:eastAsia="Times New Roman" w:hAnsi="Times New Roman"/>
          <w:b w:val="1"/>
          <w:sz w:val="28"/>
          <w:szCs w:val="28"/>
          <w:rtl w:val="0"/>
        </w:rPr>
        <w:t xml:space="preserve">Додаток В</w:t>
      </w:r>
    </w:p>
    <w:p w:rsidR="00000000" w:rsidDel="00000000" w:rsidP="00000000" w:rsidRDefault="00000000" w:rsidRPr="00000000" w14:paraId="0000031E">
      <w:pPr>
        <w:tabs>
          <w:tab w:val="left" w:leader="none" w:pos="993"/>
        </w:tabs>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Проективна методика </w:t>
      </w:r>
    </w:p>
    <w:p w:rsidR="00000000" w:rsidDel="00000000" w:rsidP="00000000" w:rsidRDefault="00000000" w:rsidRPr="00000000" w14:paraId="0000031F">
      <w:pPr>
        <w:tabs>
          <w:tab w:val="left" w:leader="none" w:pos="993"/>
        </w:tabs>
        <w:spacing w:after="0" w:line="360" w:lineRule="auto"/>
        <w:ind w:firstLine="70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«Які якості властиві ідеальній дружині та ідеальному чоловікові» </w:t>
      </w:r>
      <w:r w:rsidDel="00000000" w:rsidR="00000000" w:rsidRPr="00000000">
        <w:rPr>
          <w:rFonts w:ascii="Times New Roman" w:cs="Times New Roman" w:eastAsia="Times New Roman" w:hAnsi="Times New Roman"/>
          <w:sz w:val="28"/>
          <w:szCs w:val="28"/>
          <w:rtl w:val="0"/>
        </w:rPr>
        <w:t xml:space="preserve">для визначення ге</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ндерних стереотипів у молод</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і щодо сутності</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ідеальної дружини/ідеального чоловіка:</w:t>
      </w:r>
    </w:p>
    <w:p w:rsidR="00000000" w:rsidDel="00000000" w:rsidP="00000000" w:rsidRDefault="00000000" w:rsidRPr="00000000" w14:paraId="00000320">
      <w:pPr>
        <w:tabs>
          <w:tab w:val="left" w:leader="none" w:pos="993"/>
        </w:tabs>
        <w:spacing w:after="0" w:line="360" w:lineRule="auto"/>
        <w:ind w:firstLine="709"/>
        <w:jc w:val="both"/>
        <w:rPr>
          <w:rFonts w:ascii="Times New Roman" w:cs="Times New Roman" w:eastAsia="Times New Roman" w:hAnsi="Times New Roman"/>
          <w:sz w:val="28"/>
          <w:szCs w:val="28"/>
        </w:rPr>
      </w:pPr>
      <w:bookmarkStart w:colFirst="0" w:colLast="0" w:name="_heading=h.4i7ojhp" w:id="21"/>
      <w:bookmarkEnd w:id="21"/>
      <w:r w:rsidDel="00000000" w:rsidR="00000000" w:rsidRPr="00000000">
        <w:rPr>
          <w:rFonts w:ascii="Times New Roman" w:cs="Times New Roman" w:eastAsia="Times New Roman" w:hAnsi="Times New Roman"/>
          <w:sz w:val="28"/>
          <w:szCs w:val="28"/>
          <w:rtl w:val="0"/>
        </w:rPr>
        <w:t xml:space="preserve">Інструкція</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 позначте т</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і якості, які на вашу думку має мати 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деальна дружина/і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деальний чоловік:</w:t>
      </w:r>
    </w:p>
    <w:tbl>
      <w:tblPr>
        <w:tblStyle w:val="Table4"/>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57"/>
        <w:gridCol w:w="4671"/>
        <w:tblGridChange w:id="0">
          <w:tblGrid>
            <w:gridCol w:w="4957"/>
            <w:gridCol w:w="4671"/>
          </w:tblGrid>
        </w:tblGridChange>
      </w:tblGrid>
      <w:tr>
        <w:trPr>
          <w:cantSplit w:val="0"/>
          <w:trHeight w:val="5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1">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Якості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2">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Ідеальна дружина/ чоловік</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Енергі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йність</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4">
            <w:pPr>
              <w:spacing w:line="360"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Наполегливі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сть</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6">
            <w:pPr>
              <w:spacing w:line="360"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леспрямованість, активність в с</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імейних справах</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8">
            <w:pPr>
              <w:spacing w:line="360"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Доброта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A">
            <w:pPr>
              <w:spacing w:line="360"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Вмі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ння відстоювати свої інтереси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C">
            <w:pPr>
              <w:spacing w:line="360"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Комун</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ікабельність</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E">
            <w:pPr>
              <w:spacing w:line="360"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Поступливі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сть, врівноваженість</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0">
            <w:pPr>
              <w:spacing w:line="360"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Красива зовні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шність</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2">
            <w:pPr>
              <w:spacing w:line="360"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Ерудиц</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ія, розум</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4">
            <w:pPr>
              <w:spacing w:line="360"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Вихован</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ість</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6">
            <w:pPr>
              <w:spacing w:line="360"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Скромні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сть</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8">
            <w:pPr>
              <w:spacing w:line="360"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Вмі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ння виховувати дітей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A">
            <w:pPr>
              <w:spacing w:line="360"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Вмі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ння заробити гроші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C">
            <w:pPr>
              <w:spacing w:line="360"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Незалежні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сть і самостійність</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E">
            <w:pPr>
              <w:spacing w:line="360"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Гарн</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ий смак</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0">
            <w:pPr>
              <w:spacing w:line="360"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Вмі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ння вести домашнє господарство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2">
            <w:pPr>
              <w:spacing w:line="360"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Здатні</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сть нести відповідальність за долю близьки</w:t>
            </w:r>
            <w:r w:rsidDel="00000000" w:rsidR="00000000" w:rsidRPr="00000000">
              <w:rPr>
                <w:rFonts w:ascii="Times New Roman" w:cs="Times New Roman" w:eastAsia="Times New Roman" w:hAnsi="Times New Roman"/>
                <w:color w:val="ffffff"/>
                <w:sz w:val="2"/>
                <w:szCs w:val="2"/>
                <w:highlight w:val="white"/>
                <w:rtl w:val="0"/>
              </w:rPr>
              <w:t xml:space="preserve">і</w:t>
            </w:r>
            <w:r w:rsidDel="00000000" w:rsidR="00000000" w:rsidRPr="00000000">
              <w:rPr>
                <w:rFonts w:ascii="Times New Roman" w:cs="Times New Roman" w:eastAsia="Times New Roman" w:hAnsi="Times New Roman"/>
                <w:sz w:val="28"/>
                <w:szCs w:val="28"/>
                <w:rtl w:val="0"/>
              </w:rPr>
              <w:t xml:space="preserve">х людей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4">
            <w:pPr>
              <w:spacing w:line="360" w:lineRule="auto"/>
              <w:jc w:val="center"/>
              <w:rPr>
                <w:rFonts w:ascii="Times New Roman" w:cs="Times New Roman" w:eastAsia="Times New Roman" w:hAnsi="Times New Roman"/>
                <w:b w:val="1"/>
                <w:sz w:val="28"/>
                <w:szCs w:val="28"/>
              </w:rPr>
            </w:pPr>
            <w:r w:rsidDel="00000000" w:rsidR="00000000" w:rsidRPr="00000000">
              <w:rPr>
                <w:rtl w:val="0"/>
              </w:rPr>
            </w:r>
          </w:p>
        </w:tc>
      </w:tr>
    </w:tbl>
    <w:p w:rsidR="00000000" w:rsidDel="00000000" w:rsidP="00000000" w:rsidRDefault="00000000" w:rsidRPr="00000000" w14:paraId="00000345">
      <w:pPr>
        <w:tabs>
          <w:tab w:val="left" w:leader="none" w:pos="993"/>
        </w:tabs>
        <w:spacing w:after="0" w:line="360" w:lineRule="auto"/>
        <w:jc w:val="both"/>
        <w:rPr>
          <w:rFonts w:ascii="Times New Roman" w:cs="Times New Roman" w:eastAsia="Times New Roman" w:hAnsi="Times New Roman"/>
          <w:sz w:val="28"/>
          <w:szCs w:val="28"/>
          <w:highlight w:val="white"/>
        </w:rPr>
      </w:pPr>
      <w:r w:rsidDel="00000000" w:rsidR="00000000" w:rsidRPr="00000000">
        <w:rPr>
          <w:rtl w:val="0"/>
        </w:rPr>
      </w:r>
    </w:p>
    <w:sectPr>
      <w:headerReference r:id="rId21" w:type="default"/>
      <w:headerReference r:id="rId22" w:type="first"/>
      <w:headerReference r:id="rId23" w:type="even"/>
      <w:footerReference r:id="rId24" w:type="default"/>
      <w:footerReference r:id="rId25" w:type="first"/>
      <w:footerReference r:id="rId26" w:type="even"/>
      <w:pgSz w:h="16838" w:w="11906" w:orient="portrait"/>
      <w:pgMar w:bottom="1134" w:top="1134" w:left="1701" w:right="567" w:header="709" w:footer="709"/>
      <w:pgNumType w:start="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9"/>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9"/>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9"/>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9"/>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9"/>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9"/>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5464" w:hanging="360"/>
      </w:pPr>
      <w:rPr>
        <w:rFonts w:ascii="Times New Roman" w:cs="Times New Roman" w:eastAsia="Times New Roman" w:hAnsi="Times New Roman"/>
      </w:rPr>
    </w:lvl>
    <w:lvl w:ilvl="1">
      <w:start w:val="1"/>
      <w:numFmt w:val="lowerLetter"/>
      <w:lvlText w:val="%2."/>
      <w:lvlJc w:val="left"/>
      <w:pPr>
        <w:ind w:left="6184" w:hanging="360"/>
      </w:pPr>
      <w:rPr/>
    </w:lvl>
    <w:lvl w:ilvl="2">
      <w:start w:val="1"/>
      <w:numFmt w:val="lowerRoman"/>
      <w:lvlText w:val="%3."/>
      <w:lvlJc w:val="right"/>
      <w:pPr>
        <w:ind w:left="6904" w:hanging="180"/>
      </w:pPr>
      <w:rPr/>
    </w:lvl>
    <w:lvl w:ilvl="3">
      <w:start w:val="1"/>
      <w:numFmt w:val="decimal"/>
      <w:lvlText w:val="%4."/>
      <w:lvlJc w:val="left"/>
      <w:pPr>
        <w:ind w:left="7624" w:hanging="360"/>
      </w:pPr>
      <w:rPr/>
    </w:lvl>
    <w:lvl w:ilvl="4">
      <w:start w:val="1"/>
      <w:numFmt w:val="lowerLetter"/>
      <w:lvlText w:val="%5."/>
      <w:lvlJc w:val="left"/>
      <w:pPr>
        <w:ind w:left="8344" w:hanging="360"/>
      </w:pPr>
      <w:rPr/>
    </w:lvl>
    <w:lvl w:ilvl="5">
      <w:start w:val="1"/>
      <w:numFmt w:val="lowerRoman"/>
      <w:lvlText w:val="%6."/>
      <w:lvlJc w:val="right"/>
      <w:pPr>
        <w:ind w:left="9064" w:hanging="180"/>
      </w:pPr>
      <w:rPr/>
    </w:lvl>
    <w:lvl w:ilvl="6">
      <w:start w:val="1"/>
      <w:numFmt w:val="decimal"/>
      <w:lvlText w:val="%7."/>
      <w:lvlJc w:val="left"/>
      <w:pPr>
        <w:ind w:left="9784" w:hanging="360"/>
      </w:pPr>
      <w:rPr/>
    </w:lvl>
    <w:lvl w:ilvl="7">
      <w:start w:val="1"/>
      <w:numFmt w:val="lowerLetter"/>
      <w:lvlText w:val="%8."/>
      <w:lvlJc w:val="left"/>
      <w:pPr>
        <w:ind w:left="10504" w:hanging="360"/>
      </w:pPr>
      <w:rPr/>
    </w:lvl>
    <w:lvl w:ilvl="8">
      <w:start w:val="1"/>
      <w:numFmt w:val="lowerRoman"/>
      <w:lvlText w:val="%9."/>
      <w:lvlJc w:val="right"/>
      <w:pPr>
        <w:ind w:left="11224" w:hanging="180"/>
      </w:pPr>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
      <w:lvlJc w:val="left"/>
      <w:pPr>
        <w:ind w:left="432" w:hanging="432"/>
      </w:pPr>
      <w:rPr/>
    </w:lvl>
    <w:lvl w:ilvl="1">
      <w:start w:val="1"/>
      <w:numFmt w:val="decimal"/>
      <w:lvlText w:val=""/>
      <w:lvlJc w:val="left"/>
      <w:pPr>
        <w:ind w:left="576" w:hanging="576"/>
      </w:pPr>
      <w:rPr/>
    </w:lvl>
    <w:lvl w:ilvl="2">
      <w:start w:val="1"/>
      <w:numFmt w:val="decimal"/>
      <w:lvlText w:val=""/>
      <w:lvlJc w:val="left"/>
      <w:pPr>
        <w:ind w:left="720" w:hanging="720"/>
      </w:pPr>
      <w:rPr/>
    </w:lvl>
    <w:lvl w:ilvl="3">
      <w:start w:val="1"/>
      <w:numFmt w:val="decimal"/>
      <w:lvlText w:val=""/>
      <w:lvlJc w:val="left"/>
      <w:pPr>
        <w:ind w:left="864" w:hanging="864"/>
      </w:pPr>
      <w:rPr/>
    </w:lvl>
    <w:lvl w:ilvl="4">
      <w:start w:val="1"/>
      <w:numFmt w:val="decimal"/>
      <w:lvlText w:val=""/>
      <w:lvlJc w:val="left"/>
      <w:pPr>
        <w:ind w:left="1008" w:hanging="1008"/>
      </w:pPr>
      <w:rPr/>
    </w:lvl>
    <w:lvl w:ilvl="5">
      <w:start w:val="1"/>
      <w:numFmt w:val="decimal"/>
      <w:lvlText w:val=""/>
      <w:lvlJc w:val="left"/>
      <w:pPr>
        <w:ind w:left="1152" w:hanging="1152"/>
      </w:pPr>
      <w:rPr/>
    </w:lvl>
    <w:lvl w:ilvl="6">
      <w:start w:val="1"/>
      <w:numFmt w:val="decimal"/>
      <w:lvlText w:val=""/>
      <w:lvlJc w:val="left"/>
      <w:pPr>
        <w:ind w:left="1296" w:hanging="1296"/>
      </w:pPr>
      <w:rPr/>
    </w:lvl>
    <w:lvl w:ilvl="7">
      <w:start w:val="1"/>
      <w:numFmt w:val="decimal"/>
      <w:lvlText w:val=""/>
      <w:lvlJc w:val="left"/>
      <w:pPr>
        <w:ind w:left="1440" w:hanging="1440"/>
      </w:pPr>
      <w:rPr/>
    </w:lvl>
    <w:lvl w:ilvl="8">
      <w:start w:val="1"/>
      <w:numFmt w:val="decimal"/>
      <w:lvlText w:val=""/>
      <w:lvlJc w:val="left"/>
      <w:pPr>
        <w:ind w:left="1584" w:hanging="1584"/>
      </w:pPr>
      <w:rPr/>
    </w:lvl>
  </w:abstractNum>
  <w:abstractNum w:abstractNumId="5">
    <w:lvl w:ilvl="0">
      <w:start w:val="2"/>
      <w:numFmt w:val="bullet"/>
      <w:lvlText w:val="–"/>
      <w:lvlJc w:val="left"/>
      <w:pPr>
        <w:ind w:left="1069" w:hanging="360"/>
      </w:pPr>
      <w:rPr>
        <w:rFonts w:ascii="Arial" w:cs="Arial" w:eastAsia="Arial" w:hAnsi="Arial"/>
        <w:color w:val="3e6665"/>
        <w:sz w:val="21"/>
        <w:szCs w:val="21"/>
      </w:rPr>
    </w:lvl>
    <w:lvl w:ilvl="1">
      <w:start w:val="1"/>
      <w:numFmt w:val="bullet"/>
      <w:lvlText w:val="o"/>
      <w:lvlJc w:val="left"/>
      <w:pPr>
        <w:ind w:left="1789" w:hanging="360"/>
      </w:pPr>
      <w:rPr>
        <w:rFonts w:ascii="Courier New" w:cs="Courier New" w:eastAsia="Courier New" w:hAnsi="Courier New"/>
      </w:rPr>
    </w:lvl>
    <w:lvl w:ilvl="2">
      <w:start w:val="1"/>
      <w:numFmt w:val="bullet"/>
      <w:lvlText w:val="▪"/>
      <w:lvlJc w:val="left"/>
      <w:pPr>
        <w:ind w:left="2509" w:hanging="360"/>
      </w:pPr>
      <w:rPr>
        <w:rFonts w:ascii="Noto Sans Symbols" w:cs="Noto Sans Symbols" w:eastAsia="Noto Sans Symbols" w:hAnsi="Noto Sans Symbols"/>
      </w:rPr>
    </w:lvl>
    <w:lvl w:ilvl="3">
      <w:start w:val="1"/>
      <w:numFmt w:val="bullet"/>
      <w:lvlText w:val="●"/>
      <w:lvlJc w:val="left"/>
      <w:pPr>
        <w:ind w:left="3229" w:hanging="360"/>
      </w:pPr>
      <w:rPr>
        <w:rFonts w:ascii="Noto Sans Symbols" w:cs="Noto Sans Symbols" w:eastAsia="Noto Sans Symbols" w:hAnsi="Noto Sans Symbols"/>
      </w:rPr>
    </w:lvl>
    <w:lvl w:ilvl="4">
      <w:start w:val="1"/>
      <w:numFmt w:val="bullet"/>
      <w:lvlText w:val="o"/>
      <w:lvlJc w:val="left"/>
      <w:pPr>
        <w:ind w:left="3949" w:hanging="360"/>
      </w:pPr>
      <w:rPr>
        <w:rFonts w:ascii="Courier New" w:cs="Courier New" w:eastAsia="Courier New" w:hAnsi="Courier New"/>
      </w:rPr>
    </w:lvl>
    <w:lvl w:ilvl="5">
      <w:start w:val="1"/>
      <w:numFmt w:val="bullet"/>
      <w:lvlText w:val="▪"/>
      <w:lvlJc w:val="left"/>
      <w:pPr>
        <w:ind w:left="4669" w:hanging="360"/>
      </w:pPr>
      <w:rPr>
        <w:rFonts w:ascii="Noto Sans Symbols" w:cs="Noto Sans Symbols" w:eastAsia="Noto Sans Symbols" w:hAnsi="Noto Sans Symbols"/>
      </w:rPr>
    </w:lvl>
    <w:lvl w:ilvl="6">
      <w:start w:val="1"/>
      <w:numFmt w:val="bullet"/>
      <w:lvlText w:val="●"/>
      <w:lvlJc w:val="left"/>
      <w:pPr>
        <w:ind w:left="5389" w:hanging="360"/>
      </w:pPr>
      <w:rPr>
        <w:rFonts w:ascii="Noto Sans Symbols" w:cs="Noto Sans Symbols" w:eastAsia="Noto Sans Symbols" w:hAnsi="Noto Sans Symbols"/>
      </w:rPr>
    </w:lvl>
    <w:lvl w:ilvl="7">
      <w:start w:val="1"/>
      <w:numFmt w:val="bullet"/>
      <w:lvlText w:val="o"/>
      <w:lvlJc w:val="left"/>
      <w:pPr>
        <w:ind w:left="6109" w:hanging="360"/>
      </w:pPr>
      <w:rPr>
        <w:rFonts w:ascii="Courier New" w:cs="Courier New" w:eastAsia="Courier New" w:hAnsi="Courier New"/>
      </w:rPr>
    </w:lvl>
    <w:lvl w:ilvl="8">
      <w:start w:val="1"/>
      <w:numFmt w:val="bullet"/>
      <w:lvlText w:val="▪"/>
      <w:lvlJc w:val="left"/>
      <w:pPr>
        <w:ind w:left="6829" w:hanging="360"/>
      </w:pPr>
      <w:rPr>
        <w:rFonts w:ascii="Noto Sans Symbols" w:cs="Noto Sans Symbols" w:eastAsia="Noto Sans Symbols" w:hAnsi="Noto Sans Symbols"/>
      </w:rPr>
    </w:lvl>
  </w:abstractNum>
  <w:abstractNum w:abstractNumId="6">
    <w:lvl w:ilvl="0">
      <w:start w:val="0"/>
      <w:numFmt w:val="bullet"/>
      <w:lvlText w:val="–"/>
      <w:lvlJc w:val="left"/>
      <w:pPr>
        <w:ind w:left="1287" w:hanging="360.0000000000001"/>
      </w:pPr>
      <w:rPr>
        <w:rFonts w:ascii="Times New Roman" w:cs="Times New Roman" w:eastAsia="Times New Roman" w:hAnsi="Times New Roman"/>
        <w:color w:val="000000"/>
        <w:sz w:val="28"/>
        <w:szCs w:val="28"/>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7">
    <w:lvl w:ilvl="0">
      <w:start w:val="1"/>
      <w:numFmt w:val="decimal"/>
      <w:lvlText w:val="%1)"/>
      <w:lvlJc w:val="left"/>
      <w:pPr>
        <w:ind w:left="1069" w:hanging="360"/>
      </w:pPr>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abstractNum w:abstractNumId="8">
    <w:lvl w:ilvl="0">
      <w:start w:val="2"/>
      <w:numFmt w:val="bullet"/>
      <w:lvlText w:val="–"/>
      <w:lvlJc w:val="left"/>
      <w:pPr>
        <w:ind w:left="1069" w:hanging="360"/>
      </w:pPr>
      <w:rPr>
        <w:rFonts w:ascii="Times New Roman" w:cs="Times New Roman" w:eastAsia="Times New Roman" w:hAnsi="Times New Roman"/>
      </w:rPr>
    </w:lvl>
    <w:lvl w:ilvl="1">
      <w:start w:val="1"/>
      <w:numFmt w:val="bullet"/>
      <w:lvlText w:val="o"/>
      <w:lvlJc w:val="left"/>
      <w:pPr>
        <w:ind w:left="1789" w:hanging="360"/>
      </w:pPr>
      <w:rPr>
        <w:rFonts w:ascii="Courier New" w:cs="Courier New" w:eastAsia="Courier New" w:hAnsi="Courier New"/>
      </w:rPr>
    </w:lvl>
    <w:lvl w:ilvl="2">
      <w:start w:val="1"/>
      <w:numFmt w:val="bullet"/>
      <w:lvlText w:val="▪"/>
      <w:lvlJc w:val="left"/>
      <w:pPr>
        <w:ind w:left="2509" w:hanging="360"/>
      </w:pPr>
      <w:rPr>
        <w:rFonts w:ascii="Noto Sans Symbols" w:cs="Noto Sans Symbols" w:eastAsia="Noto Sans Symbols" w:hAnsi="Noto Sans Symbols"/>
      </w:rPr>
    </w:lvl>
    <w:lvl w:ilvl="3">
      <w:start w:val="1"/>
      <w:numFmt w:val="bullet"/>
      <w:lvlText w:val="●"/>
      <w:lvlJc w:val="left"/>
      <w:pPr>
        <w:ind w:left="3229" w:hanging="360"/>
      </w:pPr>
      <w:rPr>
        <w:rFonts w:ascii="Noto Sans Symbols" w:cs="Noto Sans Symbols" w:eastAsia="Noto Sans Symbols" w:hAnsi="Noto Sans Symbols"/>
      </w:rPr>
    </w:lvl>
    <w:lvl w:ilvl="4">
      <w:start w:val="1"/>
      <w:numFmt w:val="bullet"/>
      <w:lvlText w:val="o"/>
      <w:lvlJc w:val="left"/>
      <w:pPr>
        <w:ind w:left="3949" w:hanging="360"/>
      </w:pPr>
      <w:rPr>
        <w:rFonts w:ascii="Courier New" w:cs="Courier New" w:eastAsia="Courier New" w:hAnsi="Courier New"/>
      </w:rPr>
    </w:lvl>
    <w:lvl w:ilvl="5">
      <w:start w:val="1"/>
      <w:numFmt w:val="bullet"/>
      <w:lvlText w:val="▪"/>
      <w:lvlJc w:val="left"/>
      <w:pPr>
        <w:ind w:left="4669" w:hanging="360"/>
      </w:pPr>
      <w:rPr>
        <w:rFonts w:ascii="Noto Sans Symbols" w:cs="Noto Sans Symbols" w:eastAsia="Noto Sans Symbols" w:hAnsi="Noto Sans Symbols"/>
      </w:rPr>
    </w:lvl>
    <w:lvl w:ilvl="6">
      <w:start w:val="1"/>
      <w:numFmt w:val="bullet"/>
      <w:lvlText w:val="●"/>
      <w:lvlJc w:val="left"/>
      <w:pPr>
        <w:ind w:left="5389" w:hanging="360"/>
      </w:pPr>
      <w:rPr>
        <w:rFonts w:ascii="Noto Sans Symbols" w:cs="Noto Sans Symbols" w:eastAsia="Noto Sans Symbols" w:hAnsi="Noto Sans Symbols"/>
      </w:rPr>
    </w:lvl>
    <w:lvl w:ilvl="7">
      <w:start w:val="1"/>
      <w:numFmt w:val="bullet"/>
      <w:lvlText w:val="o"/>
      <w:lvlJc w:val="left"/>
      <w:pPr>
        <w:ind w:left="6109" w:hanging="360"/>
      </w:pPr>
      <w:rPr>
        <w:rFonts w:ascii="Courier New" w:cs="Courier New" w:eastAsia="Courier New" w:hAnsi="Courier New"/>
      </w:rPr>
    </w:lvl>
    <w:lvl w:ilvl="8">
      <w:start w:val="1"/>
      <w:numFmt w:val="bullet"/>
      <w:lvlText w:val="▪"/>
      <w:lvlJc w:val="left"/>
      <w:pPr>
        <w:ind w:left="6829" w:hanging="360"/>
      </w:pPr>
      <w:rPr>
        <w:rFonts w:ascii="Noto Sans Symbols" w:cs="Noto Sans Symbols" w:eastAsia="Noto Sans Symbols" w:hAnsi="Noto Sans Symbols"/>
      </w:rPr>
    </w:lvl>
  </w:abstractNum>
  <w:abstractNum w:abstractNumId="9">
    <w:lvl w:ilvl="0">
      <w:start w:val="13"/>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582E3C"/>
  </w:style>
  <w:style w:type="paragraph" w:styleId="1">
    <w:name w:val="heading 1"/>
    <w:basedOn w:val="a"/>
    <w:next w:val="a"/>
    <w:link w:val="10"/>
    <w:uiPriority w:val="9"/>
    <w:qFormat w:val="1"/>
    <w:rsid w:val="00F55579"/>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2">
    <w:name w:val="heading 2"/>
    <w:basedOn w:val="a"/>
    <w:next w:val="a"/>
    <w:link w:val="20"/>
    <w:uiPriority w:val="9"/>
    <w:semiHidden w:val="1"/>
    <w:unhideWhenUsed w:val="1"/>
    <w:qFormat w:val="1"/>
    <w:rsid w:val="008F164F"/>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3">
    <w:name w:val="heading 3"/>
    <w:basedOn w:val="a"/>
    <w:next w:val="a"/>
    <w:link w:val="30"/>
    <w:uiPriority w:val="9"/>
    <w:semiHidden w:val="1"/>
    <w:unhideWhenUsed w:val="1"/>
    <w:qFormat w:val="1"/>
    <w:rsid w:val="00FB7670"/>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paragraph" w:styleId="4">
    <w:name w:val="heading 4"/>
    <w:basedOn w:val="a"/>
    <w:link w:val="40"/>
    <w:uiPriority w:val="9"/>
    <w:qFormat w:val="1"/>
    <w:rsid w:val="00032098"/>
    <w:pPr>
      <w:spacing w:after="100" w:afterAutospacing="1" w:before="100" w:beforeAutospacing="1" w:line="240" w:lineRule="auto"/>
      <w:outlineLvl w:val="3"/>
    </w:pPr>
    <w:rPr>
      <w:rFonts w:ascii="Times New Roman" w:cs="Times New Roman" w:eastAsia="Times New Roman" w:hAnsi="Times New Roman"/>
      <w:b w:val="1"/>
      <w:bCs w:val="1"/>
      <w:sz w:val="24"/>
      <w:szCs w:val="24"/>
      <w:lang w:eastAsia="uk-UA"/>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List Paragraph"/>
    <w:basedOn w:val="a"/>
    <w:link w:val="a4"/>
    <w:uiPriority w:val="34"/>
    <w:qFormat w:val="1"/>
    <w:rsid w:val="00104D35"/>
    <w:pPr>
      <w:ind w:left="720"/>
      <w:contextualSpacing w:val="1"/>
    </w:pPr>
  </w:style>
  <w:style w:type="paragraph" w:styleId="a5">
    <w:name w:val="header"/>
    <w:basedOn w:val="a"/>
    <w:link w:val="a6"/>
    <w:uiPriority w:val="99"/>
    <w:unhideWhenUsed w:val="1"/>
    <w:rsid w:val="00104D35"/>
    <w:pPr>
      <w:tabs>
        <w:tab w:val="center" w:pos="4819"/>
        <w:tab w:val="right" w:pos="9639"/>
      </w:tabs>
      <w:spacing w:after="0" w:line="240" w:lineRule="auto"/>
    </w:pPr>
  </w:style>
  <w:style w:type="character" w:styleId="a6" w:customStyle="1">
    <w:name w:val="Верхний колонтитул Знак"/>
    <w:basedOn w:val="a0"/>
    <w:link w:val="a5"/>
    <w:uiPriority w:val="99"/>
    <w:rsid w:val="00104D35"/>
  </w:style>
  <w:style w:type="paragraph" w:styleId="a7">
    <w:name w:val="footer"/>
    <w:basedOn w:val="a"/>
    <w:link w:val="a8"/>
    <w:uiPriority w:val="99"/>
    <w:unhideWhenUsed w:val="1"/>
    <w:rsid w:val="00104D35"/>
    <w:pPr>
      <w:tabs>
        <w:tab w:val="center" w:pos="4819"/>
        <w:tab w:val="right" w:pos="9639"/>
      </w:tabs>
      <w:spacing w:after="0" w:line="240" w:lineRule="auto"/>
    </w:pPr>
  </w:style>
  <w:style w:type="character" w:styleId="a8" w:customStyle="1">
    <w:name w:val="Нижний колонтитул Знак"/>
    <w:basedOn w:val="a0"/>
    <w:link w:val="a7"/>
    <w:uiPriority w:val="99"/>
    <w:rsid w:val="00104D35"/>
  </w:style>
  <w:style w:type="paragraph" w:styleId="a9">
    <w:name w:val="Normal (Web)"/>
    <w:basedOn w:val="a"/>
    <w:uiPriority w:val="99"/>
    <w:unhideWhenUsed w:val="1"/>
    <w:rsid w:val="00627112"/>
    <w:pPr>
      <w:spacing w:after="100" w:afterAutospacing="1" w:before="100" w:beforeAutospacing="1" w:line="240" w:lineRule="auto"/>
    </w:pPr>
    <w:rPr>
      <w:rFonts w:ascii="Times New Roman" w:cs="Times New Roman" w:eastAsia="Times New Roman" w:hAnsi="Times New Roman"/>
      <w:sz w:val="24"/>
      <w:szCs w:val="24"/>
      <w:lang w:eastAsia="uk-UA"/>
    </w:rPr>
  </w:style>
  <w:style w:type="character" w:styleId="aa">
    <w:name w:val="Strong"/>
    <w:basedOn w:val="a0"/>
    <w:uiPriority w:val="22"/>
    <w:qFormat w:val="1"/>
    <w:rsid w:val="00627112"/>
    <w:rPr>
      <w:b w:val="1"/>
      <w:bCs w:val="1"/>
    </w:rPr>
  </w:style>
  <w:style w:type="character" w:styleId="ab">
    <w:name w:val="Emphasis"/>
    <w:basedOn w:val="a0"/>
    <w:uiPriority w:val="20"/>
    <w:qFormat w:val="1"/>
    <w:rsid w:val="00627112"/>
    <w:rPr>
      <w:i w:val="1"/>
      <w:iCs w:val="1"/>
    </w:rPr>
  </w:style>
  <w:style w:type="character" w:styleId="40" w:customStyle="1">
    <w:name w:val="Заголовок 4 Знак"/>
    <w:basedOn w:val="a0"/>
    <w:link w:val="4"/>
    <w:uiPriority w:val="9"/>
    <w:rsid w:val="00032098"/>
    <w:rPr>
      <w:rFonts w:ascii="Times New Roman" w:cs="Times New Roman" w:eastAsia="Times New Roman" w:hAnsi="Times New Roman"/>
      <w:b w:val="1"/>
      <w:bCs w:val="1"/>
      <w:sz w:val="24"/>
      <w:szCs w:val="24"/>
      <w:lang w:eastAsia="uk-UA"/>
    </w:rPr>
  </w:style>
  <w:style w:type="character" w:styleId="citation-0" w:customStyle="1">
    <w:name w:val="citation-0"/>
    <w:basedOn w:val="a0"/>
    <w:rsid w:val="0060005C"/>
  </w:style>
  <w:style w:type="character" w:styleId="citation-1" w:customStyle="1">
    <w:name w:val="citation-1"/>
    <w:basedOn w:val="a0"/>
    <w:rsid w:val="0060005C"/>
  </w:style>
  <w:style w:type="character" w:styleId="ac">
    <w:name w:val="Hyperlink"/>
    <w:basedOn w:val="a0"/>
    <w:uiPriority w:val="99"/>
    <w:unhideWhenUsed w:val="1"/>
    <w:rsid w:val="00260156"/>
    <w:rPr>
      <w:color w:val="0000ff"/>
      <w:u w:val="single"/>
    </w:rPr>
  </w:style>
  <w:style w:type="character" w:styleId="30" w:customStyle="1">
    <w:name w:val="Заголовок 3 Знак"/>
    <w:basedOn w:val="a0"/>
    <w:link w:val="3"/>
    <w:uiPriority w:val="9"/>
    <w:semiHidden w:val="1"/>
    <w:rsid w:val="00FB7670"/>
    <w:rPr>
      <w:rFonts w:asciiTheme="majorHAnsi" w:cstheme="majorBidi" w:eastAsiaTheme="majorEastAsia" w:hAnsiTheme="majorHAnsi"/>
      <w:color w:val="1f3763" w:themeColor="accent1" w:themeShade="00007F"/>
      <w:sz w:val="24"/>
      <w:szCs w:val="24"/>
    </w:rPr>
  </w:style>
  <w:style w:type="character" w:styleId="UnresolvedMention" w:customStyle="1">
    <w:name w:val="Unresolved Mention"/>
    <w:basedOn w:val="a0"/>
    <w:uiPriority w:val="99"/>
    <w:semiHidden w:val="1"/>
    <w:unhideWhenUsed w:val="1"/>
    <w:rsid w:val="00D20C74"/>
    <w:rPr>
      <w:color w:val="605e5c"/>
      <w:shd w:color="auto" w:fill="e1dfdd" w:val="clear"/>
    </w:rPr>
  </w:style>
  <w:style w:type="paragraph" w:styleId="z-">
    <w:name w:val="HTML Top of Form"/>
    <w:basedOn w:val="a"/>
    <w:next w:val="a"/>
    <w:link w:val="z-0"/>
    <w:hidden w:val="1"/>
    <w:uiPriority w:val="99"/>
    <w:semiHidden w:val="1"/>
    <w:unhideWhenUsed w:val="1"/>
    <w:rsid w:val="00A25A14"/>
    <w:pPr>
      <w:pBdr>
        <w:bottom w:color="auto" w:space="1" w:sz="6" w:val="single"/>
      </w:pBdr>
      <w:spacing w:after="0" w:line="240" w:lineRule="auto"/>
      <w:jc w:val="center"/>
    </w:pPr>
    <w:rPr>
      <w:rFonts w:ascii="Arial" w:cs="Arial" w:eastAsia="Times New Roman" w:hAnsi="Arial"/>
      <w:vanish w:val="1"/>
      <w:sz w:val="16"/>
      <w:szCs w:val="16"/>
      <w:lang w:eastAsia="uk-UA"/>
    </w:rPr>
  </w:style>
  <w:style w:type="character" w:styleId="z-0" w:customStyle="1">
    <w:name w:val="z-Начало формы Знак"/>
    <w:basedOn w:val="a0"/>
    <w:link w:val="z-"/>
    <w:uiPriority w:val="99"/>
    <w:semiHidden w:val="1"/>
    <w:rsid w:val="00A25A14"/>
    <w:rPr>
      <w:rFonts w:ascii="Arial" w:cs="Arial" w:eastAsia="Times New Roman" w:hAnsi="Arial"/>
      <w:vanish w:val="1"/>
      <w:sz w:val="16"/>
      <w:szCs w:val="16"/>
      <w:lang w:eastAsia="uk-UA"/>
    </w:rPr>
  </w:style>
  <w:style w:type="character" w:styleId="a4" w:customStyle="1">
    <w:name w:val="Абзац списка Знак"/>
    <w:link w:val="a3"/>
    <w:uiPriority w:val="99"/>
    <w:locked w:val="1"/>
    <w:rsid w:val="00D36BC7"/>
  </w:style>
  <w:style w:type="paragraph" w:styleId="Default" w:customStyle="1">
    <w:name w:val="Default"/>
    <w:rsid w:val="00D36BC7"/>
    <w:pPr>
      <w:autoSpaceDE w:val="0"/>
      <w:autoSpaceDN w:val="0"/>
      <w:adjustRightInd w:val="0"/>
      <w:spacing w:after="0" w:line="240" w:lineRule="auto"/>
    </w:pPr>
    <w:rPr>
      <w:rFonts w:ascii="Times New Roman" w:cs="Times New Roman" w:eastAsia="Calibri" w:hAnsi="Times New Roman"/>
      <w:color w:val="000000"/>
      <w:sz w:val="24"/>
      <w:szCs w:val="24"/>
      <w:lang w:val="ru-RU"/>
    </w:rPr>
  </w:style>
  <w:style w:type="character" w:styleId="ad" w:customStyle="1">
    <w:name w:val="Основной текст_"/>
    <w:basedOn w:val="a0"/>
    <w:link w:val="21"/>
    <w:uiPriority w:val="99"/>
    <w:locked w:val="1"/>
    <w:rsid w:val="00D36BC7"/>
    <w:rPr>
      <w:rFonts w:ascii="Times New Roman" w:cs="Times New Roman" w:hAnsi="Times New Roman"/>
      <w:sz w:val="26"/>
      <w:szCs w:val="26"/>
      <w:shd w:color="auto" w:fill="ffffff" w:val="clear"/>
    </w:rPr>
  </w:style>
  <w:style w:type="paragraph" w:styleId="21" w:customStyle="1">
    <w:name w:val="Основной текст2"/>
    <w:basedOn w:val="a"/>
    <w:link w:val="ad"/>
    <w:uiPriority w:val="99"/>
    <w:rsid w:val="00D36BC7"/>
    <w:pPr>
      <w:widowControl w:val="0"/>
      <w:shd w:color="auto" w:fill="ffffff" w:val="clear"/>
      <w:spacing w:after="0" w:line="480" w:lineRule="exact"/>
      <w:ind w:hanging="380"/>
    </w:pPr>
    <w:rPr>
      <w:rFonts w:ascii="Times New Roman" w:cs="Times New Roman" w:hAnsi="Times New Roman"/>
      <w:sz w:val="26"/>
      <w:szCs w:val="26"/>
    </w:rPr>
  </w:style>
  <w:style w:type="table" w:styleId="ae">
    <w:name w:val="Table Grid"/>
    <w:basedOn w:val="a1"/>
    <w:uiPriority w:val="39"/>
    <w:rsid w:val="005B2F7E"/>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10" w:customStyle="1">
    <w:name w:val="Заголовок 1 Знак"/>
    <w:basedOn w:val="a0"/>
    <w:link w:val="1"/>
    <w:uiPriority w:val="9"/>
    <w:rsid w:val="00F55579"/>
    <w:rPr>
      <w:rFonts w:asciiTheme="majorHAnsi" w:cstheme="majorBidi" w:eastAsiaTheme="majorEastAsia" w:hAnsiTheme="majorHAnsi"/>
      <w:color w:val="2f5496" w:themeColor="accent1" w:themeShade="0000BF"/>
      <w:sz w:val="32"/>
      <w:szCs w:val="32"/>
    </w:rPr>
  </w:style>
  <w:style w:type="character" w:styleId="20" w:customStyle="1">
    <w:name w:val="Заголовок 2 Знак"/>
    <w:basedOn w:val="a0"/>
    <w:link w:val="2"/>
    <w:uiPriority w:val="9"/>
    <w:semiHidden w:val="1"/>
    <w:rsid w:val="008F164F"/>
    <w:rPr>
      <w:rFonts w:asciiTheme="majorHAnsi" w:cstheme="majorBidi" w:eastAsiaTheme="majorEastAsia" w:hAnsiTheme="majorHAnsi"/>
      <w:color w:val="2f5496" w:themeColor="accent1" w:themeShade="0000BF"/>
      <w:sz w:val="26"/>
      <w:szCs w:val="26"/>
    </w:rPr>
  </w:style>
  <w:style w:type="paragraph" w:styleId="af">
    <w:name w:val="Balloon Text"/>
    <w:basedOn w:val="a"/>
    <w:link w:val="af0"/>
    <w:uiPriority w:val="99"/>
    <w:semiHidden w:val="1"/>
    <w:unhideWhenUsed w:val="1"/>
    <w:rsid w:val="004B3626"/>
    <w:pPr>
      <w:spacing w:after="0" w:line="240" w:lineRule="auto"/>
    </w:pPr>
    <w:rPr>
      <w:rFonts w:ascii="Tahoma" w:cs="Tahoma" w:hAnsi="Tahoma"/>
      <w:sz w:val="16"/>
      <w:szCs w:val="16"/>
    </w:rPr>
  </w:style>
  <w:style w:type="character" w:styleId="af0" w:customStyle="1">
    <w:name w:val="Текст выноски Знак"/>
    <w:basedOn w:val="a0"/>
    <w:link w:val="af"/>
    <w:uiPriority w:val="99"/>
    <w:semiHidden w:val="1"/>
    <w:rsid w:val="004B3626"/>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25520" TargetMode="External"/><Relationship Id="rId22" Type="http://schemas.openxmlformats.org/officeDocument/2006/relationships/header" Target="header3.xml"/><Relationship Id="rId21" Type="http://schemas.openxmlformats.org/officeDocument/2006/relationships/header" Target="header2.xml"/><Relationship Id="rId24" Type="http://schemas.openxmlformats.org/officeDocument/2006/relationships/footer" Target="footer2.xm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chart" Target="charts/chart2.xml"/><Relationship Id="rId26" Type="http://schemas.openxmlformats.org/officeDocument/2006/relationships/footer" Target="footer1.xml"/><Relationship Id="rId25"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chart" Target="charts/chart1.xml"/><Relationship Id="rId8" Type="http://schemas.openxmlformats.org/officeDocument/2006/relationships/chart" Target="charts/chart3.xml"/><Relationship Id="rId11" Type="http://schemas.openxmlformats.org/officeDocument/2006/relationships/chart" Target="charts/chart4.xml"/><Relationship Id="rId10" Type="http://schemas.openxmlformats.org/officeDocument/2006/relationships/chart" Target="charts/chart5.xml"/><Relationship Id="rId13" Type="http://schemas.openxmlformats.org/officeDocument/2006/relationships/chart" Target="charts/chart6.xml"/><Relationship Id="rId12" Type="http://schemas.openxmlformats.org/officeDocument/2006/relationships/chart" Target="charts/chart7.xml"/><Relationship Id="rId15" Type="http://schemas.openxmlformats.org/officeDocument/2006/relationships/chart" Target="charts/chart8.xml"/><Relationship Id="rId14" Type="http://schemas.openxmlformats.org/officeDocument/2006/relationships/chart" Target="charts/chart9.xml"/><Relationship Id="rId17" Type="http://schemas.openxmlformats.org/officeDocument/2006/relationships/chart" Target="charts/chart10.xml"/><Relationship Id="rId16" Type="http://schemas.openxmlformats.org/officeDocument/2006/relationships/chart" Target="charts/chart11.xml"/><Relationship Id="rId19" Type="http://schemas.openxmlformats.org/officeDocument/2006/relationships/hyperlink" Target="http://www.irbis-nbuv.gov.ua/cgi-bin/irbis_nbuv/cgiirbis_64.exe?Z21ID=&amp;I21DBN=UJRN&amp;P21DBN=UJRN&amp;S21STN=1&amp;S21REF=10&amp;S21FMT=fullwebr&amp;C21COM=S&amp;S21CNR=20&amp;S21P01=0&amp;S21P02=0&amp;S21P03=A=&amp;S21COLORTERMS=1&amp;S21STR=%D0%A4%D0%B0%D0%BB%D1%8C%D0%BE%D0%B2%D0%B0%20%D0%9E$" TargetMode="External"/><Relationship Id="rId18" Type="http://schemas.openxmlformats.org/officeDocument/2006/relationships/hyperlink" Target="https://zakon.rada.gov.ua/laws/show/752-2022-%D1%80#Tex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Sheet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Часто</c:v>
                </c:pt>
              </c:strCache>
            </c:strRef>
          </c:tx>
          <c:spPr>
            <a:solidFill>
              <a:schemeClr val="accent1"/>
            </a:solidFill>
            <a:ln>
              <a:noFill/>
            </a:ln>
            <a:effectLst/>
            <a:sp3d/>
          </c:spPr>
          <c:invertIfNegative val="0"/>
          <c:cat>
            <c:strRef>
              <c:f>Лист1!$A$2:$A$5</c:f>
              <c:strCache>
                <c:ptCount val="2"/>
                <c:pt idx="0">
                  <c:v>Дівчата</c:v>
                </c:pt>
                <c:pt idx="1">
                  <c:v>Хлопці </c:v>
                </c:pt>
              </c:strCache>
            </c:strRef>
          </c:cat>
          <c:val>
            <c:numRef>
              <c:f>Лист1!$B$2:$B$5</c:f>
              <c:numCache>
                <c:formatCode>General</c:formatCode>
                <c:ptCount val="4"/>
                <c:pt idx="0">
                  <c:v>21</c:v>
                </c:pt>
                <c:pt idx="1">
                  <c:v>0</c:v>
                </c:pt>
              </c:numCache>
            </c:numRef>
          </c:val>
          <c:extLst xmlns:c16r2="http://schemas.microsoft.com/office/drawing/2015/06/chart">
            <c:ext xmlns:c16="http://schemas.microsoft.com/office/drawing/2014/chart" uri="{C3380CC4-5D6E-409C-BE32-E72D297353CC}">
              <c16:uniqueId val="{00000000-412A-49DC-9943-39D64AEA7878}"/>
            </c:ext>
          </c:extLst>
        </c:ser>
        <c:ser>
          <c:idx val="1"/>
          <c:order val="1"/>
          <c:tx>
            <c:strRef>
              <c:f>Лист1!$C$1</c:f>
              <c:strCache>
                <c:ptCount val="1"/>
                <c:pt idx="0">
                  <c:v>Іноді</c:v>
                </c:pt>
              </c:strCache>
            </c:strRef>
          </c:tx>
          <c:spPr>
            <a:solidFill>
              <a:schemeClr val="accent2"/>
            </a:solidFill>
            <a:ln>
              <a:noFill/>
            </a:ln>
            <a:effectLst/>
            <a:sp3d/>
          </c:spPr>
          <c:invertIfNegative val="0"/>
          <c:cat>
            <c:strRef>
              <c:f>Лист1!$A$2:$A$5</c:f>
              <c:strCache>
                <c:ptCount val="2"/>
                <c:pt idx="0">
                  <c:v>Дівчата</c:v>
                </c:pt>
                <c:pt idx="1">
                  <c:v>Хлопці </c:v>
                </c:pt>
              </c:strCache>
            </c:strRef>
          </c:cat>
          <c:val>
            <c:numRef>
              <c:f>Лист1!$C$2:$C$5</c:f>
              <c:numCache>
                <c:formatCode>General</c:formatCode>
                <c:ptCount val="4"/>
                <c:pt idx="0">
                  <c:v>9</c:v>
                </c:pt>
                <c:pt idx="1">
                  <c:v>12</c:v>
                </c:pt>
              </c:numCache>
            </c:numRef>
          </c:val>
          <c:extLst xmlns:c16r2="http://schemas.microsoft.com/office/drawing/2015/06/chart">
            <c:ext xmlns:c16="http://schemas.microsoft.com/office/drawing/2014/chart" uri="{C3380CC4-5D6E-409C-BE32-E72D297353CC}">
              <c16:uniqueId val="{00000001-412A-49DC-9943-39D64AEA7878}"/>
            </c:ext>
          </c:extLst>
        </c:ser>
        <c:ser>
          <c:idx val="2"/>
          <c:order val="2"/>
          <c:tx>
            <c:strRef>
              <c:f>Лист1!$D$1</c:f>
              <c:strCache>
                <c:ptCount val="1"/>
                <c:pt idx="0">
                  <c:v>Ніколи</c:v>
                </c:pt>
              </c:strCache>
            </c:strRef>
          </c:tx>
          <c:spPr>
            <a:solidFill>
              <a:schemeClr val="accent3"/>
            </a:solidFill>
            <a:ln>
              <a:noFill/>
            </a:ln>
            <a:effectLst/>
            <a:sp3d/>
          </c:spPr>
          <c:invertIfNegative val="0"/>
          <c:cat>
            <c:strRef>
              <c:f>Лист1!$A$2:$A$5</c:f>
              <c:strCache>
                <c:ptCount val="2"/>
                <c:pt idx="0">
                  <c:v>Дівчата</c:v>
                </c:pt>
                <c:pt idx="1">
                  <c:v>Хлопці </c:v>
                </c:pt>
              </c:strCache>
            </c:strRef>
          </c:cat>
          <c:val>
            <c:numRef>
              <c:f>Лист1!$D$2:$D$5</c:f>
              <c:numCache>
                <c:formatCode>General</c:formatCode>
                <c:ptCount val="4"/>
                <c:pt idx="0">
                  <c:v>0</c:v>
                </c:pt>
                <c:pt idx="1">
                  <c:v>18</c:v>
                </c:pt>
              </c:numCache>
            </c:numRef>
          </c:val>
          <c:extLst xmlns:c16r2="http://schemas.microsoft.com/office/drawing/2015/06/chart">
            <c:ext xmlns:c16="http://schemas.microsoft.com/office/drawing/2014/chart" uri="{C3380CC4-5D6E-409C-BE32-E72D297353CC}">
              <c16:uniqueId val="{00000002-412A-49DC-9943-39D64AEA7878}"/>
            </c:ext>
          </c:extLst>
        </c:ser>
        <c:dLbls>
          <c:showLegendKey val="0"/>
          <c:showVal val="0"/>
          <c:showCatName val="0"/>
          <c:showSerName val="0"/>
          <c:showPercent val="0"/>
          <c:showBubbleSize val="0"/>
        </c:dLbls>
        <c:gapWidth val="150"/>
        <c:shape val="box"/>
        <c:axId val="252712056"/>
        <c:axId val="246128640"/>
        <c:axId val="0"/>
      </c:bar3DChart>
      <c:catAx>
        <c:axId val="252712056"/>
        <c:scaling>
          <c:orientation val="minMax"/>
        </c:scaling>
        <c:delete val="0"/>
        <c:axPos val="b"/>
        <c:numFmt formatCode="General" sourceLinked="1"/>
        <c:majorTickMark val="none"/>
        <c:minorTickMark val="none"/>
        <c:tickLblPos val="nextTo"/>
        <c:spPr>
          <a:noFill/>
          <a:ln>
            <a:noFill/>
          </a:ln>
          <a:effectLst/>
        </c:spPr>
        <c:txPr>
          <a:bodyPr rot="-60000000" vert="horz"/>
          <a:lstStyle/>
          <a:p>
            <a:pPr>
              <a:defRPr/>
            </a:pPr>
            <a:endParaRPr lang="ru-RU"/>
          </a:p>
        </c:txPr>
        <c:crossAx val="246128640"/>
        <c:crosses val="autoZero"/>
        <c:auto val="1"/>
        <c:lblAlgn val="ctr"/>
        <c:lblOffset val="100"/>
        <c:noMultiLvlLbl val="0"/>
      </c:catAx>
      <c:valAx>
        <c:axId val="2461286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ru-RU"/>
          </a:p>
        </c:txPr>
        <c:crossAx val="252712056"/>
        <c:crosses val="autoZero"/>
        <c:crossBetween val="between"/>
      </c:valAx>
      <c:spPr>
        <a:noFill/>
        <a:ln>
          <a:noFill/>
        </a:ln>
        <a:effectLst/>
      </c:spPr>
    </c:plotArea>
    <c:legend>
      <c:legendPos val="b"/>
      <c:overlay val="0"/>
      <c:spPr>
        <a:noFill/>
        <a:ln>
          <a:noFill/>
        </a:ln>
        <a:effectLst/>
      </c:spPr>
      <c:txPr>
        <a:bodyPr rot="0" vert="horz"/>
        <a:lstStyle/>
        <a:p>
          <a:pPr>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Якості</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Лист1!$A$2:$A$20</c:f>
              <c:strCache>
                <c:ptCount val="19"/>
                <c:pt idx="0">
                  <c:v>Енергійність</c:v>
                </c:pt>
                <c:pt idx="1">
                  <c:v>Наполегливість</c:v>
                </c:pt>
                <c:pt idx="2">
                  <c:v>Цілеспрямованість</c:v>
                </c:pt>
                <c:pt idx="3">
                  <c:v>Активність в сімейних справах</c:v>
                </c:pt>
                <c:pt idx="4">
                  <c:v>Доброта</c:v>
                </c:pt>
                <c:pt idx="5">
                  <c:v>Вміння відстоювати свої інтереси</c:v>
                </c:pt>
                <c:pt idx="6">
                  <c:v>Комунікабельність</c:v>
                </c:pt>
                <c:pt idx="7">
                  <c:v>Поступливість</c:v>
                </c:pt>
                <c:pt idx="8">
                  <c:v>Врівноваженість</c:v>
                </c:pt>
                <c:pt idx="9">
                  <c:v>Красива зовнішність</c:v>
                </c:pt>
                <c:pt idx="10">
                  <c:v>Розум</c:v>
                </c:pt>
                <c:pt idx="11">
                  <c:v>Вихованість</c:v>
                </c:pt>
                <c:pt idx="12">
                  <c:v>Скромність</c:v>
                </c:pt>
                <c:pt idx="13">
                  <c:v>Вміння виховувати дітей</c:v>
                </c:pt>
                <c:pt idx="14">
                  <c:v>Вміння заробляти гроші</c:v>
                </c:pt>
                <c:pt idx="15">
                  <c:v>Самостійність</c:v>
                </c:pt>
                <c:pt idx="16">
                  <c:v>Гарний смак</c:v>
                </c:pt>
                <c:pt idx="17">
                  <c:v>Вміння організовувати побут</c:v>
                </c:pt>
                <c:pt idx="18">
                  <c:v>Здатність нести відповідальність за близьких людей</c:v>
                </c:pt>
              </c:strCache>
            </c:strRef>
          </c:cat>
          <c:val>
            <c:numRef>
              <c:f>Лист1!$B$2:$B$20</c:f>
              <c:numCache>
                <c:formatCode>General</c:formatCode>
                <c:ptCount val="19"/>
                <c:pt idx="0">
                  <c:v>15</c:v>
                </c:pt>
                <c:pt idx="1">
                  <c:v>13</c:v>
                </c:pt>
                <c:pt idx="2">
                  <c:v>14</c:v>
                </c:pt>
                <c:pt idx="3">
                  <c:v>27</c:v>
                </c:pt>
                <c:pt idx="4">
                  <c:v>22</c:v>
                </c:pt>
                <c:pt idx="5">
                  <c:v>11</c:v>
                </c:pt>
                <c:pt idx="6">
                  <c:v>9</c:v>
                </c:pt>
                <c:pt idx="7">
                  <c:v>10</c:v>
                </c:pt>
                <c:pt idx="8">
                  <c:v>11</c:v>
                </c:pt>
                <c:pt idx="9">
                  <c:v>24</c:v>
                </c:pt>
                <c:pt idx="10">
                  <c:v>22</c:v>
                </c:pt>
                <c:pt idx="11">
                  <c:v>24</c:v>
                </c:pt>
                <c:pt idx="12">
                  <c:v>23</c:v>
                </c:pt>
                <c:pt idx="13">
                  <c:v>26</c:v>
                </c:pt>
                <c:pt idx="14">
                  <c:v>7</c:v>
                </c:pt>
                <c:pt idx="15">
                  <c:v>9</c:v>
                </c:pt>
                <c:pt idx="16">
                  <c:v>25</c:v>
                </c:pt>
                <c:pt idx="17">
                  <c:v>27</c:v>
                </c:pt>
                <c:pt idx="18">
                  <c:v>6</c:v>
                </c:pt>
              </c:numCache>
            </c:numRef>
          </c:val>
          <c:extLst xmlns:c16r2="http://schemas.microsoft.com/office/drawing/2015/06/chart">
            <c:ext xmlns:c16="http://schemas.microsoft.com/office/drawing/2014/chart" uri="{C3380CC4-5D6E-409C-BE32-E72D297353CC}">
              <c16:uniqueId val="{00000000-6A35-486C-9004-07FA0E22BF38}"/>
            </c:ext>
          </c:extLst>
        </c:ser>
        <c:ser>
          <c:idx val="1"/>
          <c:order val="1"/>
          <c:tx>
            <c:strRef>
              <c:f>Лист1!$C$1</c:f>
              <c:strCache>
                <c:ptCount val="1"/>
                <c:pt idx="0">
                  <c:v>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Лист1!$A$2:$A$20</c:f>
              <c:strCache>
                <c:ptCount val="19"/>
                <c:pt idx="0">
                  <c:v>Енергійність</c:v>
                </c:pt>
                <c:pt idx="1">
                  <c:v>Наполегливість</c:v>
                </c:pt>
                <c:pt idx="2">
                  <c:v>Цілеспрямованість</c:v>
                </c:pt>
                <c:pt idx="3">
                  <c:v>Активність в сімейних справах</c:v>
                </c:pt>
                <c:pt idx="4">
                  <c:v>Доброта</c:v>
                </c:pt>
                <c:pt idx="5">
                  <c:v>Вміння відстоювати свої інтереси</c:v>
                </c:pt>
                <c:pt idx="6">
                  <c:v>Комунікабельність</c:v>
                </c:pt>
                <c:pt idx="7">
                  <c:v>Поступливість</c:v>
                </c:pt>
                <c:pt idx="8">
                  <c:v>Врівноваженість</c:v>
                </c:pt>
                <c:pt idx="9">
                  <c:v>Красива зовнішність</c:v>
                </c:pt>
                <c:pt idx="10">
                  <c:v>Розум</c:v>
                </c:pt>
                <c:pt idx="11">
                  <c:v>Вихованість</c:v>
                </c:pt>
                <c:pt idx="12">
                  <c:v>Скромність</c:v>
                </c:pt>
                <c:pt idx="13">
                  <c:v>Вміння виховувати дітей</c:v>
                </c:pt>
                <c:pt idx="14">
                  <c:v>Вміння заробляти гроші</c:v>
                </c:pt>
                <c:pt idx="15">
                  <c:v>Самостійність</c:v>
                </c:pt>
                <c:pt idx="16">
                  <c:v>Гарний смак</c:v>
                </c:pt>
                <c:pt idx="17">
                  <c:v>Вміння організовувати побут</c:v>
                </c:pt>
                <c:pt idx="18">
                  <c:v>Здатність нести відповідальність за близьких людей</c:v>
                </c:pt>
              </c:strCache>
            </c:strRef>
          </c:cat>
          <c:val>
            <c:numRef>
              <c:f>Лист1!$C$2:$C$20</c:f>
              <c:numCache>
                <c:formatCode>General</c:formatCode>
                <c:ptCount val="19"/>
              </c:numCache>
            </c:numRef>
          </c:val>
          <c:extLst xmlns:c16r2="http://schemas.microsoft.com/office/drawing/2015/06/chart">
            <c:ext xmlns:c16="http://schemas.microsoft.com/office/drawing/2014/chart" uri="{C3380CC4-5D6E-409C-BE32-E72D297353CC}">
              <c16:uniqueId val="{00000001-6A35-486C-9004-07FA0E22BF38}"/>
            </c:ext>
          </c:extLst>
        </c:ser>
        <c:ser>
          <c:idx val="2"/>
          <c:order val="2"/>
          <c:tx>
            <c:strRef>
              <c:f>Лист1!$D$1</c:f>
              <c:strCache>
                <c:ptCount val="1"/>
                <c:pt idx="0">
                  <c:v>    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Лист1!$A$2:$A$20</c:f>
              <c:strCache>
                <c:ptCount val="19"/>
                <c:pt idx="0">
                  <c:v>Енергійність</c:v>
                </c:pt>
                <c:pt idx="1">
                  <c:v>Наполегливість</c:v>
                </c:pt>
                <c:pt idx="2">
                  <c:v>Цілеспрямованість</c:v>
                </c:pt>
                <c:pt idx="3">
                  <c:v>Активність в сімейних справах</c:v>
                </c:pt>
                <c:pt idx="4">
                  <c:v>Доброта</c:v>
                </c:pt>
                <c:pt idx="5">
                  <c:v>Вміння відстоювати свої інтереси</c:v>
                </c:pt>
                <c:pt idx="6">
                  <c:v>Комунікабельність</c:v>
                </c:pt>
                <c:pt idx="7">
                  <c:v>Поступливість</c:v>
                </c:pt>
                <c:pt idx="8">
                  <c:v>Врівноваженість</c:v>
                </c:pt>
                <c:pt idx="9">
                  <c:v>Красива зовнішність</c:v>
                </c:pt>
                <c:pt idx="10">
                  <c:v>Розум</c:v>
                </c:pt>
                <c:pt idx="11">
                  <c:v>Вихованість</c:v>
                </c:pt>
                <c:pt idx="12">
                  <c:v>Скромність</c:v>
                </c:pt>
                <c:pt idx="13">
                  <c:v>Вміння виховувати дітей</c:v>
                </c:pt>
                <c:pt idx="14">
                  <c:v>Вміння заробляти гроші</c:v>
                </c:pt>
                <c:pt idx="15">
                  <c:v>Самостійність</c:v>
                </c:pt>
                <c:pt idx="16">
                  <c:v>Гарний смак</c:v>
                </c:pt>
                <c:pt idx="17">
                  <c:v>Вміння організовувати побут</c:v>
                </c:pt>
                <c:pt idx="18">
                  <c:v>Здатність нести відповідальність за близьких людей</c:v>
                </c:pt>
              </c:strCache>
            </c:strRef>
          </c:cat>
          <c:val>
            <c:numRef>
              <c:f>Лист1!$D$2:$D$20</c:f>
              <c:numCache>
                <c:formatCode>General</c:formatCode>
                <c:ptCount val="19"/>
              </c:numCache>
            </c:numRef>
          </c:val>
          <c:extLst xmlns:c16r2="http://schemas.microsoft.com/office/drawing/2015/06/chart">
            <c:ext xmlns:c16="http://schemas.microsoft.com/office/drawing/2014/chart" uri="{C3380CC4-5D6E-409C-BE32-E72D297353CC}">
              <c16:uniqueId val="{00000002-6A35-486C-9004-07FA0E22BF38}"/>
            </c:ext>
          </c:extLst>
        </c:ser>
        <c:ser>
          <c:idx val="3"/>
          <c:order val="3"/>
          <c:tx>
            <c:strRef>
              <c:f>Лист1!$E$1</c:f>
              <c:strCache>
                <c:ptCount val="1"/>
                <c:pt idx="0">
                  <c:v>    3</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Лист1!$A$2:$A$20</c:f>
              <c:strCache>
                <c:ptCount val="19"/>
                <c:pt idx="0">
                  <c:v>Енергійність</c:v>
                </c:pt>
                <c:pt idx="1">
                  <c:v>Наполегливість</c:v>
                </c:pt>
                <c:pt idx="2">
                  <c:v>Цілеспрямованість</c:v>
                </c:pt>
                <c:pt idx="3">
                  <c:v>Активність в сімейних справах</c:v>
                </c:pt>
                <c:pt idx="4">
                  <c:v>Доброта</c:v>
                </c:pt>
                <c:pt idx="5">
                  <c:v>Вміння відстоювати свої інтереси</c:v>
                </c:pt>
                <c:pt idx="6">
                  <c:v>Комунікабельність</c:v>
                </c:pt>
                <c:pt idx="7">
                  <c:v>Поступливість</c:v>
                </c:pt>
                <c:pt idx="8">
                  <c:v>Врівноваженість</c:v>
                </c:pt>
                <c:pt idx="9">
                  <c:v>Красива зовнішність</c:v>
                </c:pt>
                <c:pt idx="10">
                  <c:v>Розум</c:v>
                </c:pt>
                <c:pt idx="11">
                  <c:v>Вихованість</c:v>
                </c:pt>
                <c:pt idx="12">
                  <c:v>Скромність</c:v>
                </c:pt>
                <c:pt idx="13">
                  <c:v>Вміння виховувати дітей</c:v>
                </c:pt>
                <c:pt idx="14">
                  <c:v>Вміння заробляти гроші</c:v>
                </c:pt>
                <c:pt idx="15">
                  <c:v>Самостійність</c:v>
                </c:pt>
                <c:pt idx="16">
                  <c:v>Гарний смак</c:v>
                </c:pt>
                <c:pt idx="17">
                  <c:v>Вміння організовувати побут</c:v>
                </c:pt>
                <c:pt idx="18">
                  <c:v>Здатність нести відповідальність за близьких людей</c:v>
                </c:pt>
              </c:strCache>
            </c:strRef>
          </c:cat>
          <c:val>
            <c:numRef>
              <c:f>Лист1!$E$2:$E$20</c:f>
              <c:numCache>
                <c:formatCode>General</c:formatCode>
                <c:ptCount val="19"/>
              </c:numCache>
            </c:numRef>
          </c:val>
          <c:extLst xmlns:c16r2="http://schemas.microsoft.com/office/drawing/2015/06/chart">
            <c:ext xmlns:c16="http://schemas.microsoft.com/office/drawing/2014/chart" uri="{C3380CC4-5D6E-409C-BE32-E72D297353CC}">
              <c16:uniqueId val="{00000003-6A35-486C-9004-07FA0E22BF38}"/>
            </c:ext>
          </c:extLst>
        </c:ser>
        <c:dLbls>
          <c:dLblPos val="inEnd"/>
          <c:showLegendKey val="0"/>
          <c:showVal val="1"/>
          <c:showCatName val="0"/>
          <c:showSerName val="0"/>
          <c:showPercent val="0"/>
          <c:showBubbleSize val="0"/>
        </c:dLbls>
        <c:gapWidth val="269"/>
        <c:overlap val="-20"/>
        <c:axId val="195065816"/>
        <c:axId val="246087808"/>
      </c:barChart>
      <c:catAx>
        <c:axId val="195065816"/>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ysClr val="windowText" lastClr="000000"/>
                </a:solidFill>
                <a:latin typeface="+mn-lt"/>
                <a:ea typeface="+mn-ea"/>
                <a:cs typeface="+mn-cs"/>
              </a:defRPr>
            </a:pPr>
            <a:endParaRPr lang="ru-RU"/>
          </a:p>
        </c:txPr>
        <c:crossAx val="246087808"/>
        <c:crosses val="autoZero"/>
        <c:auto val="1"/>
        <c:lblAlgn val="ctr"/>
        <c:lblOffset val="100"/>
        <c:noMultiLvlLbl val="0"/>
      </c:catAx>
      <c:valAx>
        <c:axId val="246087808"/>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5065816"/>
        <c:crosses val="autoZero"/>
        <c:crossBetween val="between"/>
      </c:valAx>
      <c:spPr>
        <a:noFill/>
        <a:ln>
          <a:noFill/>
        </a:ln>
        <a:effectLst/>
      </c:spPr>
    </c:plotArea>
    <c:legend>
      <c:legendPos val="r"/>
      <c:legendEntry>
        <c:idx val="0"/>
        <c:delete val="1"/>
      </c:legendEntry>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Якості</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Лист1!$A$2:$A$20</c:f>
              <c:strCache>
                <c:ptCount val="19"/>
                <c:pt idx="0">
                  <c:v>Енергійність</c:v>
                </c:pt>
                <c:pt idx="1">
                  <c:v>Наполегливість</c:v>
                </c:pt>
                <c:pt idx="2">
                  <c:v>Цілеспрямованість</c:v>
                </c:pt>
                <c:pt idx="3">
                  <c:v>Активність в сімейних справах</c:v>
                </c:pt>
                <c:pt idx="4">
                  <c:v>Доброта</c:v>
                </c:pt>
                <c:pt idx="5">
                  <c:v>Вміння відстоювати свої інтереси</c:v>
                </c:pt>
                <c:pt idx="6">
                  <c:v>Комунікабельність</c:v>
                </c:pt>
                <c:pt idx="7">
                  <c:v>Поступливість</c:v>
                </c:pt>
                <c:pt idx="8">
                  <c:v>Врівноваженість</c:v>
                </c:pt>
                <c:pt idx="9">
                  <c:v>Красива зовнішність</c:v>
                </c:pt>
                <c:pt idx="10">
                  <c:v>Розум</c:v>
                </c:pt>
                <c:pt idx="11">
                  <c:v>Вихованість</c:v>
                </c:pt>
                <c:pt idx="12">
                  <c:v>Скромність</c:v>
                </c:pt>
                <c:pt idx="13">
                  <c:v>Вміння виховувати дітей</c:v>
                </c:pt>
                <c:pt idx="14">
                  <c:v>Вміння заробляти гроші</c:v>
                </c:pt>
                <c:pt idx="15">
                  <c:v>Самостійність</c:v>
                </c:pt>
                <c:pt idx="16">
                  <c:v>Гарний смак</c:v>
                </c:pt>
                <c:pt idx="17">
                  <c:v>Вміння організовувати побут</c:v>
                </c:pt>
                <c:pt idx="18">
                  <c:v>Здатність нести відповідальність за близьких людей</c:v>
                </c:pt>
              </c:strCache>
            </c:strRef>
          </c:cat>
          <c:val>
            <c:numRef>
              <c:f>Лист1!$B$2:$B$20</c:f>
              <c:numCache>
                <c:formatCode>General</c:formatCode>
                <c:ptCount val="19"/>
                <c:pt idx="0">
                  <c:v>6</c:v>
                </c:pt>
                <c:pt idx="1">
                  <c:v>10</c:v>
                </c:pt>
                <c:pt idx="2">
                  <c:v>25</c:v>
                </c:pt>
                <c:pt idx="3">
                  <c:v>20</c:v>
                </c:pt>
                <c:pt idx="4">
                  <c:v>18</c:v>
                </c:pt>
                <c:pt idx="5">
                  <c:v>20</c:v>
                </c:pt>
                <c:pt idx="6">
                  <c:v>14</c:v>
                </c:pt>
                <c:pt idx="7">
                  <c:v>23</c:v>
                </c:pt>
                <c:pt idx="8">
                  <c:v>18</c:v>
                </c:pt>
                <c:pt idx="9">
                  <c:v>5</c:v>
                </c:pt>
                <c:pt idx="10">
                  <c:v>17</c:v>
                </c:pt>
                <c:pt idx="11">
                  <c:v>22</c:v>
                </c:pt>
                <c:pt idx="12">
                  <c:v>14</c:v>
                </c:pt>
                <c:pt idx="13">
                  <c:v>16</c:v>
                </c:pt>
                <c:pt idx="14">
                  <c:v>27</c:v>
                </c:pt>
                <c:pt idx="15">
                  <c:v>27</c:v>
                </c:pt>
                <c:pt idx="16">
                  <c:v>13</c:v>
                </c:pt>
                <c:pt idx="17">
                  <c:v>14</c:v>
                </c:pt>
                <c:pt idx="18">
                  <c:v>25</c:v>
                </c:pt>
              </c:numCache>
            </c:numRef>
          </c:val>
          <c:extLst xmlns:c16r2="http://schemas.microsoft.com/office/drawing/2015/06/chart">
            <c:ext xmlns:c16="http://schemas.microsoft.com/office/drawing/2014/chart" uri="{C3380CC4-5D6E-409C-BE32-E72D297353CC}">
              <c16:uniqueId val="{00000000-B425-46A0-BA82-5AD093B8EBF8}"/>
            </c:ext>
          </c:extLst>
        </c:ser>
        <c:ser>
          <c:idx val="1"/>
          <c:order val="1"/>
          <c:tx>
            <c:strRef>
              <c:f>Лист1!$C$1</c:f>
              <c:strCache>
                <c:ptCount val="1"/>
                <c:pt idx="0">
                  <c:v>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Лист1!$A$2:$A$20</c:f>
              <c:strCache>
                <c:ptCount val="19"/>
                <c:pt idx="0">
                  <c:v>Енергійність</c:v>
                </c:pt>
                <c:pt idx="1">
                  <c:v>Наполегливість</c:v>
                </c:pt>
                <c:pt idx="2">
                  <c:v>Цілеспрямованість</c:v>
                </c:pt>
                <c:pt idx="3">
                  <c:v>Активність в сімейних справах</c:v>
                </c:pt>
                <c:pt idx="4">
                  <c:v>Доброта</c:v>
                </c:pt>
                <c:pt idx="5">
                  <c:v>Вміння відстоювати свої інтереси</c:v>
                </c:pt>
                <c:pt idx="6">
                  <c:v>Комунікабельність</c:v>
                </c:pt>
                <c:pt idx="7">
                  <c:v>Поступливість</c:v>
                </c:pt>
                <c:pt idx="8">
                  <c:v>Врівноваженість</c:v>
                </c:pt>
                <c:pt idx="9">
                  <c:v>Красива зовнішність</c:v>
                </c:pt>
                <c:pt idx="10">
                  <c:v>Розум</c:v>
                </c:pt>
                <c:pt idx="11">
                  <c:v>Вихованість</c:v>
                </c:pt>
                <c:pt idx="12">
                  <c:v>Скромність</c:v>
                </c:pt>
                <c:pt idx="13">
                  <c:v>Вміння виховувати дітей</c:v>
                </c:pt>
                <c:pt idx="14">
                  <c:v>Вміння заробляти гроші</c:v>
                </c:pt>
                <c:pt idx="15">
                  <c:v>Самостійність</c:v>
                </c:pt>
                <c:pt idx="16">
                  <c:v>Гарний смак</c:v>
                </c:pt>
                <c:pt idx="17">
                  <c:v>Вміння організовувати побут</c:v>
                </c:pt>
                <c:pt idx="18">
                  <c:v>Здатність нести відповідальність за близьких людей</c:v>
                </c:pt>
              </c:strCache>
            </c:strRef>
          </c:cat>
          <c:val>
            <c:numRef>
              <c:f>Лист1!$C$2:$C$20</c:f>
              <c:numCache>
                <c:formatCode>General</c:formatCode>
                <c:ptCount val="19"/>
              </c:numCache>
            </c:numRef>
          </c:val>
          <c:extLst xmlns:c16r2="http://schemas.microsoft.com/office/drawing/2015/06/chart">
            <c:ext xmlns:c16="http://schemas.microsoft.com/office/drawing/2014/chart" uri="{C3380CC4-5D6E-409C-BE32-E72D297353CC}">
              <c16:uniqueId val="{00000001-B425-46A0-BA82-5AD093B8EBF8}"/>
            </c:ext>
          </c:extLst>
        </c:ser>
        <c:ser>
          <c:idx val="2"/>
          <c:order val="2"/>
          <c:tx>
            <c:strRef>
              <c:f>Лист1!$D$1</c:f>
              <c:strCache>
                <c:ptCount val="1"/>
                <c:pt idx="0">
                  <c:v>    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Лист1!$A$2:$A$20</c:f>
              <c:strCache>
                <c:ptCount val="19"/>
                <c:pt idx="0">
                  <c:v>Енергійність</c:v>
                </c:pt>
                <c:pt idx="1">
                  <c:v>Наполегливість</c:v>
                </c:pt>
                <c:pt idx="2">
                  <c:v>Цілеспрямованість</c:v>
                </c:pt>
                <c:pt idx="3">
                  <c:v>Активність в сімейних справах</c:v>
                </c:pt>
                <c:pt idx="4">
                  <c:v>Доброта</c:v>
                </c:pt>
                <c:pt idx="5">
                  <c:v>Вміння відстоювати свої інтереси</c:v>
                </c:pt>
                <c:pt idx="6">
                  <c:v>Комунікабельність</c:v>
                </c:pt>
                <c:pt idx="7">
                  <c:v>Поступливість</c:v>
                </c:pt>
                <c:pt idx="8">
                  <c:v>Врівноваженість</c:v>
                </c:pt>
                <c:pt idx="9">
                  <c:v>Красива зовнішність</c:v>
                </c:pt>
                <c:pt idx="10">
                  <c:v>Розум</c:v>
                </c:pt>
                <c:pt idx="11">
                  <c:v>Вихованість</c:v>
                </c:pt>
                <c:pt idx="12">
                  <c:v>Скромність</c:v>
                </c:pt>
                <c:pt idx="13">
                  <c:v>Вміння виховувати дітей</c:v>
                </c:pt>
                <c:pt idx="14">
                  <c:v>Вміння заробляти гроші</c:v>
                </c:pt>
                <c:pt idx="15">
                  <c:v>Самостійність</c:v>
                </c:pt>
                <c:pt idx="16">
                  <c:v>Гарний смак</c:v>
                </c:pt>
                <c:pt idx="17">
                  <c:v>Вміння організовувати побут</c:v>
                </c:pt>
                <c:pt idx="18">
                  <c:v>Здатність нести відповідальність за близьких людей</c:v>
                </c:pt>
              </c:strCache>
            </c:strRef>
          </c:cat>
          <c:val>
            <c:numRef>
              <c:f>Лист1!$D$2:$D$20</c:f>
              <c:numCache>
                <c:formatCode>General</c:formatCode>
                <c:ptCount val="19"/>
              </c:numCache>
            </c:numRef>
          </c:val>
          <c:extLst xmlns:c16r2="http://schemas.microsoft.com/office/drawing/2015/06/chart">
            <c:ext xmlns:c16="http://schemas.microsoft.com/office/drawing/2014/chart" uri="{C3380CC4-5D6E-409C-BE32-E72D297353CC}">
              <c16:uniqueId val="{00000002-B425-46A0-BA82-5AD093B8EBF8}"/>
            </c:ext>
          </c:extLst>
        </c:ser>
        <c:ser>
          <c:idx val="3"/>
          <c:order val="3"/>
          <c:tx>
            <c:strRef>
              <c:f>Лист1!$E$1</c:f>
              <c:strCache>
                <c:ptCount val="1"/>
                <c:pt idx="0">
                  <c:v>    3</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Лист1!$A$2:$A$20</c:f>
              <c:strCache>
                <c:ptCount val="19"/>
                <c:pt idx="0">
                  <c:v>Енергійність</c:v>
                </c:pt>
                <c:pt idx="1">
                  <c:v>Наполегливість</c:v>
                </c:pt>
                <c:pt idx="2">
                  <c:v>Цілеспрямованість</c:v>
                </c:pt>
                <c:pt idx="3">
                  <c:v>Активність в сімейних справах</c:v>
                </c:pt>
                <c:pt idx="4">
                  <c:v>Доброта</c:v>
                </c:pt>
                <c:pt idx="5">
                  <c:v>Вміння відстоювати свої інтереси</c:v>
                </c:pt>
                <c:pt idx="6">
                  <c:v>Комунікабельність</c:v>
                </c:pt>
                <c:pt idx="7">
                  <c:v>Поступливість</c:v>
                </c:pt>
                <c:pt idx="8">
                  <c:v>Врівноваженість</c:v>
                </c:pt>
                <c:pt idx="9">
                  <c:v>Красива зовнішність</c:v>
                </c:pt>
                <c:pt idx="10">
                  <c:v>Розум</c:v>
                </c:pt>
                <c:pt idx="11">
                  <c:v>Вихованість</c:v>
                </c:pt>
                <c:pt idx="12">
                  <c:v>Скромність</c:v>
                </c:pt>
                <c:pt idx="13">
                  <c:v>Вміння виховувати дітей</c:v>
                </c:pt>
                <c:pt idx="14">
                  <c:v>Вміння заробляти гроші</c:v>
                </c:pt>
                <c:pt idx="15">
                  <c:v>Самостійність</c:v>
                </c:pt>
                <c:pt idx="16">
                  <c:v>Гарний смак</c:v>
                </c:pt>
                <c:pt idx="17">
                  <c:v>Вміння організовувати побут</c:v>
                </c:pt>
                <c:pt idx="18">
                  <c:v>Здатність нести відповідальність за близьких людей</c:v>
                </c:pt>
              </c:strCache>
            </c:strRef>
          </c:cat>
          <c:val>
            <c:numRef>
              <c:f>Лист1!$E$2:$E$20</c:f>
              <c:numCache>
                <c:formatCode>General</c:formatCode>
                <c:ptCount val="19"/>
              </c:numCache>
            </c:numRef>
          </c:val>
          <c:extLst xmlns:c16r2="http://schemas.microsoft.com/office/drawing/2015/06/chart">
            <c:ext xmlns:c16="http://schemas.microsoft.com/office/drawing/2014/chart" uri="{C3380CC4-5D6E-409C-BE32-E72D297353CC}">
              <c16:uniqueId val="{00000003-B425-46A0-BA82-5AD093B8EBF8}"/>
            </c:ext>
          </c:extLst>
        </c:ser>
        <c:dLbls>
          <c:dLblPos val="inEnd"/>
          <c:showLegendKey val="0"/>
          <c:showVal val="1"/>
          <c:showCatName val="0"/>
          <c:showSerName val="0"/>
          <c:showPercent val="0"/>
          <c:showBubbleSize val="0"/>
        </c:dLbls>
        <c:gapWidth val="269"/>
        <c:overlap val="-20"/>
        <c:axId val="198299200"/>
        <c:axId val="195527112"/>
      </c:barChart>
      <c:catAx>
        <c:axId val="198299200"/>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ysClr val="windowText" lastClr="000000"/>
                </a:solidFill>
                <a:latin typeface="+mn-lt"/>
                <a:ea typeface="+mn-ea"/>
                <a:cs typeface="+mn-cs"/>
              </a:defRPr>
            </a:pPr>
            <a:endParaRPr lang="ru-RU"/>
          </a:p>
        </c:txPr>
        <c:crossAx val="195527112"/>
        <c:crosses val="autoZero"/>
        <c:auto val="1"/>
        <c:lblAlgn val="ctr"/>
        <c:lblOffset val="100"/>
        <c:noMultiLvlLbl val="0"/>
      </c:catAx>
      <c:valAx>
        <c:axId val="195527112"/>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8299200"/>
        <c:crosses val="autoZero"/>
        <c:crossBetween val="between"/>
      </c:valAx>
      <c:spPr>
        <a:noFill/>
        <a:ln>
          <a:noFill/>
        </a:ln>
        <a:effectLst/>
      </c:spPr>
    </c:plotArea>
    <c:legend>
      <c:legendPos val="r"/>
      <c:legendEntry>
        <c:idx val="0"/>
        <c:delete val="1"/>
      </c:legendEntry>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2-64EA-4945-A71D-93707A2B2D79}"/>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64EA-4945-A71D-93707A2B2D79}"/>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4-64EA-4945-A71D-93707A2B2D79}"/>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64EA-4945-A71D-93707A2B2D79}"/>
              </c:ext>
            </c:extLst>
          </c:dPt>
          <c:dPt>
            <c:idx val="4"/>
            <c:bubble3D val="0"/>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6-64EA-4945-A71D-93707A2B2D79}"/>
              </c:ext>
            </c:extLst>
          </c:dPt>
          <c:dPt>
            <c:idx val="5"/>
            <c:bubble3D val="0"/>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64EA-4945-A71D-93707A2B2D79}"/>
              </c:ext>
            </c:extLst>
          </c:dPt>
          <c:dLbls>
            <c:dLbl>
              <c:idx val="0"/>
              <c:layout>
                <c:manualLayout>
                  <c:x val="-6.478875036453785E-2"/>
                  <c:y val="8.4908448943882012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2-64EA-4945-A71D-93707A2B2D79}"/>
                </c:ext>
                <c:ext xmlns:c15="http://schemas.microsoft.com/office/drawing/2012/chart" uri="{CE6537A1-D6FC-4f65-9D91-7224C49458BB}"/>
              </c:extLst>
            </c:dLbl>
            <c:dLbl>
              <c:idx val="2"/>
              <c:layout>
                <c:manualLayout>
                  <c:x val="0.19442694663167104"/>
                  <c:y val="-9.0100612423447066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4-64EA-4945-A71D-93707A2B2D79}"/>
                </c:ext>
                <c:ext xmlns:c15="http://schemas.microsoft.com/office/drawing/2012/chart" uri="{CE6537A1-D6FC-4f65-9D91-7224C49458BB}"/>
              </c:extLst>
            </c:dLbl>
            <c:dLbl>
              <c:idx val="3"/>
              <c:delete val="1"/>
              <c:extLst xmlns:c16r2="http://schemas.microsoft.com/office/drawing/2015/06/chart">
                <c:ext xmlns:c16="http://schemas.microsoft.com/office/drawing/2014/chart" uri="{C3380CC4-5D6E-409C-BE32-E72D297353CC}">
                  <c16:uniqueId val="{00000005-64EA-4945-A71D-93707A2B2D79}"/>
                </c:ext>
                <c:ext xmlns:c15="http://schemas.microsoft.com/office/drawing/2012/chart" uri="{CE6537A1-D6FC-4f65-9D91-7224C49458BB}"/>
              </c:extLst>
            </c:dLbl>
            <c:dLbl>
              <c:idx val="4"/>
              <c:layout>
                <c:manualLayout>
                  <c:x val="9.1430081656459564E-2"/>
                  <c:y val="4.2482814648168964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6-64EA-4945-A71D-93707A2B2D79}"/>
                </c:ext>
                <c:ext xmlns:c15="http://schemas.microsoft.com/office/drawing/2012/chart" uri="{CE6537A1-D6FC-4f65-9D91-7224C49458BB}"/>
              </c:extLst>
            </c:dLbl>
            <c:dLbl>
              <c:idx val="5"/>
              <c:layout>
                <c:manualLayout>
                  <c:x val="0.10012321376494605"/>
                  <c:y val="1.1861017372828356E-3"/>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64EA-4945-A71D-93707A2B2D79}"/>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Лист1!$A$2:$A$7</c:f>
              <c:strCache>
                <c:ptCount val="6"/>
                <c:pt idx="0">
                  <c:v>Кохання</c:v>
                </c:pt>
                <c:pt idx="1">
                  <c:v>Соціальні стереотипи</c:v>
                </c:pt>
                <c:pt idx="2">
                  <c:v>Не бути самотнім</c:v>
                </c:pt>
                <c:pt idx="3">
                  <c:v>Покращення матеріального стану</c:v>
                </c:pt>
                <c:pt idx="4">
                  <c:v>Вагітність дівчини</c:v>
                </c:pt>
                <c:pt idx="5">
                  <c:v>Незалежність від батьків</c:v>
                </c:pt>
              </c:strCache>
            </c:strRef>
          </c:cat>
          <c:val>
            <c:numRef>
              <c:f>Лист1!$B$2:$B$7</c:f>
              <c:numCache>
                <c:formatCode>General</c:formatCode>
                <c:ptCount val="6"/>
                <c:pt idx="0">
                  <c:v>5</c:v>
                </c:pt>
                <c:pt idx="1">
                  <c:v>11</c:v>
                </c:pt>
                <c:pt idx="2">
                  <c:v>10</c:v>
                </c:pt>
                <c:pt idx="3">
                  <c:v>0</c:v>
                </c:pt>
                <c:pt idx="4">
                  <c:v>2</c:v>
                </c:pt>
                <c:pt idx="5">
                  <c:v>2</c:v>
                </c:pt>
              </c:numCache>
            </c:numRef>
          </c:val>
          <c:extLst xmlns:c16r2="http://schemas.microsoft.com/office/drawing/2015/06/chart">
            <c:ext xmlns:c16="http://schemas.microsoft.com/office/drawing/2014/chart" uri="{C3380CC4-5D6E-409C-BE32-E72D297353CC}">
              <c16:uniqueId val="{00000000-64EA-4945-A71D-93707A2B2D79}"/>
            </c:ext>
          </c:extLst>
        </c:ser>
        <c:dLbls>
          <c:dLblPos val="inEnd"/>
          <c:showLegendKey val="0"/>
          <c:showVal val="0"/>
          <c:showCatName val="1"/>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itchFamily="18" charset="0"/>
              <a:ea typeface="+mn-ea"/>
              <a:cs typeface="Times New Roman"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Так</c:v>
                </c:pt>
              </c:strCache>
            </c:strRef>
          </c:tx>
          <c:spPr>
            <a:solidFill>
              <a:schemeClr val="accent1"/>
            </a:solidFill>
            <a:ln>
              <a:noFill/>
            </a:ln>
            <a:effectLst/>
            <a:sp3d/>
          </c:spPr>
          <c:invertIfNegative val="0"/>
          <c:cat>
            <c:strRef>
              <c:f>Лист1!$A$2:$A$5</c:f>
              <c:strCache>
                <c:ptCount val="2"/>
                <c:pt idx="0">
                  <c:v>Дівчата</c:v>
                </c:pt>
                <c:pt idx="1">
                  <c:v>Хлопці </c:v>
                </c:pt>
              </c:strCache>
            </c:strRef>
          </c:cat>
          <c:val>
            <c:numRef>
              <c:f>Лист1!$B$2:$B$5</c:f>
              <c:numCache>
                <c:formatCode>General</c:formatCode>
                <c:ptCount val="4"/>
                <c:pt idx="0">
                  <c:v>24</c:v>
                </c:pt>
                <c:pt idx="1">
                  <c:v>6</c:v>
                </c:pt>
              </c:numCache>
            </c:numRef>
          </c:val>
          <c:extLst xmlns:c16r2="http://schemas.microsoft.com/office/drawing/2015/06/chart">
            <c:ext xmlns:c16="http://schemas.microsoft.com/office/drawing/2014/chart" uri="{C3380CC4-5D6E-409C-BE32-E72D297353CC}">
              <c16:uniqueId val="{00000000-247D-4758-80E1-4B7C95233361}"/>
            </c:ext>
          </c:extLst>
        </c:ser>
        <c:ser>
          <c:idx val="1"/>
          <c:order val="1"/>
          <c:tx>
            <c:strRef>
              <c:f>Лист1!$C$1</c:f>
              <c:strCache>
                <c:ptCount val="1"/>
                <c:pt idx="0">
                  <c:v>Ні</c:v>
                </c:pt>
              </c:strCache>
            </c:strRef>
          </c:tx>
          <c:spPr>
            <a:solidFill>
              <a:schemeClr val="accent2"/>
            </a:solidFill>
            <a:ln>
              <a:noFill/>
            </a:ln>
            <a:effectLst/>
            <a:sp3d/>
          </c:spPr>
          <c:invertIfNegative val="0"/>
          <c:cat>
            <c:strRef>
              <c:f>Лист1!$A$2:$A$5</c:f>
              <c:strCache>
                <c:ptCount val="2"/>
                <c:pt idx="0">
                  <c:v>Дівчата</c:v>
                </c:pt>
                <c:pt idx="1">
                  <c:v>Хлопці </c:v>
                </c:pt>
              </c:strCache>
            </c:strRef>
          </c:cat>
          <c:val>
            <c:numRef>
              <c:f>Лист1!$C$2:$C$5</c:f>
              <c:numCache>
                <c:formatCode>General</c:formatCode>
                <c:ptCount val="4"/>
                <c:pt idx="0">
                  <c:v>15</c:v>
                </c:pt>
                <c:pt idx="1">
                  <c:v>15</c:v>
                </c:pt>
              </c:numCache>
            </c:numRef>
          </c:val>
          <c:extLst xmlns:c16r2="http://schemas.microsoft.com/office/drawing/2015/06/chart">
            <c:ext xmlns:c16="http://schemas.microsoft.com/office/drawing/2014/chart" uri="{C3380CC4-5D6E-409C-BE32-E72D297353CC}">
              <c16:uniqueId val="{00000001-247D-4758-80E1-4B7C95233361}"/>
            </c:ext>
          </c:extLst>
        </c:ser>
        <c:ser>
          <c:idx val="2"/>
          <c:order val="2"/>
          <c:tx>
            <c:strRef>
              <c:f>Лист1!$D$1</c:f>
              <c:strCache>
                <c:ptCount val="1"/>
                <c:pt idx="0">
                  <c:v>Столбец1</c:v>
                </c:pt>
              </c:strCache>
            </c:strRef>
          </c:tx>
          <c:spPr>
            <a:solidFill>
              <a:schemeClr val="accent3"/>
            </a:solidFill>
            <a:ln>
              <a:noFill/>
            </a:ln>
            <a:effectLst/>
            <a:sp3d/>
          </c:spPr>
          <c:invertIfNegative val="0"/>
          <c:cat>
            <c:strRef>
              <c:f>Лист1!$A$2:$A$5</c:f>
              <c:strCache>
                <c:ptCount val="2"/>
                <c:pt idx="0">
                  <c:v>Дівчата</c:v>
                </c:pt>
                <c:pt idx="1">
                  <c:v>Хлопці </c:v>
                </c:pt>
              </c:strCache>
            </c:strRef>
          </c:cat>
          <c:val>
            <c:numRef>
              <c:f>Лист1!$D$2:$D$5</c:f>
              <c:numCache>
                <c:formatCode>General</c:formatCode>
                <c:ptCount val="4"/>
              </c:numCache>
            </c:numRef>
          </c:val>
          <c:extLst xmlns:c16r2="http://schemas.microsoft.com/office/drawing/2015/06/chart">
            <c:ext xmlns:c16="http://schemas.microsoft.com/office/drawing/2014/chart" uri="{C3380CC4-5D6E-409C-BE32-E72D297353CC}">
              <c16:uniqueId val="{00000002-247D-4758-80E1-4B7C95233361}"/>
            </c:ext>
          </c:extLst>
        </c:ser>
        <c:dLbls>
          <c:showLegendKey val="0"/>
          <c:showVal val="0"/>
          <c:showCatName val="0"/>
          <c:showSerName val="0"/>
          <c:showPercent val="0"/>
          <c:showBubbleSize val="0"/>
        </c:dLbls>
        <c:gapWidth val="150"/>
        <c:shape val="box"/>
        <c:axId val="252629192"/>
        <c:axId val="252629976"/>
        <c:axId val="0"/>
      </c:bar3DChart>
      <c:catAx>
        <c:axId val="25262919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52629976"/>
        <c:crosses val="autoZero"/>
        <c:auto val="1"/>
        <c:lblAlgn val="ctr"/>
        <c:lblOffset val="100"/>
        <c:noMultiLvlLbl val="0"/>
      </c:catAx>
      <c:valAx>
        <c:axId val="252629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52629192"/>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4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Так</c:v>
                </c:pt>
              </c:strCache>
            </c:strRef>
          </c:tx>
          <c:spPr>
            <a:solidFill>
              <a:schemeClr val="accent1"/>
            </a:solidFill>
            <a:ln>
              <a:noFill/>
            </a:ln>
            <a:effectLst/>
            <a:sp3d/>
          </c:spPr>
          <c:invertIfNegative val="0"/>
          <c:cat>
            <c:strRef>
              <c:f>Лист1!$A$2:$A$5</c:f>
              <c:strCache>
                <c:ptCount val="3"/>
                <c:pt idx="0">
                  <c:v>Жінка</c:v>
                </c:pt>
                <c:pt idx="1">
                  <c:v>Чоловік </c:v>
                </c:pt>
                <c:pt idx="2">
                  <c:v>Разом</c:v>
                </c:pt>
              </c:strCache>
            </c:strRef>
          </c:cat>
          <c:val>
            <c:numRef>
              <c:f>Лист1!$B$2:$B$5</c:f>
              <c:numCache>
                <c:formatCode>General</c:formatCode>
                <c:ptCount val="4"/>
                <c:pt idx="0">
                  <c:v>5</c:v>
                </c:pt>
                <c:pt idx="1">
                  <c:v>0</c:v>
                </c:pt>
                <c:pt idx="2">
                  <c:v>25</c:v>
                </c:pt>
              </c:numCache>
            </c:numRef>
          </c:val>
          <c:extLst xmlns:c16r2="http://schemas.microsoft.com/office/drawing/2015/06/chart">
            <c:ext xmlns:c16="http://schemas.microsoft.com/office/drawing/2014/chart" uri="{C3380CC4-5D6E-409C-BE32-E72D297353CC}">
              <c16:uniqueId val="{00000000-1185-4702-9370-8F567BAE14DC}"/>
            </c:ext>
          </c:extLst>
        </c:ser>
        <c:ser>
          <c:idx val="1"/>
          <c:order val="1"/>
          <c:tx>
            <c:strRef>
              <c:f>Лист1!$C$1</c:f>
              <c:strCache>
                <c:ptCount val="1"/>
                <c:pt idx="0">
                  <c:v>Ні</c:v>
                </c:pt>
              </c:strCache>
            </c:strRef>
          </c:tx>
          <c:spPr>
            <a:solidFill>
              <a:schemeClr val="accent2"/>
            </a:solidFill>
            <a:ln>
              <a:noFill/>
            </a:ln>
            <a:effectLst/>
            <a:sp3d/>
          </c:spPr>
          <c:invertIfNegative val="0"/>
          <c:cat>
            <c:strRef>
              <c:f>Лист1!$A$2:$A$5</c:f>
              <c:strCache>
                <c:ptCount val="3"/>
                <c:pt idx="0">
                  <c:v>Жінка</c:v>
                </c:pt>
                <c:pt idx="1">
                  <c:v>Чоловік </c:v>
                </c:pt>
                <c:pt idx="2">
                  <c:v>Разом</c:v>
                </c:pt>
              </c:strCache>
            </c:strRef>
          </c:cat>
          <c:val>
            <c:numRef>
              <c:f>Лист1!$C$2:$C$5</c:f>
              <c:numCache>
                <c:formatCode>General</c:formatCode>
                <c:ptCount val="4"/>
              </c:numCache>
            </c:numRef>
          </c:val>
          <c:extLst xmlns:c16r2="http://schemas.microsoft.com/office/drawing/2015/06/chart">
            <c:ext xmlns:c16="http://schemas.microsoft.com/office/drawing/2014/chart" uri="{C3380CC4-5D6E-409C-BE32-E72D297353CC}">
              <c16:uniqueId val="{00000001-1185-4702-9370-8F567BAE14DC}"/>
            </c:ext>
          </c:extLst>
        </c:ser>
        <c:ser>
          <c:idx val="2"/>
          <c:order val="2"/>
          <c:tx>
            <c:strRef>
              <c:f>Лист1!$D$1</c:f>
              <c:strCache>
                <c:ptCount val="1"/>
                <c:pt idx="0">
                  <c:v>Столбец1</c:v>
                </c:pt>
              </c:strCache>
            </c:strRef>
          </c:tx>
          <c:spPr>
            <a:solidFill>
              <a:schemeClr val="accent3"/>
            </a:solidFill>
            <a:ln>
              <a:noFill/>
            </a:ln>
            <a:effectLst/>
            <a:sp3d/>
          </c:spPr>
          <c:invertIfNegative val="0"/>
          <c:cat>
            <c:strRef>
              <c:f>Лист1!$A$2:$A$5</c:f>
              <c:strCache>
                <c:ptCount val="3"/>
                <c:pt idx="0">
                  <c:v>Жінка</c:v>
                </c:pt>
                <c:pt idx="1">
                  <c:v>Чоловік </c:v>
                </c:pt>
                <c:pt idx="2">
                  <c:v>Разом</c:v>
                </c:pt>
              </c:strCache>
            </c:strRef>
          </c:cat>
          <c:val>
            <c:numRef>
              <c:f>Лист1!$D$2:$D$5</c:f>
              <c:numCache>
                <c:formatCode>General</c:formatCode>
                <c:ptCount val="4"/>
              </c:numCache>
            </c:numRef>
          </c:val>
          <c:extLst xmlns:c16r2="http://schemas.microsoft.com/office/drawing/2015/06/chart">
            <c:ext xmlns:c16="http://schemas.microsoft.com/office/drawing/2014/chart" uri="{C3380CC4-5D6E-409C-BE32-E72D297353CC}">
              <c16:uniqueId val="{00000002-1185-4702-9370-8F567BAE14DC}"/>
            </c:ext>
          </c:extLst>
        </c:ser>
        <c:dLbls>
          <c:showLegendKey val="0"/>
          <c:showVal val="0"/>
          <c:showCatName val="0"/>
          <c:showSerName val="0"/>
          <c:showPercent val="0"/>
          <c:showBubbleSize val="0"/>
        </c:dLbls>
        <c:gapWidth val="150"/>
        <c:shape val="box"/>
        <c:axId val="252628800"/>
        <c:axId val="252631544"/>
        <c:axId val="0"/>
      </c:bar3DChart>
      <c:catAx>
        <c:axId val="2526288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52631544"/>
        <c:crosses val="autoZero"/>
        <c:auto val="1"/>
        <c:lblAlgn val="ctr"/>
        <c:lblOffset val="100"/>
        <c:noMultiLvlLbl val="0"/>
      </c:catAx>
      <c:valAx>
        <c:axId val="2526315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5262880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4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406E-4579-B10D-3510DE772B7D}"/>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406E-4579-B10D-3510DE772B7D}"/>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406E-4579-B10D-3510DE772B7D}"/>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406E-4579-B10D-3510DE772B7D}"/>
              </c:ext>
            </c:extLst>
          </c:dPt>
          <c:dPt>
            <c:idx val="4"/>
            <c:bubble3D val="0"/>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406E-4579-B10D-3510DE772B7D}"/>
              </c:ext>
            </c:extLst>
          </c:dPt>
          <c:dPt>
            <c:idx val="5"/>
            <c:bubble3D val="0"/>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B-406E-4579-B10D-3510DE772B7D}"/>
              </c:ext>
            </c:extLst>
          </c:dPt>
          <c:dLbls>
            <c:dLbl>
              <c:idx val="0"/>
              <c:layout>
                <c:manualLayout>
                  <c:x val="-0.11108504666083406"/>
                  <c:y val="8.4908448943882012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406E-4579-B10D-3510DE772B7D}"/>
                </c:ext>
                <c:ext xmlns:c15="http://schemas.microsoft.com/office/drawing/2012/chart" uri="{CE6537A1-D6FC-4f65-9D91-7224C49458BB}"/>
              </c:extLst>
            </c:dLbl>
            <c:dLbl>
              <c:idx val="2"/>
              <c:layout>
                <c:manualLayout>
                  <c:x val="0.14118620589093026"/>
                  <c:y val="-0.23295775528058993"/>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406E-4579-B10D-3510DE772B7D}"/>
                </c:ext>
                <c:ext xmlns:c15="http://schemas.microsoft.com/office/drawing/2012/chart" uri="{CE6537A1-D6FC-4f65-9D91-7224C49458BB}"/>
              </c:extLst>
            </c:dLbl>
            <c:dLbl>
              <c:idx val="3"/>
              <c:delete val="1"/>
              <c:extLst xmlns:c16r2="http://schemas.microsoft.com/office/drawing/2015/06/chart">
                <c:ext xmlns:c16="http://schemas.microsoft.com/office/drawing/2014/chart" uri="{C3380CC4-5D6E-409C-BE32-E72D297353CC}">
                  <c16:uniqueId val="{00000007-406E-4579-B10D-3510DE772B7D}"/>
                </c:ext>
                <c:ext xmlns:c15="http://schemas.microsoft.com/office/drawing/2012/chart" uri="{CE6537A1-D6FC-4f65-9D91-7224C49458BB}"/>
              </c:extLst>
            </c:dLbl>
            <c:dLbl>
              <c:idx val="4"/>
              <c:layout>
                <c:manualLayout>
                  <c:x val="6.8281933508311465E-2"/>
                  <c:y val="9.0101862267216573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406E-4579-B10D-3510DE772B7D}"/>
                </c:ext>
                <c:ext xmlns:c15="http://schemas.microsoft.com/office/drawing/2012/chart" uri="{CE6537A1-D6FC-4f65-9D91-7224C49458BB}"/>
              </c:extLst>
            </c:dLbl>
            <c:dLbl>
              <c:idx val="5"/>
              <c:layout>
                <c:manualLayout>
                  <c:x val="0.12790099154272383"/>
                  <c:y val="2.4995625546806646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B-406E-4579-B10D-3510DE772B7D}"/>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Лист1!$A$2:$A$7</c:f>
              <c:strCache>
                <c:ptCount val="6"/>
                <c:pt idx="0">
                  <c:v>Кохання</c:v>
                </c:pt>
                <c:pt idx="1">
                  <c:v>Соціальні стереотипи</c:v>
                </c:pt>
                <c:pt idx="2">
                  <c:v>Не бути самотньою</c:v>
                </c:pt>
                <c:pt idx="3">
                  <c:v>Покращення матеріального стану</c:v>
                </c:pt>
                <c:pt idx="4">
                  <c:v>Вагітність </c:v>
                </c:pt>
                <c:pt idx="5">
                  <c:v>Незалежність від батьків</c:v>
                </c:pt>
              </c:strCache>
            </c:strRef>
          </c:cat>
          <c:val>
            <c:numRef>
              <c:f>Лист1!$B$2:$B$7</c:f>
              <c:numCache>
                <c:formatCode>General</c:formatCode>
                <c:ptCount val="6"/>
                <c:pt idx="0">
                  <c:v>10</c:v>
                </c:pt>
                <c:pt idx="1">
                  <c:v>6</c:v>
                </c:pt>
                <c:pt idx="2">
                  <c:v>4</c:v>
                </c:pt>
                <c:pt idx="3">
                  <c:v>7</c:v>
                </c:pt>
                <c:pt idx="4">
                  <c:v>1</c:v>
                </c:pt>
                <c:pt idx="5">
                  <c:v>2</c:v>
                </c:pt>
              </c:numCache>
            </c:numRef>
          </c:val>
          <c:extLst xmlns:c16r2="http://schemas.microsoft.com/office/drawing/2015/06/chart">
            <c:ext xmlns:c16="http://schemas.microsoft.com/office/drawing/2014/chart" uri="{C3380CC4-5D6E-409C-BE32-E72D297353CC}">
              <c16:uniqueId val="{0000000C-406E-4579-B10D-3510DE772B7D}"/>
            </c:ext>
          </c:extLst>
        </c:ser>
        <c:dLbls>
          <c:dLblPos val="inEnd"/>
          <c:showLegendKey val="0"/>
          <c:showVal val="0"/>
          <c:showCatName val="1"/>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itchFamily="18" charset="0"/>
              <a:ea typeface="+mn-ea"/>
              <a:cs typeface="Times New Roman"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40244817751334"/>
          <c:y val="7.560137457044673E-2"/>
          <c:w val="0.7717836396966844"/>
          <c:h val="0.79932462050491115"/>
        </c:manualLayout>
      </c:layout>
      <c:barChart>
        <c:barDir val="bar"/>
        <c:grouping val="clustered"/>
        <c:varyColors val="0"/>
        <c:ser>
          <c:idx val="0"/>
          <c:order val="0"/>
          <c:tx>
            <c:strRef>
              <c:f>Лист1!$B$1</c:f>
              <c:strCache>
                <c:ptCount val="1"/>
                <c:pt idx="0">
                  <c:v>так</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Лист1!$A$2:$A$6</c:f>
              <c:strCache>
                <c:ptCount val="5"/>
                <c:pt idx="3">
                  <c:v>Чоловіки</c:v>
                </c:pt>
                <c:pt idx="4">
                  <c:v>Жінки</c:v>
                </c:pt>
              </c:strCache>
            </c:strRef>
          </c:cat>
          <c:val>
            <c:numRef>
              <c:f>Лист1!$B$2:$B$6</c:f>
              <c:numCache>
                <c:formatCode>General</c:formatCode>
                <c:ptCount val="5"/>
                <c:pt idx="3">
                  <c:v>18</c:v>
                </c:pt>
                <c:pt idx="4">
                  <c:v>6</c:v>
                </c:pt>
              </c:numCache>
            </c:numRef>
          </c:val>
          <c:extLst xmlns:c16r2="http://schemas.microsoft.com/office/drawing/2015/06/chart">
            <c:ext xmlns:c16="http://schemas.microsoft.com/office/drawing/2014/chart" uri="{C3380CC4-5D6E-409C-BE32-E72D297353CC}">
              <c16:uniqueId val="{00000000-7DDA-490A-B91B-A4F00F3D543D}"/>
            </c:ext>
          </c:extLst>
        </c:ser>
        <c:ser>
          <c:idx val="1"/>
          <c:order val="1"/>
          <c:tx>
            <c:strRef>
              <c:f>Лист1!$C$1</c:f>
              <c:strCache>
                <c:ptCount val="1"/>
                <c:pt idx="0">
                  <c:v>ні</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Лист1!$A$2:$A$6</c:f>
              <c:strCache>
                <c:ptCount val="5"/>
                <c:pt idx="3">
                  <c:v>Чоловіки</c:v>
                </c:pt>
                <c:pt idx="4">
                  <c:v>Жінки</c:v>
                </c:pt>
              </c:strCache>
            </c:strRef>
          </c:cat>
          <c:val>
            <c:numRef>
              <c:f>Лист1!$C$2:$C$6</c:f>
              <c:numCache>
                <c:formatCode>General</c:formatCode>
                <c:ptCount val="5"/>
                <c:pt idx="3">
                  <c:v>12</c:v>
                </c:pt>
                <c:pt idx="4">
                  <c:v>24</c:v>
                </c:pt>
              </c:numCache>
            </c:numRef>
          </c:val>
          <c:extLst xmlns:c16r2="http://schemas.microsoft.com/office/drawing/2015/06/chart">
            <c:ext xmlns:c16="http://schemas.microsoft.com/office/drawing/2014/chart" uri="{C3380CC4-5D6E-409C-BE32-E72D297353CC}">
              <c16:uniqueId val="{00000001-7DDA-490A-B91B-A4F00F3D543D}"/>
            </c:ext>
          </c:extLst>
        </c:ser>
        <c:ser>
          <c:idx val="2"/>
          <c:order val="2"/>
          <c:tx>
            <c:strRef>
              <c:f>Лист1!$D$1</c:f>
              <c:strCache>
                <c:ptCount val="1"/>
                <c:pt idx="0">
                  <c:v>    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Лист1!$A$2:$A$6</c:f>
              <c:strCache>
                <c:ptCount val="5"/>
                <c:pt idx="3">
                  <c:v>Чоловіки</c:v>
                </c:pt>
                <c:pt idx="4">
                  <c:v>Жінки</c:v>
                </c:pt>
              </c:strCache>
            </c:strRef>
          </c:cat>
          <c:val>
            <c:numRef>
              <c:f>Лист1!$D$2:$D$6</c:f>
              <c:numCache>
                <c:formatCode>General</c:formatCode>
                <c:ptCount val="5"/>
              </c:numCache>
            </c:numRef>
          </c:val>
          <c:extLst xmlns:c16r2="http://schemas.microsoft.com/office/drawing/2015/06/chart">
            <c:ext xmlns:c16="http://schemas.microsoft.com/office/drawing/2014/chart" uri="{C3380CC4-5D6E-409C-BE32-E72D297353CC}">
              <c16:uniqueId val="{00000002-7DDA-490A-B91B-A4F00F3D543D}"/>
            </c:ext>
          </c:extLst>
        </c:ser>
        <c:ser>
          <c:idx val="3"/>
          <c:order val="3"/>
          <c:tx>
            <c:strRef>
              <c:f>Лист1!$E$1</c:f>
              <c:strCache>
                <c:ptCount val="1"/>
                <c:pt idx="0">
                  <c:v>    3</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Лист1!$A$2:$A$6</c:f>
              <c:strCache>
                <c:ptCount val="5"/>
                <c:pt idx="3">
                  <c:v>Чоловіки</c:v>
                </c:pt>
                <c:pt idx="4">
                  <c:v>Жінки</c:v>
                </c:pt>
              </c:strCache>
            </c:strRef>
          </c:cat>
          <c:val>
            <c:numRef>
              <c:f>Лист1!$E$2:$E$6</c:f>
              <c:numCache>
                <c:formatCode>General</c:formatCode>
                <c:ptCount val="5"/>
              </c:numCache>
            </c:numRef>
          </c:val>
          <c:extLst xmlns:c16r2="http://schemas.microsoft.com/office/drawing/2015/06/chart">
            <c:ext xmlns:c16="http://schemas.microsoft.com/office/drawing/2014/chart" uri="{C3380CC4-5D6E-409C-BE32-E72D297353CC}">
              <c16:uniqueId val="{00000003-7DDA-490A-B91B-A4F00F3D543D}"/>
            </c:ext>
          </c:extLst>
        </c:ser>
        <c:dLbls>
          <c:dLblPos val="inEnd"/>
          <c:showLegendKey val="0"/>
          <c:showVal val="1"/>
          <c:showCatName val="0"/>
          <c:showSerName val="0"/>
          <c:showPercent val="0"/>
          <c:showBubbleSize val="0"/>
        </c:dLbls>
        <c:gapWidth val="269"/>
        <c:overlap val="-20"/>
        <c:axId val="192210816"/>
        <c:axId val="192208072"/>
      </c:barChart>
      <c:catAx>
        <c:axId val="192210816"/>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ru-RU"/>
          </a:p>
        </c:txPr>
        <c:crossAx val="192208072"/>
        <c:crosses val="autoZero"/>
        <c:auto val="1"/>
        <c:lblAlgn val="ctr"/>
        <c:lblOffset val="100"/>
        <c:noMultiLvlLbl val="0"/>
      </c:catAx>
      <c:valAx>
        <c:axId val="192208072"/>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2210816"/>
        <c:crosses val="autoZero"/>
        <c:crossBetween val="between"/>
      </c:valAx>
      <c:spPr>
        <a:noFill/>
        <a:ln>
          <a:noFill/>
        </a:ln>
        <a:effectLst/>
      </c:spPr>
    </c:plotArea>
    <c:legend>
      <c:legendPos val="r"/>
      <c:legendEntry>
        <c:idx val="0"/>
        <c:delete val="1"/>
      </c:legendEntry>
      <c:legendEntry>
        <c:idx val="1"/>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Так</c:v>
                </c:pt>
              </c:strCache>
            </c:strRef>
          </c:tx>
          <c:spPr>
            <a:solidFill>
              <a:schemeClr val="accent2"/>
            </a:solidFill>
            <a:ln>
              <a:noFill/>
            </a:ln>
            <a:effectLst/>
            <a:sp3d/>
          </c:spPr>
          <c:invertIfNegative val="0"/>
          <c:cat>
            <c:strRef>
              <c:f>Лист1!$A$2:$A$5</c:f>
              <c:strCache>
                <c:ptCount val="3"/>
                <c:pt idx="0">
                  <c:v>Жінка</c:v>
                </c:pt>
                <c:pt idx="1">
                  <c:v>Чоловік </c:v>
                </c:pt>
                <c:pt idx="2">
                  <c:v>Разом</c:v>
                </c:pt>
              </c:strCache>
            </c:strRef>
          </c:cat>
          <c:val>
            <c:numRef>
              <c:f>Лист1!$B$2:$B$5</c:f>
              <c:numCache>
                <c:formatCode>General</c:formatCode>
                <c:ptCount val="4"/>
                <c:pt idx="0">
                  <c:v>7</c:v>
                </c:pt>
                <c:pt idx="1">
                  <c:v>0</c:v>
                </c:pt>
                <c:pt idx="2">
                  <c:v>23</c:v>
                </c:pt>
              </c:numCache>
            </c:numRef>
          </c:val>
          <c:extLst xmlns:c16r2="http://schemas.microsoft.com/office/drawing/2015/06/chart">
            <c:ext xmlns:c16="http://schemas.microsoft.com/office/drawing/2014/chart" uri="{C3380CC4-5D6E-409C-BE32-E72D297353CC}">
              <c16:uniqueId val="{00000000-023E-4A1B-87AF-CA5F6DAF7B48}"/>
            </c:ext>
          </c:extLst>
        </c:ser>
        <c:ser>
          <c:idx val="1"/>
          <c:order val="1"/>
          <c:tx>
            <c:strRef>
              <c:f>Лист1!$C$1</c:f>
              <c:strCache>
                <c:ptCount val="1"/>
                <c:pt idx="0">
                  <c:v>Ні</c:v>
                </c:pt>
              </c:strCache>
            </c:strRef>
          </c:tx>
          <c:spPr>
            <a:solidFill>
              <a:schemeClr val="accent4"/>
            </a:solidFill>
            <a:ln>
              <a:noFill/>
            </a:ln>
            <a:effectLst/>
            <a:sp3d/>
          </c:spPr>
          <c:invertIfNegative val="0"/>
          <c:cat>
            <c:strRef>
              <c:f>Лист1!$A$2:$A$5</c:f>
              <c:strCache>
                <c:ptCount val="3"/>
                <c:pt idx="0">
                  <c:v>Жінка</c:v>
                </c:pt>
                <c:pt idx="1">
                  <c:v>Чоловік </c:v>
                </c:pt>
                <c:pt idx="2">
                  <c:v>Разом</c:v>
                </c:pt>
              </c:strCache>
            </c:strRef>
          </c:cat>
          <c:val>
            <c:numRef>
              <c:f>Лист1!$C$2:$C$5</c:f>
              <c:numCache>
                <c:formatCode>General</c:formatCode>
                <c:ptCount val="4"/>
              </c:numCache>
            </c:numRef>
          </c:val>
          <c:extLst xmlns:c16r2="http://schemas.microsoft.com/office/drawing/2015/06/chart">
            <c:ext xmlns:c16="http://schemas.microsoft.com/office/drawing/2014/chart" uri="{C3380CC4-5D6E-409C-BE32-E72D297353CC}">
              <c16:uniqueId val="{00000001-023E-4A1B-87AF-CA5F6DAF7B48}"/>
            </c:ext>
          </c:extLst>
        </c:ser>
        <c:ser>
          <c:idx val="2"/>
          <c:order val="2"/>
          <c:tx>
            <c:strRef>
              <c:f>Лист1!$D$1</c:f>
              <c:strCache>
                <c:ptCount val="1"/>
                <c:pt idx="0">
                  <c:v>Столбец1</c:v>
                </c:pt>
              </c:strCache>
            </c:strRef>
          </c:tx>
          <c:spPr>
            <a:solidFill>
              <a:schemeClr val="accent6"/>
            </a:solidFill>
            <a:ln>
              <a:noFill/>
            </a:ln>
            <a:effectLst/>
            <a:sp3d/>
          </c:spPr>
          <c:invertIfNegative val="0"/>
          <c:cat>
            <c:strRef>
              <c:f>Лист1!$A$2:$A$5</c:f>
              <c:strCache>
                <c:ptCount val="3"/>
                <c:pt idx="0">
                  <c:v>Жінка</c:v>
                </c:pt>
                <c:pt idx="1">
                  <c:v>Чоловік </c:v>
                </c:pt>
                <c:pt idx="2">
                  <c:v>Разом</c:v>
                </c:pt>
              </c:strCache>
            </c:strRef>
          </c:cat>
          <c:val>
            <c:numRef>
              <c:f>Лист1!$D$2:$D$5</c:f>
              <c:numCache>
                <c:formatCode>General</c:formatCode>
                <c:ptCount val="4"/>
              </c:numCache>
            </c:numRef>
          </c:val>
          <c:extLst xmlns:c16r2="http://schemas.microsoft.com/office/drawing/2015/06/chart">
            <c:ext xmlns:c16="http://schemas.microsoft.com/office/drawing/2014/chart" uri="{C3380CC4-5D6E-409C-BE32-E72D297353CC}">
              <c16:uniqueId val="{00000002-023E-4A1B-87AF-CA5F6DAF7B48}"/>
            </c:ext>
          </c:extLst>
        </c:ser>
        <c:dLbls>
          <c:showLegendKey val="0"/>
          <c:showVal val="0"/>
          <c:showCatName val="0"/>
          <c:showSerName val="0"/>
          <c:showPercent val="0"/>
          <c:showBubbleSize val="0"/>
        </c:dLbls>
        <c:gapWidth val="150"/>
        <c:shape val="box"/>
        <c:axId val="252631152"/>
        <c:axId val="252628016"/>
        <c:axId val="0"/>
      </c:bar3DChart>
      <c:catAx>
        <c:axId val="25263115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52628016"/>
        <c:crosses val="autoZero"/>
        <c:auto val="1"/>
        <c:lblAlgn val="ctr"/>
        <c:lblOffset val="100"/>
        <c:noMultiLvlLbl val="0"/>
      </c:catAx>
      <c:valAx>
        <c:axId val="252628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5263115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4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жінка</c:v>
                </c:pt>
              </c:strCache>
            </c:strRef>
          </c:tx>
          <c:spPr>
            <a:solidFill>
              <a:schemeClr val="accent6"/>
            </a:solidFill>
            <a:ln>
              <a:noFill/>
            </a:ln>
            <a:effectLst/>
          </c:spPr>
          <c:invertIfNegative val="0"/>
          <c:dLbls>
            <c:spPr>
              <a:noFill/>
              <a:ln>
                <a:noFill/>
              </a:ln>
              <a:effectLst/>
            </c:spPr>
            <c:txPr>
              <a:bodyPr rot="0" vert="horz"/>
              <a:lstStyle/>
              <a:p>
                <a:pPr>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Лист1!$A$2:$A$6</c:f>
              <c:strCache>
                <c:ptCount val="5"/>
                <c:pt idx="0">
                  <c:v>Виховання дитини</c:v>
                </c:pt>
                <c:pt idx="1">
                  <c:v>Організація побуту</c:v>
                </c:pt>
                <c:pt idx="2">
                  <c:v>Організація дозвілля</c:v>
                </c:pt>
                <c:pt idx="3">
                  <c:v>Годувальник сім`ї</c:v>
                </c:pt>
                <c:pt idx="4">
                  <c:v>Керує сімейним бюджет</c:v>
                </c:pt>
              </c:strCache>
            </c:strRef>
          </c:cat>
          <c:val>
            <c:numRef>
              <c:f>Лист1!$B$2:$B$6</c:f>
              <c:numCache>
                <c:formatCode>General</c:formatCode>
                <c:ptCount val="5"/>
                <c:pt idx="0">
                  <c:v>25</c:v>
                </c:pt>
                <c:pt idx="1">
                  <c:v>28</c:v>
                </c:pt>
                <c:pt idx="2">
                  <c:v>20</c:v>
                </c:pt>
                <c:pt idx="3">
                  <c:v>26</c:v>
                </c:pt>
                <c:pt idx="4">
                  <c:v>23</c:v>
                </c:pt>
              </c:numCache>
            </c:numRef>
          </c:val>
          <c:extLst xmlns:c16r2="http://schemas.microsoft.com/office/drawing/2015/06/chart">
            <c:ext xmlns:c16="http://schemas.microsoft.com/office/drawing/2014/chart" uri="{C3380CC4-5D6E-409C-BE32-E72D297353CC}">
              <c16:uniqueId val="{00000000-A990-419E-9995-9B44CB9FE887}"/>
            </c:ext>
          </c:extLst>
        </c:ser>
        <c:ser>
          <c:idx val="1"/>
          <c:order val="1"/>
          <c:tx>
            <c:strRef>
              <c:f>Лист1!$C$1</c:f>
              <c:strCache>
                <c:ptCount val="1"/>
                <c:pt idx="0">
                  <c:v>чоловік</c:v>
                </c:pt>
              </c:strCache>
            </c:strRef>
          </c:tx>
          <c:spPr>
            <a:solidFill>
              <a:schemeClr val="accent5"/>
            </a:solidFill>
            <a:ln>
              <a:noFill/>
            </a:ln>
            <a:effectLst/>
          </c:spPr>
          <c:invertIfNegative val="0"/>
          <c:dLbls>
            <c:spPr>
              <a:noFill/>
              <a:ln>
                <a:noFill/>
              </a:ln>
              <a:effectLst/>
            </c:spPr>
            <c:txPr>
              <a:bodyPr rot="0" vert="horz"/>
              <a:lstStyle/>
              <a:p>
                <a:pPr>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Лист1!$A$2:$A$6</c:f>
              <c:strCache>
                <c:ptCount val="5"/>
                <c:pt idx="0">
                  <c:v>Виховання дитини</c:v>
                </c:pt>
                <c:pt idx="1">
                  <c:v>Організація побуту</c:v>
                </c:pt>
                <c:pt idx="2">
                  <c:v>Організація дозвілля</c:v>
                </c:pt>
                <c:pt idx="3">
                  <c:v>Годувальник сім`ї</c:v>
                </c:pt>
                <c:pt idx="4">
                  <c:v>Керує сімейним бюджет</c:v>
                </c:pt>
              </c:strCache>
            </c:strRef>
          </c:cat>
          <c:val>
            <c:numRef>
              <c:f>Лист1!$C$2:$C$6</c:f>
              <c:numCache>
                <c:formatCode>General</c:formatCode>
                <c:ptCount val="5"/>
                <c:pt idx="0">
                  <c:v>5</c:v>
                </c:pt>
                <c:pt idx="1">
                  <c:v>2</c:v>
                </c:pt>
                <c:pt idx="2">
                  <c:v>10</c:v>
                </c:pt>
                <c:pt idx="3">
                  <c:v>4</c:v>
                </c:pt>
                <c:pt idx="4">
                  <c:v>7</c:v>
                </c:pt>
              </c:numCache>
            </c:numRef>
          </c:val>
          <c:extLst xmlns:c16r2="http://schemas.microsoft.com/office/drawing/2015/06/chart">
            <c:ext xmlns:c16="http://schemas.microsoft.com/office/drawing/2014/chart" uri="{C3380CC4-5D6E-409C-BE32-E72D297353CC}">
              <c16:uniqueId val="{00000001-A990-419E-9995-9B44CB9FE887}"/>
            </c:ext>
          </c:extLst>
        </c:ser>
        <c:ser>
          <c:idx val="2"/>
          <c:order val="2"/>
          <c:tx>
            <c:strRef>
              <c:f>Лист1!$D$1</c:f>
              <c:strCache>
                <c:ptCount val="1"/>
                <c:pt idx="0">
                  <c:v>    2</c:v>
                </c:pt>
              </c:strCache>
            </c:strRef>
          </c:tx>
          <c:spPr>
            <a:solidFill>
              <a:schemeClr val="accent4"/>
            </a:solidFill>
            <a:ln>
              <a:noFill/>
            </a:ln>
            <a:effectLst/>
          </c:spPr>
          <c:invertIfNegative val="0"/>
          <c:dLbls>
            <c:spPr>
              <a:noFill/>
              <a:ln>
                <a:noFill/>
              </a:ln>
              <a:effectLst/>
            </c:spPr>
            <c:txPr>
              <a:bodyPr rot="0" vert="horz"/>
              <a:lstStyle/>
              <a:p>
                <a:pPr>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Лист1!$A$2:$A$6</c:f>
              <c:strCache>
                <c:ptCount val="5"/>
                <c:pt idx="0">
                  <c:v>Виховання дитини</c:v>
                </c:pt>
                <c:pt idx="1">
                  <c:v>Організація побуту</c:v>
                </c:pt>
                <c:pt idx="2">
                  <c:v>Організація дозвілля</c:v>
                </c:pt>
                <c:pt idx="3">
                  <c:v>Годувальник сім`ї</c:v>
                </c:pt>
                <c:pt idx="4">
                  <c:v>Керує сімейним бюджет</c:v>
                </c:pt>
              </c:strCache>
            </c:strRef>
          </c:cat>
          <c:val>
            <c:numRef>
              <c:f>Лист1!$D$2:$D$6</c:f>
              <c:numCache>
                <c:formatCode>General</c:formatCode>
                <c:ptCount val="5"/>
              </c:numCache>
            </c:numRef>
          </c:val>
          <c:extLst xmlns:c16r2="http://schemas.microsoft.com/office/drawing/2015/06/chart">
            <c:ext xmlns:c16="http://schemas.microsoft.com/office/drawing/2014/chart" uri="{C3380CC4-5D6E-409C-BE32-E72D297353CC}">
              <c16:uniqueId val="{00000002-A990-419E-9995-9B44CB9FE887}"/>
            </c:ext>
          </c:extLst>
        </c:ser>
        <c:ser>
          <c:idx val="3"/>
          <c:order val="3"/>
          <c:tx>
            <c:strRef>
              <c:f>Лист1!$E$1</c:f>
              <c:strCache>
                <c:ptCount val="1"/>
                <c:pt idx="0">
                  <c:v>    3</c:v>
                </c:pt>
              </c:strCache>
            </c:strRef>
          </c:tx>
          <c:spPr>
            <a:solidFill>
              <a:schemeClr val="accent6">
                <a:lumMod val="60000"/>
              </a:schemeClr>
            </a:solidFill>
            <a:ln>
              <a:noFill/>
            </a:ln>
            <a:effectLst/>
          </c:spPr>
          <c:invertIfNegative val="0"/>
          <c:dLbls>
            <c:spPr>
              <a:noFill/>
              <a:ln>
                <a:noFill/>
              </a:ln>
              <a:effectLst/>
            </c:spPr>
            <c:txPr>
              <a:bodyPr rot="0" vert="horz"/>
              <a:lstStyle/>
              <a:p>
                <a:pPr>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Лист1!$A$2:$A$6</c:f>
              <c:strCache>
                <c:ptCount val="5"/>
                <c:pt idx="0">
                  <c:v>Виховання дитини</c:v>
                </c:pt>
                <c:pt idx="1">
                  <c:v>Організація побуту</c:v>
                </c:pt>
                <c:pt idx="2">
                  <c:v>Організація дозвілля</c:v>
                </c:pt>
                <c:pt idx="3">
                  <c:v>Годувальник сім`ї</c:v>
                </c:pt>
                <c:pt idx="4">
                  <c:v>Керує сімейним бюджет</c:v>
                </c:pt>
              </c:strCache>
            </c:strRef>
          </c:cat>
          <c:val>
            <c:numRef>
              <c:f>Лист1!$E$2:$E$6</c:f>
              <c:numCache>
                <c:formatCode>General</c:formatCode>
                <c:ptCount val="5"/>
              </c:numCache>
            </c:numRef>
          </c:val>
          <c:extLst xmlns:c16r2="http://schemas.microsoft.com/office/drawing/2015/06/chart">
            <c:ext xmlns:c16="http://schemas.microsoft.com/office/drawing/2014/chart" uri="{C3380CC4-5D6E-409C-BE32-E72D297353CC}">
              <c16:uniqueId val="{00000003-A990-419E-9995-9B44CB9FE887}"/>
            </c:ext>
          </c:extLst>
        </c:ser>
        <c:dLbls>
          <c:dLblPos val="inEnd"/>
          <c:showLegendKey val="0"/>
          <c:showVal val="1"/>
          <c:showCatName val="0"/>
          <c:showSerName val="0"/>
          <c:showPercent val="0"/>
          <c:showBubbleSize val="0"/>
        </c:dLbls>
        <c:gapWidth val="269"/>
        <c:overlap val="-20"/>
        <c:axId val="252614160"/>
        <c:axId val="198297632"/>
      </c:barChart>
      <c:catAx>
        <c:axId val="252614160"/>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198297632"/>
        <c:crosses val="autoZero"/>
        <c:auto val="1"/>
        <c:lblAlgn val="ctr"/>
        <c:lblOffset val="100"/>
        <c:noMultiLvlLbl val="0"/>
      </c:catAx>
      <c:valAx>
        <c:axId val="198297632"/>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vert="horz"/>
          <a:lstStyle/>
          <a:p>
            <a:pPr>
              <a:defRPr/>
            </a:pPr>
            <a:endParaRPr lang="ru-RU"/>
          </a:p>
        </c:txPr>
        <c:crossAx val="252614160"/>
        <c:crosses val="autoZero"/>
        <c:crossBetween val="between"/>
      </c:valAx>
      <c:spPr>
        <a:noFill/>
        <a:ln>
          <a:noFill/>
        </a:ln>
        <a:effectLst/>
      </c:spPr>
    </c:plotArea>
    <c:legend>
      <c:legendPos val="r"/>
      <c:legendEntry>
        <c:idx val="0"/>
        <c:delete val="1"/>
      </c:legendEntry>
      <c:legendEntry>
        <c:idx val="1"/>
        <c:delete val="1"/>
      </c:legendEntry>
      <c:overlay val="0"/>
      <c:spPr>
        <a:noFill/>
        <a:ln>
          <a:noFill/>
        </a:ln>
        <a:effectLst/>
      </c:spPr>
      <c:txPr>
        <a:bodyPr rot="0" vert="horz"/>
        <a:lstStyle/>
        <a:p>
          <a:pPr>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жінка</c:v>
                </c:pt>
              </c:strCache>
            </c:strRef>
          </c:tx>
          <c:spPr>
            <a:solidFill>
              <a:schemeClr val="accent1"/>
            </a:solidFill>
            <a:ln>
              <a:noFill/>
            </a:ln>
            <a:effectLst/>
          </c:spPr>
          <c:invertIfNegative val="0"/>
          <c:dLbls>
            <c:spPr>
              <a:noFill/>
              <a:ln>
                <a:noFill/>
              </a:ln>
              <a:effectLst/>
            </c:spPr>
            <c:txPr>
              <a:bodyPr rot="0" vert="horz"/>
              <a:lstStyle/>
              <a:p>
                <a:pPr>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Лист1!$A$2:$A$6</c:f>
              <c:strCache>
                <c:ptCount val="5"/>
                <c:pt idx="0">
                  <c:v>Виховання дитини</c:v>
                </c:pt>
                <c:pt idx="1">
                  <c:v>Організація побуту</c:v>
                </c:pt>
                <c:pt idx="2">
                  <c:v>Організація дозвілля</c:v>
                </c:pt>
                <c:pt idx="3">
                  <c:v>Годувальник сім`ї</c:v>
                </c:pt>
                <c:pt idx="4">
                  <c:v>Керує сімейним бюджет</c:v>
                </c:pt>
              </c:strCache>
            </c:strRef>
          </c:cat>
          <c:val>
            <c:numRef>
              <c:f>Лист1!$B$2:$B$6</c:f>
              <c:numCache>
                <c:formatCode>General</c:formatCode>
                <c:ptCount val="5"/>
                <c:pt idx="0">
                  <c:v>16</c:v>
                </c:pt>
                <c:pt idx="1">
                  <c:v>25</c:v>
                </c:pt>
                <c:pt idx="2">
                  <c:v>26</c:v>
                </c:pt>
                <c:pt idx="3">
                  <c:v>15</c:v>
                </c:pt>
                <c:pt idx="4">
                  <c:v>18</c:v>
                </c:pt>
              </c:numCache>
            </c:numRef>
          </c:val>
          <c:extLst xmlns:c16r2="http://schemas.microsoft.com/office/drawing/2015/06/chart">
            <c:ext xmlns:c16="http://schemas.microsoft.com/office/drawing/2014/chart" uri="{C3380CC4-5D6E-409C-BE32-E72D297353CC}">
              <c16:uniqueId val="{00000000-F344-41AE-BE56-5E4735397A7C}"/>
            </c:ext>
          </c:extLst>
        </c:ser>
        <c:ser>
          <c:idx val="1"/>
          <c:order val="1"/>
          <c:tx>
            <c:strRef>
              <c:f>Лист1!$C$1</c:f>
              <c:strCache>
                <c:ptCount val="1"/>
                <c:pt idx="0">
                  <c:v>чоловік</c:v>
                </c:pt>
              </c:strCache>
            </c:strRef>
          </c:tx>
          <c:spPr>
            <a:solidFill>
              <a:schemeClr val="accent2"/>
            </a:solidFill>
            <a:ln>
              <a:noFill/>
            </a:ln>
            <a:effectLst/>
          </c:spPr>
          <c:invertIfNegative val="0"/>
          <c:dLbls>
            <c:spPr>
              <a:noFill/>
              <a:ln>
                <a:noFill/>
              </a:ln>
              <a:effectLst/>
            </c:spPr>
            <c:txPr>
              <a:bodyPr rot="0" vert="horz"/>
              <a:lstStyle/>
              <a:p>
                <a:pPr>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Лист1!$A$2:$A$6</c:f>
              <c:strCache>
                <c:ptCount val="5"/>
                <c:pt idx="0">
                  <c:v>Виховання дитини</c:v>
                </c:pt>
                <c:pt idx="1">
                  <c:v>Організація побуту</c:v>
                </c:pt>
                <c:pt idx="2">
                  <c:v>Організація дозвілля</c:v>
                </c:pt>
                <c:pt idx="3">
                  <c:v>Годувальник сім`ї</c:v>
                </c:pt>
                <c:pt idx="4">
                  <c:v>Керує сімейним бюджет</c:v>
                </c:pt>
              </c:strCache>
            </c:strRef>
          </c:cat>
          <c:val>
            <c:numRef>
              <c:f>Лист1!$C$2:$C$6</c:f>
              <c:numCache>
                <c:formatCode>General</c:formatCode>
                <c:ptCount val="5"/>
                <c:pt idx="0">
                  <c:v>14</c:v>
                </c:pt>
                <c:pt idx="1">
                  <c:v>5</c:v>
                </c:pt>
                <c:pt idx="2">
                  <c:v>4</c:v>
                </c:pt>
                <c:pt idx="3">
                  <c:v>15</c:v>
                </c:pt>
                <c:pt idx="4">
                  <c:v>12</c:v>
                </c:pt>
              </c:numCache>
            </c:numRef>
          </c:val>
          <c:extLst xmlns:c16r2="http://schemas.microsoft.com/office/drawing/2015/06/chart">
            <c:ext xmlns:c16="http://schemas.microsoft.com/office/drawing/2014/chart" uri="{C3380CC4-5D6E-409C-BE32-E72D297353CC}">
              <c16:uniqueId val="{00000001-F344-41AE-BE56-5E4735397A7C}"/>
            </c:ext>
          </c:extLst>
        </c:ser>
        <c:ser>
          <c:idx val="2"/>
          <c:order val="2"/>
          <c:tx>
            <c:strRef>
              <c:f>Лист1!$D$1</c:f>
              <c:strCache>
                <c:ptCount val="1"/>
                <c:pt idx="0">
                  <c:v>    2</c:v>
                </c:pt>
              </c:strCache>
            </c:strRef>
          </c:tx>
          <c:spPr>
            <a:solidFill>
              <a:schemeClr val="accent3"/>
            </a:solidFill>
            <a:ln>
              <a:noFill/>
            </a:ln>
            <a:effectLst/>
          </c:spPr>
          <c:invertIfNegative val="0"/>
          <c:dLbls>
            <c:spPr>
              <a:noFill/>
              <a:ln>
                <a:noFill/>
              </a:ln>
              <a:effectLst/>
            </c:spPr>
            <c:txPr>
              <a:bodyPr rot="0" vert="horz"/>
              <a:lstStyle/>
              <a:p>
                <a:pPr>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Лист1!$A$2:$A$6</c:f>
              <c:strCache>
                <c:ptCount val="5"/>
                <c:pt idx="0">
                  <c:v>Виховання дитини</c:v>
                </c:pt>
                <c:pt idx="1">
                  <c:v>Організація побуту</c:v>
                </c:pt>
                <c:pt idx="2">
                  <c:v>Організація дозвілля</c:v>
                </c:pt>
                <c:pt idx="3">
                  <c:v>Годувальник сім`ї</c:v>
                </c:pt>
                <c:pt idx="4">
                  <c:v>Керує сімейним бюджет</c:v>
                </c:pt>
              </c:strCache>
            </c:strRef>
          </c:cat>
          <c:val>
            <c:numRef>
              <c:f>Лист1!$D$2:$D$6</c:f>
              <c:numCache>
                <c:formatCode>General</c:formatCode>
                <c:ptCount val="5"/>
              </c:numCache>
            </c:numRef>
          </c:val>
          <c:extLst xmlns:c16r2="http://schemas.microsoft.com/office/drawing/2015/06/chart">
            <c:ext xmlns:c16="http://schemas.microsoft.com/office/drawing/2014/chart" uri="{C3380CC4-5D6E-409C-BE32-E72D297353CC}">
              <c16:uniqueId val="{00000002-F344-41AE-BE56-5E4735397A7C}"/>
            </c:ext>
          </c:extLst>
        </c:ser>
        <c:ser>
          <c:idx val="3"/>
          <c:order val="3"/>
          <c:tx>
            <c:strRef>
              <c:f>Лист1!$E$1</c:f>
              <c:strCache>
                <c:ptCount val="1"/>
                <c:pt idx="0">
                  <c:v>    3</c:v>
                </c:pt>
              </c:strCache>
            </c:strRef>
          </c:tx>
          <c:spPr>
            <a:solidFill>
              <a:schemeClr val="accent4"/>
            </a:solidFill>
            <a:ln>
              <a:noFill/>
            </a:ln>
            <a:effectLst/>
          </c:spPr>
          <c:invertIfNegative val="0"/>
          <c:dLbls>
            <c:spPr>
              <a:noFill/>
              <a:ln>
                <a:noFill/>
              </a:ln>
              <a:effectLst/>
            </c:spPr>
            <c:txPr>
              <a:bodyPr rot="0" vert="horz"/>
              <a:lstStyle/>
              <a:p>
                <a:pPr>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Лист1!$A$2:$A$6</c:f>
              <c:strCache>
                <c:ptCount val="5"/>
                <c:pt idx="0">
                  <c:v>Виховання дитини</c:v>
                </c:pt>
                <c:pt idx="1">
                  <c:v>Організація побуту</c:v>
                </c:pt>
                <c:pt idx="2">
                  <c:v>Організація дозвілля</c:v>
                </c:pt>
                <c:pt idx="3">
                  <c:v>Годувальник сім`ї</c:v>
                </c:pt>
                <c:pt idx="4">
                  <c:v>Керує сімейним бюджет</c:v>
                </c:pt>
              </c:strCache>
            </c:strRef>
          </c:cat>
          <c:val>
            <c:numRef>
              <c:f>Лист1!$E$2:$E$6</c:f>
              <c:numCache>
                <c:formatCode>General</c:formatCode>
                <c:ptCount val="5"/>
              </c:numCache>
            </c:numRef>
          </c:val>
          <c:extLst xmlns:c16r2="http://schemas.microsoft.com/office/drawing/2015/06/chart">
            <c:ext xmlns:c16="http://schemas.microsoft.com/office/drawing/2014/chart" uri="{C3380CC4-5D6E-409C-BE32-E72D297353CC}">
              <c16:uniqueId val="{00000003-F344-41AE-BE56-5E4735397A7C}"/>
            </c:ext>
          </c:extLst>
        </c:ser>
        <c:dLbls>
          <c:dLblPos val="inEnd"/>
          <c:showLegendKey val="0"/>
          <c:showVal val="1"/>
          <c:showCatName val="0"/>
          <c:showSerName val="0"/>
          <c:showPercent val="0"/>
          <c:showBubbleSize val="0"/>
        </c:dLbls>
        <c:gapWidth val="269"/>
        <c:overlap val="-20"/>
        <c:axId val="192206896"/>
        <c:axId val="252614944"/>
      </c:barChart>
      <c:catAx>
        <c:axId val="192206896"/>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252614944"/>
        <c:crosses val="autoZero"/>
        <c:auto val="1"/>
        <c:lblAlgn val="ctr"/>
        <c:lblOffset val="100"/>
        <c:noMultiLvlLbl val="0"/>
      </c:catAx>
      <c:valAx>
        <c:axId val="252614944"/>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vert="horz"/>
          <a:lstStyle/>
          <a:p>
            <a:pPr>
              <a:defRPr/>
            </a:pPr>
            <a:endParaRPr lang="ru-RU"/>
          </a:p>
        </c:txPr>
        <c:crossAx val="192206896"/>
        <c:crosses val="autoZero"/>
        <c:crossBetween val="between"/>
      </c:valAx>
      <c:spPr>
        <a:noFill/>
        <a:ln>
          <a:noFill/>
        </a:ln>
        <a:effectLst/>
      </c:spPr>
    </c:plotArea>
    <c:legend>
      <c:legendPos val="r"/>
      <c:legendEntry>
        <c:idx val="0"/>
        <c:delete val="1"/>
      </c:legendEntry>
      <c:legendEntry>
        <c:idx val="1"/>
        <c:delete val="1"/>
      </c:legendEntry>
      <c:overlay val="0"/>
      <c:spPr>
        <a:noFill/>
        <a:ln>
          <a:noFill/>
        </a:ln>
        <a:effectLst/>
      </c:spPr>
      <c:txPr>
        <a:bodyPr rot="0" vert="horz"/>
        <a:lstStyle/>
        <a:p>
          <a:pPr>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itchFamily="18" charset="0"/>
          <a:cs typeface="Times New Roman"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3Nwx/xB7oUDPtBsTr4J6J4qr6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OAByITFmbHdyQUVwbWhJVjJ5TlRpT0wyWVlEVEVzbXFkU2tx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2024-05-11T08:55:00Z</dcterms:created>
  <dc:creator>Lenovo</dc:creator>
</cp:coreProperties>
</file>