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94B40E4" w:rsidP="194B40E4" w:rsidRDefault="194B40E4" w14:paraId="7BD29B6A" w14:textId="405FD704">
      <w:pPr>
        <w:spacing w:before="0" w:beforeAutospacing="off" w:after="0" w:afterAutospacing="off" w:line="360" w:lineRule="auto"/>
        <w:jc w:val="center"/>
      </w:pPr>
      <w:r w:rsidRPr="194B40E4" w:rsidR="194B40E4">
        <w:rPr>
          <w:rFonts w:ascii="Times New Roman" w:hAnsi="Times New Roman" w:eastAsia="Times New Roman" w:cs="Times New Roman"/>
          <w:noProof w:val="0"/>
          <w:sz w:val="28"/>
          <w:szCs w:val="28"/>
          <w:lang w:val="uk"/>
        </w:rPr>
        <w:t>Прикарпатський національний університет імені Василя Стефаника</w:t>
      </w:r>
    </w:p>
    <w:p w:rsidR="194B40E4" w:rsidP="194B40E4" w:rsidRDefault="194B40E4" w14:paraId="3E449BA9" w14:textId="154A6161">
      <w:pPr>
        <w:spacing w:before="0" w:beforeAutospacing="off" w:after="0" w:afterAutospacing="off" w:line="360" w:lineRule="auto"/>
        <w:jc w:val="center"/>
      </w:pPr>
      <w:r w:rsidRPr="194B40E4" w:rsidR="194B40E4">
        <w:rPr>
          <w:rFonts w:ascii="Times New Roman" w:hAnsi="Times New Roman" w:eastAsia="Times New Roman" w:cs="Times New Roman"/>
          <w:noProof w:val="0"/>
          <w:sz w:val="28"/>
          <w:szCs w:val="28"/>
          <w:lang w:val="uk"/>
        </w:rPr>
        <w:t>Факультет психології</w:t>
      </w:r>
    </w:p>
    <w:p w:rsidR="194B40E4" w:rsidP="194B40E4" w:rsidRDefault="194B40E4" w14:paraId="0FC33DAC" w14:textId="737BEAF5">
      <w:pPr>
        <w:spacing w:before="0" w:beforeAutospacing="off" w:after="0" w:afterAutospacing="off" w:line="360" w:lineRule="auto"/>
        <w:jc w:val="center"/>
      </w:pPr>
      <w:r w:rsidRPr="194B40E4" w:rsidR="194B40E4">
        <w:rPr>
          <w:rFonts w:ascii="Times New Roman" w:hAnsi="Times New Roman" w:eastAsia="Times New Roman" w:cs="Times New Roman"/>
          <w:noProof w:val="0"/>
          <w:sz w:val="28"/>
          <w:szCs w:val="28"/>
          <w:lang w:val="uk"/>
        </w:rPr>
        <w:t>Кафедра соціальної психології</w:t>
      </w:r>
    </w:p>
    <w:p w:rsidR="194B40E4" w:rsidP="194B40E4" w:rsidRDefault="194B40E4" w14:paraId="54BAF3F2" w14:textId="022F1F0E">
      <w:pPr>
        <w:spacing w:before="0" w:beforeAutospacing="off" w:after="0" w:afterAutospacing="off" w:line="360" w:lineRule="auto"/>
        <w:jc w:val="right"/>
      </w:pPr>
      <w:r w:rsidRPr="194B40E4" w:rsidR="194B40E4">
        <w:rPr>
          <w:rFonts w:ascii="Times New Roman" w:hAnsi="Times New Roman" w:eastAsia="Times New Roman" w:cs="Times New Roman"/>
          <w:noProof w:val="0"/>
          <w:sz w:val="28"/>
          <w:szCs w:val="28"/>
          <w:lang w:val="uk"/>
        </w:rPr>
        <w:t>На правах рукопису</w:t>
      </w:r>
    </w:p>
    <w:p w:rsidR="194B40E4" w:rsidP="194B40E4" w:rsidRDefault="194B40E4" w14:paraId="5E12D779" w14:textId="4A18F83F">
      <w:pPr>
        <w:pStyle w:val="a"/>
        <w:spacing w:line="360" w:lineRule="auto"/>
        <w:jc w:val="center"/>
        <w:rPr>
          <w:b w:val="1"/>
          <w:bCs w:val="1"/>
          <w:sz w:val="24"/>
          <w:szCs w:val="24"/>
          <w:lang w:val="ru-RU"/>
        </w:rPr>
      </w:pPr>
    </w:p>
    <w:p w:rsidR="00095068" w:rsidP="003C6C25" w:rsidRDefault="00095068" w14:paraId="1239CE2B" w14:textId="77777777">
      <w:pPr>
        <w:spacing w:line="360" w:lineRule="auto"/>
        <w:jc w:val="center"/>
        <w:rPr>
          <w:b/>
          <w:szCs w:val="28"/>
          <w:lang w:val="uk-UA"/>
        </w:rPr>
      </w:pPr>
    </w:p>
    <w:p w:rsidR="00095068" w:rsidP="56A41CFA" w:rsidRDefault="00095068" w14:paraId="766086BC" w14:textId="77777777">
      <w:pPr>
        <w:spacing w:line="360" w:lineRule="auto"/>
        <w:jc w:val="center"/>
        <w:rPr>
          <w:b w:val="1"/>
          <w:bCs w:val="1"/>
          <w:lang w:val="uk-UA"/>
        </w:rPr>
      </w:pPr>
    </w:p>
    <w:p w:rsidR="56A41CFA" w:rsidP="56A41CFA" w:rsidRDefault="56A41CFA" w14:paraId="7FF19B8A" w14:textId="738FB384">
      <w:pPr>
        <w:pStyle w:val="a"/>
        <w:spacing w:line="360" w:lineRule="auto"/>
        <w:jc w:val="center"/>
        <w:rPr>
          <w:b w:val="1"/>
          <w:bCs w:val="1"/>
          <w:lang w:val="uk-UA"/>
        </w:rPr>
      </w:pPr>
    </w:p>
    <w:p w:rsidR="56A41CFA" w:rsidP="56A41CFA" w:rsidRDefault="56A41CFA" w14:paraId="5BC09A74" w14:textId="1A43B7E7">
      <w:pPr>
        <w:pStyle w:val="a"/>
        <w:spacing w:line="360" w:lineRule="auto"/>
        <w:jc w:val="center"/>
        <w:rPr>
          <w:b w:val="1"/>
          <w:bCs w:val="1"/>
          <w:lang w:val="uk-UA"/>
        </w:rPr>
      </w:pPr>
    </w:p>
    <w:p w:rsidR="56A41CFA" w:rsidP="56A41CFA" w:rsidRDefault="56A41CFA" w14:paraId="373147FD" w14:textId="7D67C55C">
      <w:pPr>
        <w:pStyle w:val="a"/>
        <w:spacing w:line="360" w:lineRule="auto"/>
        <w:jc w:val="center"/>
        <w:rPr>
          <w:b w:val="1"/>
          <w:bCs w:val="1"/>
          <w:lang w:val="uk-UA"/>
        </w:rPr>
      </w:pPr>
    </w:p>
    <w:p w:rsidRPr="00CA01FF" w:rsidR="00CA01FF" w:rsidP="194B40E4" w:rsidRDefault="007901CA" w14:paraId="71A89336" w14:textId="4F868609">
      <w:pPr>
        <w:spacing w:before="0" w:beforeAutospacing="off" w:after="0" w:afterAutospacing="off" w:line="360" w:lineRule="auto"/>
        <w:jc w:val="center"/>
      </w:pPr>
      <w:r w:rsidRPr="194B40E4" w:rsidR="194B40E4">
        <w:rPr>
          <w:rFonts w:ascii="Times New Roman" w:hAnsi="Times New Roman" w:eastAsia="Times New Roman" w:cs="Times New Roman"/>
          <w:b w:val="1"/>
          <w:bCs w:val="1"/>
          <w:noProof w:val="0"/>
          <w:sz w:val="44"/>
          <w:szCs w:val="44"/>
          <w:lang w:val="uk"/>
        </w:rPr>
        <w:t>ДИПЛОМНА РОБОТА</w:t>
      </w:r>
    </w:p>
    <w:p w:rsidRPr="00CA01FF" w:rsidR="00CA01FF" w:rsidP="194B40E4" w:rsidRDefault="007901CA" w14:paraId="013E0ADD" w14:textId="332722FA">
      <w:pPr>
        <w:spacing w:before="0" w:beforeAutospacing="off" w:after="0" w:afterAutospacing="off" w:line="360" w:lineRule="auto"/>
        <w:jc w:val="center"/>
        <w:rPr>
          <w:rFonts w:ascii="Times New Roman" w:hAnsi="Times New Roman" w:eastAsia="Times New Roman" w:cs="Times New Roman"/>
          <w:noProof w:val="0"/>
          <w:sz w:val="28"/>
          <w:szCs w:val="28"/>
          <w:lang w:val="uk"/>
        </w:rPr>
      </w:pPr>
      <w:r w:rsidRPr="194B40E4" w:rsidR="194B40E4">
        <w:rPr>
          <w:rFonts w:ascii="Times New Roman" w:hAnsi="Times New Roman" w:eastAsia="Times New Roman" w:cs="Times New Roman"/>
          <w:noProof w:val="0"/>
          <w:sz w:val="28"/>
          <w:szCs w:val="28"/>
          <w:lang w:val="uk"/>
        </w:rPr>
        <w:t>на здобуття першого (бакалаврського) рівня вищої освіти</w:t>
      </w:r>
    </w:p>
    <w:p w:rsidRPr="00CA01FF" w:rsidR="00CA01FF" w:rsidP="194B40E4" w:rsidRDefault="007901CA" w14:paraId="6160DBA4" w14:textId="01349291">
      <w:pPr>
        <w:pStyle w:val="a"/>
        <w:spacing w:line="360" w:lineRule="auto"/>
        <w:jc w:val="center"/>
        <w:rPr>
          <w:b w:val="1"/>
          <w:bCs w:val="1"/>
          <w:sz w:val="28"/>
          <w:szCs w:val="28"/>
        </w:rPr>
      </w:pPr>
      <w:r w:rsidRPr="194B40E4" w:rsidR="194B40E4">
        <w:rPr>
          <w:rFonts w:ascii="Times New Roman" w:hAnsi="Times New Roman" w:eastAsia="Times New Roman" w:cs="Times New Roman"/>
          <w:noProof w:val="0"/>
          <w:sz w:val="28"/>
          <w:szCs w:val="28"/>
          <w:lang w:val="uk"/>
        </w:rPr>
        <w:t>на тему:</w:t>
      </w:r>
      <w:r w:rsidRPr="194B40E4" w:rsidR="194B40E4">
        <w:rPr>
          <w:b w:val="1"/>
          <w:bCs w:val="1"/>
          <w:sz w:val="28"/>
          <w:szCs w:val="28"/>
          <w:lang w:val="ru-RU"/>
        </w:rPr>
        <w:t xml:space="preserve"> </w:t>
      </w:r>
      <w:r w:rsidRPr="194B40E4" w:rsidR="194B40E4">
        <w:rPr>
          <w:b w:val="1"/>
          <w:bCs w:val="1"/>
          <w:sz w:val="28"/>
          <w:szCs w:val="28"/>
          <w:lang w:val="uk-UA"/>
        </w:rPr>
        <w:t>Гендерні особливості агресивної поведінки в підлітковому віці</w:t>
      </w:r>
    </w:p>
    <w:p w:rsidR="00095068" w:rsidP="194B40E4" w:rsidRDefault="00095068" w14:paraId="248FEE31" w14:textId="0D83E48C">
      <w:pPr>
        <w:pStyle w:val="a"/>
        <w:spacing w:line="360" w:lineRule="auto"/>
        <w:jc w:val="center"/>
        <w:rPr>
          <w:b w:val="1"/>
          <w:bCs w:val="1"/>
          <w:sz w:val="28"/>
          <w:szCs w:val="28"/>
          <w:lang w:val="uk-UA"/>
        </w:rPr>
      </w:pPr>
    </w:p>
    <w:p w:rsidR="00095068" w:rsidP="194B40E4" w:rsidRDefault="00095068" w14:paraId="3BE9FDC7" w14:textId="20C91632">
      <w:pPr>
        <w:pStyle w:val="a"/>
        <w:spacing w:line="360" w:lineRule="auto"/>
        <w:jc w:val="center"/>
        <w:rPr>
          <w:b w:val="1"/>
          <w:bCs w:val="1"/>
          <w:sz w:val="28"/>
          <w:szCs w:val="28"/>
          <w:lang w:val="uk-UA"/>
        </w:rPr>
      </w:pPr>
    </w:p>
    <w:p w:rsidR="00095068" w:rsidP="194B40E4" w:rsidRDefault="00095068" w14:paraId="7CE53ACD" w14:textId="2EEA2841">
      <w:pPr>
        <w:pStyle w:val="a"/>
        <w:spacing w:line="360" w:lineRule="auto"/>
        <w:jc w:val="center"/>
        <w:rPr>
          <w:b w:val="1"/>
          <w:bCs w:val="1"/>
          <w:sz w:val="28"/>
          <w:szCs w:val="28"/>
          <w:lang w:val="uk-UA"/>
        </w:rPr>
      </w:pPr>
    </w:p>
    <w:p w:rsidR="00095068" w:rsidP="194B40E4" w:rsidRDefault="00095068" w14:paraId="30DD170F" w14:textId="133175E8">
      <w:pPr>
        <w:pStyle w:val="a"/>
        <w:spacing w:line="360" w:lineRule="auto"/>
        <w:jc w:val="right"/>
        <w:rPr>
          <w:b w:val="1"/>
          <w:bCs w:val="1"/>
          <w:sz w:val="28"/>
          <w:szCs w:val="28"/>
          <w:lang w:val="uk-UA"/>
        </w:rPr>
      </w:pPr>
      <w:r w:rsidRPr="194B40E4" w:rsidR="194B40E4">
        <w:rPr>
          <w:b w:val="1"/>
          <w:bCs w:val="1"/>
          <w:sz w:val="28"/>
          <w:szCs w:val="28"/>
          <w:lang w:val="uk-UA"/>
        </w:rPr>
        <w:t xml:space="preserve">Виконала: студентка </w:t>
      </w:r>
      <w:r w:rsidRPr="194B40E4" w:rsidR="194B40E4">
        <w:rPr>
          <w:rFonts w:ascii="Times New Roman" w:hAnsi="Times New Roman" w:eastAsia="Times New Roman" w:cs="Times New Roman"/>
          <w:noProof w:val="0"/>
          <w:sz w:val="28"/>
          <w:szCs w:val="28"/>
          <w:lang w:val="uk"/>
        </w:rPr>
        <w:t>IV</w:t>
      </w:r>
      <w:r w:rsidRPr="194B40E4" w:rsidR="194B40E4">
        <w:rPr>
          <w:b w:val="1"/>
          <w:bCs w:val="1"/>
          <w:sz w:val="28"/>
          <w:szCs w:val="28"/>
          <w:lang w:val="uk-UA"/>
        </w:rPr>
        <w:t xml:space="preserve"> курсу, групи ПС-42</w:t>
      </w:r>
    </w:p>
    <w:p w:rsidR="00095068" w:rsidP="194B40E4" w:rsidRDefault="00095068" w14:paraId="72F166B6" w14:textId="21EC8351">
      <w:pPr>
        <w:pStyle w:val="a"/>
        <w:spacing w:line="360" w:lineRule="auto"/>
        <w:jc w:val="right"/>
        <w:rPr>
          <w:b w:val="1"/>
          <w:bCs w:val="1"/>
          <w:sz w:val="28"/>
          <w:szCs w:val="28"/>
          <w:lang w:val="uk-UA"/>
        </w:rPr>
      </w:pPr>
      <w:r w:rsidRPr="194B40E4" w:rsidR="194B40E4">
        <w:rPr>
          <w:b w:val="1"/>
          <w:bCs w:val="1"/>
          <w:sz w:val="28"/>
          <w:szCs w:val="28"/>
          <w:lang w:val="uk-UA"/>
        </w:rPr>
        <w:t>спеціальності 053 «Психологія»</w:t>
      </w:r>
    </w:p>
    <w:p w:rsidR="00095068" w:rsidP="194B40E4" w:rsidRDefault="00095068" w14:paraId="4F8B46D8" w14:textId="3D1106B3">
      <w:pPr>
        <w:pStyle w:val="a"/>
        <w:spacing w:line="360" w:lineRule="auto"/>
        <w:jc w:val="right"/>
        <w:rPr>
          <w:b w:val="1"/>
          <w:bCs w:val="1"/>
          <w:sz w:val="28"/>
          <w:szCs w:val="28"/>
          <w:lang w:val="uk-UA"/>
        </w:rPr>
      </w:pPr>
      <w:r w:rsidRPr="194B40E4" w:rsidR="194B40E4">
        <w:rPr>
          <w:b w:val="1"/>
          <w:bCs w:val="1"/>
          <w:sz w:val="28"/>
          <w:szCs w:val="28"/>
          <w:lang w:val="uk-UA"/>
        </w:rPr>
        <w:t>Лукач</w:t>
      </w:r>
      <w:r w:rsidRPr="194B40E4" w:rsidR="194B40E4">
        <w:rPr>
          <w:b w:val="1"/>
          <w:bCs w:val="1"/>
          <w:sz w:val="28"/>
          <w:szCs w:val="28"/>
          <w:lang w:val="uk-UA"/>
        </w:rPr>
        <w:t xml:space="preserve"> Н.В.</w:t>
      </w:r>
    </w:p>
    <w:p w:rsidR="194B40E4" w:rsidP="194B40E4" w:rsidRDefault="194B40E4" w14:paraId="69AB59BF" w14:textId="4083DA94">
      <w:pPr>
        <w:pStyle w:val="a"/>
        <w:spacing w:line="360" w:lineRule="auto"/>
        <w:jc w:val="right"/>
        <w:rPr>
          <w:b w:val="1"/>
          <w:bCs w:val="1"/>
          <w:sz w:val="28"/>
          <w:szCs w:val="28"/>
          <w:lang w:val="uk-UA"/>
        </w:rPr>
      </w:pPr>
      <w:r w:rsidRPr="194B40E4" w:rsidR="194B40E4">
        <w:rPr>
          <w:b w:val="1"/>
          <w:bCs w:val="1"/>
          <w:sz w:val="28"/>
          <w:szCs w:val="28"/>
          <w:lang w:val="uk-UA"/>
        </w:rPr>
        <w:t xml:space="preserve">Керівник: доцент  кафедри соціальної психології </w:t>
      </w:r>
      <w:r w:rsidRPr="194B40E4" w:rsidR="194B40E4">
        <w:rPr>
          <w:b w:val="1"/>
          <w:bCs w:val="1"/>
          <w:sz w:val="28"/>
          <w:szCs w:val="28"/>
          <w:lang w:val="uk-UA"/>
        </w:rPr>
        <w:t>Гринчук</w:t>
      </w:r>
      <w:r w:rsidRPr="194B40E4" w:rsidR="194B40E4">
        <w:rPr>
          <w:b w:val="1"/>
          <w:bCs w:val="1"/>
          <w:sz w:val="28"/>
          <w:szCs w:val="28"/>
          <w:lang w:val="uk-UA"/>
        </w:rPr>
        <w:t xml:space="preserve"> О.І.</w:t>
      </w:r>
    </w:p>
    <w:p w:rsidR="194B40E4" w:rsidP="194B40E4" w:rsidRDefault="194B40E4" w14:paraId="406D82A6" w14:textId="125D8D91">
      <w:pPr>
        <w:pStyle w:val="a"/>
        <w:spacing w:line="360" w:lineRule="auto"/>
        <w:jc w:val="right"/>
        <w:rPr>
          <w:b w:val="1"/>
          <w:bCs w:val="1"/>
          <w:sz w:val="28"/>
          <w:szCs w:val="28"/>
          <w:lang w:val="uk-UA"/>
        </w:rPr>
      </w:pPr>
      <w:r w:rsidRPr="194B40E4" w:rsidR="194B40E4">
        <w:rPr>
          <w:b w:val="1"/>
          <w:bCs w:val="1"/>
          <w:sz w:val="28"/>
          <w:szCs w:val="28"/>
          <w:lang w:val="uk-UA"/>
        </w:rPr>
        <w:t xml:space="preserve">Рецензент: Доцент </w:t>
      </w:r>
      <w:r w:rsidRPr="194B40E4" w:rsidR="194B40E4">
        <w:rPr>
          <w:b w:val="1"/>
          <w:bCs w:val="1"/>
          <w:sz w:val="28"/>
          <w:szCs w:val="28"/>
          <w:lang w:val="uk-UA"/>
        </w:rPr>
        <w:t>Федоришин</w:t>
      </w:r>
      <w:r w:rsidRPr="194B40E4" w:rsidR="194B40E4">
        <w:rPr>
          <w:b w:val="1"/>
          <w:bCs w:val="1"/>
          <w:sz w:val="28"/>
          <w:szCs w:val="28"/>
          <w:lang w:val="uk-UA"/>
        </w:rPr>
        <w:t xml:space="preserve"> Г.М.</w:t>
      </w:r>
    </w:p>
    <w:p w:rsidR="00095068" w:rsidP="194B40E4" w:rsidRDefault="00095068" w14:paraId="03555DBB" w14:textId="77777777">
      <w:pPr>
        <w:spacing w:line="360" w:lineRule="auto"/>
        <w:jc w:val="center"/>
        <w:rPr>
          <w:b w:val="1"/>
          <w:bCs w:val="1"/>
          <w:sz w:val="28"/>
          <w:szCs w:val="28"/>
          <w:lang w:val="uk-UA"/>
        </w:rPr>
      </w:pPr>
    </w:p>
    <w:p w:rsidR="00095068" w:rsidP="194B40E4" w:rsidRDefault="00095068" w14:paraId="080D4A5A" w14:textId="77777777">
      <w:pPr>
        <w:spacing w:line="360" w:lineRule="auto"/>
        <w:jc w:val="center"/>
        <w:rPr>
          <w:b w:val="1"/>
          <w:bCs w:val="1"/>
          <w:sz w:val="28"/>
          <w:szCs w:val="28"/>
          <w:lang w:val="uk-UA"/>
        </w:rPr>
      </w:pPr>
    </w:p>
    <w:p w:rsidR="00095068" w:rsidP="194B40E4" w:rsidRDefault="00095068" w14:paraId="3054A1CF" w14:textId="77777777">
      <w:pPr>
        <w:spacing w:line="360" w:lineRule="auto"/>
        <w:jc w:val="center"/>
        <w:rPr>
          <w:b w:val="1"/>
          <w:bCs w:val="1"/>
          <w:sz w:val="28"/>
          <w:szCs w:val="28"/>
          <w:lang w:val="uk-UA"/>
        </w:rPr>
      </w:pPr>
    </w:p>
    <w:p w:rsidR="00095068" w:rsidP="194B40E4" w:rsidRDefault="00095068" w14:paraId="0A593DF2" w14:textId="77777777">
      <w:pPr>
        <w:spacing w:line="360" w:lineRule="auto"/>
        <w:jc w:val="center"/>
        <w:rPr>
          <w:b w:val="1"/>
          <w:bCs w:val="1"/>
          <w:sz w:val="28"/>
          <w:szCs w:val="28"/>
          <w:lang w:val="uk-UA"/>
        </w:rPr>
      </w:pPr>
    </w:p>
    <w:p w:rsidR="00095068" w:rsidP="194B40E4" w:rsidRDefault="00095068" w14:paraId="47A6371C" w14:textId="77777777">
      <w:pPr>
        <w:spacing w:line="360" w:lineRule="auto"/>
        <w:jc w:val="center"/>
        <w:rPr>
          <w:b w:val="1"/>
          <w:bCs w:val="1"/>
          <w:sz w:val="28"/>
          <w:szCs w:val="28"/>
          <w:lang w:val="uk-UA"/>
        </w:rPr>
      </w:pPr>
    </w:p>
    <w:p w:rsidR="00095068" w:rsidP="56A41CFA" w:rsidRDefault="00095068" w14:paraId="1D20FB7E" w14:textId="77EE1B07">
      <w:pPr>
        <w:pStyle w:val="a"/>
        <w:spacing w:line="360" w:lineRule="auto"/>
        <w:jc w:val="center"/>
        <w:rPr>
          <w:b w:val="1"/>
          <w:bCs w:val="1"/>
          <w:lang w:val="ru-RU"/>
        </w:rPr>
      </w:pPr>
      <w:r w:rsidRPr="194B40E4" w:rsidR="194B40E4">
        <w:rPr>
          <w:b w:val="1"/>
          <w:bCs w:val="1"/>
          <w:lang w:val="ru-RU"/>
        </w:rPr>
        <w:t xml:space="preserve">м. </w:t>
      </w:r>
      <w:r w:rsidRPr="194B40E4" w:rsidR="194B40E4">
        <w:rPr>
          <w:b w:val="1"/>
          <w:bCs w:val="1"/>
          <w:lang w:val="ru-RU"/>
        </w:rPr>
        <w:t>Івано-Франківськ</w:t>
      </w:r>
      <w:r w:rsidRPr="194B40E4" w:rsidR="194B40E4">
        <w:rPr>
          <w:b w:val="1"/>
          <w:bCs w:val="1"/>
          <w:lang w:val="ru-RU"/>
        </w:rPr>
        <w:t xml:space="preserve"> – 2024 </w:t>
      </w:r>
      <w:r w:rsidRPr="194B40E4" w:rsidR="194B40E4">
        <w:rPr>
          <w:b w:val="1"/>
          <w:bCs w:val="1"/>
          <w:lang w:val="ru-RU"/>
        </w:rPr>
        <w:t>рік</w:t>
      </w:r>
    </w:p>
    <w:p w:rsidR="194B40E4" w:rsidP="194B40E4" w:rsidRDefault="194B40E4" w14:paraId="44BFC501" w14:textId="5C28013D">
      <w:pPr>
        <w:pStyle w:val="a"/>
        <w:spacing w:line="360" w:lineRule="auto"/>
        <w:jc w:val="center"/>
        <w:rPr>
          <w:b w:val="1"/>
          <w:bCs w:val="1"/>
          <w:lang w:val="uk-UA"/>
        </w:rPr>
      </w:pPr>
    </w:p>
    <w:p w:rsidR="194B40E4" w:rsidP="194B40E4" w:rsidRDefault="194B40E4" w14:paraId="1FF7CB83" w14:textId="458BDF84">
      <w:pPr>
        <w:pStyle w:val="a"/>
        <w:spacing w:line="360" w:lineRule="auto"/>
        <w:jc w:val="center"/>
        <w:rPr>
          <w:b w:val="1"/>
          <w:bCs w:val="1"/>
          <w:lang w:val="uk-UA"/>
        </w:rPr>
      </w:pPr>
    </w:p>
    <w:p w:rsidR="194B40E4" w:rsidP="194B40E4" w:rsidRDefault="194B40E4" w14:paraId="62C1A81F" w14:textId="32490ED0">
      <w:pPr>
        <w:spacing w:after="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ЗМІСТ</w:t>
      </w:r>
    </w:p>
    <w:p w:rsidR="194B40E4" w:rsidP="194B40E4" w:rsidRDefault="194B40E4" w14:paraId="20C0DD46" w14:textId="5D7D11EA">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194B40E4" w:rsidP="194B40E4" w:rsidRDefault="194B40E4" w14:paraId="3BE1E651" w14:textId="53D85481">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ВСТУП……………………………………………………………………….........4</w:t>
      </w:r>
    </w:p>
    <w:p w:rsidR="194B40E4" w:rsidP="194B40E4" w:rsidRDefault="194B40E4" w14:paraId="1E9EBD12" w14:textId="7A0ACB82">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РОЗДІЛ 1. ТЕОРЕТИЧНИЙ АНАЛІЗ ГЕНДЕРНИХ ОСОБЛИВОСТЕЙ АГРЕСИВНОЇ ПОВЕДІНКИ В ПІДЛІТКОВОМУ ВІЦІ………………………......................................................................................7</w:t>
      </w:r>
    </w:p>
    <w:p w:rsidR="194B40E4" w:rsidP="194B40E4" w:rsidRDefault="194B40E4" w14:paraId="557F2128" w14:textId="4DF0AD01">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1.1.</w:t>
      </w:r>
      <w:r>
        <w:tab/>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Підходи до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вивчення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розвитку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агресивної</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поведінки</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психологічній</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літературі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……..........................7</w:t>
      </w:r>
    </w:p>
    <w:p w:rsidR="194B40E4" w:rsidP="194B40E4" w:rsidRDefault="194B40E4" w14:paraId="3E18F9D0" w14:textId="299E9F1B">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1.2.</w:t>
      </w:r>
      <w:r>
        <w:tab/>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Психологічні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особливості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агресивної</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поведінки</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…………………...................................................................9</w:t>
      </w:r>
    </w:p>
    <w:p w:rsidR="194B40E4" w:rsidP="194B40E4" w:rsidRDefault="194B40E4" w14:paraId="4D1F8A89" w14:textId="4464F3D7">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1.3.</w:t>
      </w:r>
      <w:r>
        <w:tab/>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Гендерні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особливості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формування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і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розвитку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агресивної</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поведінки</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підлітковому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віці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.……..........................20</w:t>
      </w:r>
    </w:p>
    <w:p w:rsidR="194B40E4" w:rsidP="194B40E4" w:rsidRDefault="194B40E4" w14:paraId="69225FFE" w14:textId="18AD452F">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Висновок</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до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першого</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розділу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..............................................................................................................27</w:t>
      </w:r>
    </w:p>
    <w:p w:rsidR="194B40E4" w:rsidP="194B40E4" w:rsidRDefault="194B40E4" w14:paraId="293624D1" w14:textId="5D794D54">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РОЗДІЛ 2. ЕМПІРИЧНЕ ДОСЛІДЖЕННЯ ГЕНДЕРНИХ ОСОБЛИВОСТЕЙ АГРЕСИВНОЇ ПОВЕДІНКИ В ПІДЛІТКОВОМУ ВІЦІ………………..……29</w:t>
      </w:r>
    </w:p>
    <w:p w:rsidR="194B40E4" w:rsidP="194B40E4" w:rsidRDefault="194B40E4" w14:paraId="48104D39" w14:textId="73A5B4D1">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2.1.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Організація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дослідження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та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обґрунтування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вибору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діагностичних</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методик………………………………………………………...</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.29</w:t>
      </w:r>
    </w:p>
    <w:p w:rsidR="194B40E4" w:rsidP="194B40E4" w:rsidRDefault="194B40E4" w14:paraId="2A4B22EA" w14:textId="6780026E">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2.2.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Аналіз</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результатів</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дослідження</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гендерних</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особливостей</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агресивної</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поведінки</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підлітковому</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віці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……………………………………................................................33</w:t>
      </w:r>
    </w:p>
    <w:p w:rsidR="194B40E4" w:rsidP="194B40E4" w:rsidRDefault="194B40E4" w14:paraId="262376FC" w14:textId="7DC60E1D">
      <w:pPr>
        <w:spacing w:after="0" w:line="360" w:lineRule="auto"/>
        <w:ind w:left="1276"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2.3. Практичні рекомендації щодо регулювання та корекції агресивної </w:t>
      </w:r>
    </w:p>
    <w:p w:rsidR="194B40E4" w:rsidP="194B40E4" w:rsidRDefault="194B40E4" w14:paraId="1F32F1FF" w14:textId="383C2170">
      <w:pPr>
        <w:spacing w:after="0" w:line="360" w:lineRule="auto"/>
        <w:ind w:left="1843"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поведінки підлітків…………………………………..........………………..42</w:t>
      </w:r>
    </w:p>
    <w:p w:rsidR="194B40E4" w:rsidP="194B40E4" w:rsidRDefault="194B40E4" w14:paraId="78A6F40B" w14:textId="305777CF">
      <w:pPr>
        <w:spacing w:after="0" w:line="360" w:lineRule="auto"/>
        <w:ind w:left="1843" w:hanging="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Висновок до другого розділу.........................................................................................50</w:t>
      </w:r>
    </w:p>
    <w:p w:rsidR="194B40E4" w:rsidP="194B40E4" w:rsidRDefault="194B40E4" w14:paraId="03C13E4F" w14:textId="26CA982A">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ВИСНОВКИ…………………………………………………………………......51</w:t>
      </w:r>
    </w:p>
    <w:p w:rsidR="194B40E4" w:rsidP="194B40E4" w:rsidRDefault="194B40E4" w14:paraId="72588AAE" w14:textId="3EC2EE6B">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СПИСОК ВИКОРИСТАНИХ ДЖЕРЕЛ………………………………………....................................................54</w:t>
      </w:r>
    </w:p>
    <w:p w:rsidR="194B40E4" w:rsidP="194B40E4" w:rsidRDefault="194B40E4" w14:paraId="7E2AA648" w14:textId="1C4304EE">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ДОДАТКИ…………………………………………………….......…</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.……62</w:t>
      </w:r>
    </w:p>
    <w:p w:rsidR="194B40E4" w:rsidP="194B40E4" w:rsidRDefault="194B40E4" w14:paraId="216DE79F" w14:textId="7F16A077">
      <w:pPr>
        <w:pStyle w:val="a"/>
        <w:spacing w:line="360" w:lineRule="auto"/>
        <w:jc w:val="both"/>
        <w:rPr>
          <w:rFonts w:cs="Times New Roman"/>
          <w:color w:val="000000" w:themeColor="text1" w:themeTint="FF" w:themeShade="FF"/>
          <w:lang w:val="uk-UA"/>
        </w:rPr>
      </w:pPr>
    </w:p>
    <w:p w:rsidRPr="00095068" w:rsidR="00095068" w:rsidP="194B40E4" w:rsidRDefault="00095068" w14:paraId="1F5F4FD5" w14:textId="16868210">
      <w:pPr>
        <w:pStyle w:val="a"/>
        <w:spacing w:line="360" w:lineRule="auto"/>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0502B03A" w14:textId="5B496EE9">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CC14EC6" w14:textId="5B40F1C3">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6B0EB998" w14:textId="19A2AA69">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6A2C6888" w14:textId="23F26259">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13CBE1F4" w14:textId="15BABAD2">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15EED642" w14:textId="03957FAB">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0C6C61B" w14:textId="15CD3054">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7E804358" w14:textId="355C3B1C">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C8439A2" w14:textId="66AB533B">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1EE1C15B" w14:textId="2C2C8E9C">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7AED826C" w14:textId="5BC2E5A8">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1EFD110" w14:textId="15963EB1">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29F42440" w14:textId="3C2B49C9">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148C99F6" w14:textId="71BB3EF7">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6B0899C5" w14:textId="5E9E7D6B">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4CE6DE1" w14:textId="5A5CC13A">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4AB0E2CF" w14:textId="6C7076DA">
      <w:pPr>
        <w:pStyle w:val="a"/>
        <w:spacing w:line="360" w:lineRule="auto"/>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5027367C" w14:textId="40AAA08A">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04D6996A" w14:textId="41F9963F">
      <w:pPr>
        <w:pStyle w:val="a"/>
        <w:spacing w:line="360" w:lineRule="auto"/>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78D16DF6" w14:textId="78B0B086">
      <w:pPr>
        <w:pStyle w:val="a"/>
        <w:spacing w:line="360" w:lineRule="auto"/>
        <w:jc w:val="both"/>
        <w:rPr>
          <w:rFonts w:cs="Times New Roman"/>
          <w:b w:val="1"/>
          <w:bCs w:val="1"/>
          <w:color w:val="000000" w:themeColor="text1" w:themeTint="FF" w:themeShade="FF"/>
          <w:lang w:val="uk-UA"/>
        </w:rPr>
      </w:pPr>
    </w:p>
    <w:p w:rsidRPr="00095068" w:rsidR="00095068" w:rsidP="194B40E4" w:rsidRDefault="00095068" w14:paraId="2578D538" w14:textId="79481A77">
      <w:pPr>
        <w:pStyle w:val="a"/>
        <w:spacing w:line="360" w:lineRule="auto"/>
        <w:jc w:val="both"/>
        <w:rPr>
          <w:rFonts w:cs="Times New Roman"/>
          <w:b w:val="1"/>
          <w:bCs w:val="1"/>
          <w:color w:val="000000" w:themeColor="text1"/>
          <w:lang w:val="uk-UA"/>
        </w:rPr>
      </w:pPr>
      <w:r w:rsidRPr="194B40E4" w:rsidR="194B40E4">
        <w:rPr>
          <w:rFonts w:cs="Times New Roman"/>
          <w:b w:val="1"/>
          <w:bCs w:val="1"/>
          <w:color w:val="000000" w:themeColor="text1" w:themeTint="FF" w:themeShade="FF"/>
          <w:lang w:val="uk-UA"/>
        </w:rPr>
        <w:t xml:space="preserve">                                                       ВСТУП</w:t>
      </w:r>
    </w:p>
    <w:p w:rsidR="00095068" w:rsidP="00095068" w:rsidRDefault="00095068" w14:paraId="665E468D" w14:textId="77777777">
      <w:pPr>
        <w:spacing w:line="360" w:lineRule="auto"/>
        <w:ind w:firstLine="709"/>
        <w:jc w:val="both"/>
        <w:rPr>
          <w:rFonts w:cs="Times New Roman"/>
          <w:b/>
          <w:color w:val="FF0000"/>
          <w:szCs w:val="28"/>
          <w:lang w:val="uk-UA" w:eastAsia="en-US"/>
        </w:rPr>
      </w:pPr>
    </w:p>
    <w:p w:rsidRPr="00A14B90" w:rsidR="00095068" w:rsidP="00095068" w:rsidRDefault="00095068" w14:paraId="1E2C9FC1" w14:textId="391E9C48">
      <w:pPr>
        <w:spacing w:line="360" w:lineRule="auto"/>
        <w:ind w:firstLine="709"/>
        <w:jc w:val="both"/>
        <w:rPr>
          <w:rFonts w:cs="Times New Roman"/>
          <w:color w:val="000000" w:themeColor="text1"/>
          <w:szCs w:val="28"/>
          <w:lang w:val="uk-UA" w:eastAsia="en-US"/>
        </w:rPr>
      </w:pPr>
      <w:r w:rsidRPr="00A14B90">
        <w:rPr>
          <w:rFonts w:cs="Times New Roman"/>
          <w:b/>
          <w:color w:val="000000" w:themeColor="text1"/>
          <w:szCs w:val="28"/>
          <w:lang w:val="uk-UA" w:eastAsia="en-US"/>
        </w:rPr>
        <w:t>Актуальність.</w:t>
      </w:r>
      <w:r w:rsidRPr="00A14B90">
        <w:rPr>
          <w:rFonts w:cs="Times New Roman"/>
          <w:color w:val="000000" w:themeColor="text1"/>
          <w:szCs w:val="28"/>
          <w:lang w:val="uk-UA" w:eastAsia="en-US"/>
        </w:rPr>
        <w:t xml:space="preserve"> Нині дослідження людської агресії, її форм та детермінант, а також різних аспектів агресивності стають більш актуальними. Проблема агресивності є однією з найзначніших проблем сучасної психології через зростання конфліктів, насильства та терору у світі, що робить її вивчення актуальним та важливим теоретичним та практичним завданням. Особливо важливо в психологічній науці досліджувати прояви агресивності у підлітковому віці та розробити технології управління агресивними станами, які б допомогли молодим людям конструктивно розвиватися, спрямовуючи свої емоції на самотворення, а не на саморуйнування.</w:t>
      </w:r>
    </w:p>
    <w:p w:rsidRPr="00A14B90" w:rsidR="00095068" w:rsidP="00095068" w:rsidRDefault="00095068" w14:paraId="30F97EB0" w14:textId="77777777">
      <w:pPr>
        <w:spacing w:line="360" w:lineRule="auto"/>
        <w:ind w:firstLine="709"/>
        <w:jc w:val="both"/>
        <w:rPr>
          <w:rFonts w:cs="Times New Roman"/>
          <w:color w:val="000000" w:themeColor="text1"/>
          <w:szCs w:val="28"/>
          <w:lang w:val="uk-UA" w:eastAsia="en-US"/>
        </w:rPr>
      </w:pPr>
      <w:r w:rsidRPr="00A14B90">
        <w:rPr>
          <w:rFonts w:cs="Times New Roman"/>
          <w:color w:val="000000" w:themeColor="text1"/>
          <w:szCs w:val="28"/>
          <w:lang w:val="uk-UA" w:eastAsia="en-US"/>
        </w:rPr>
        <w:t>Нові соціально-економічні та політичні виклики суспільства з одного боку та тенденції розвитку агресивної поведінки підлітків з іншого спрямовують діяльність психологів на пошуки нових технологій у роботі з підлітками. Дослідження специфіки прояву агресивної поведінки та її перетворення на поведінку соціально активну та інноваційну є актуальним напрямом у сучасній психології особистості.</w:t>
      </w:r>
    </w:p>
    <w:p w:rsidRPr="00A14B90" w:rsidR="00095068" w:rsidP="00095068" w:rsidRDefault="00095068" w14:paraId="6E7DFC07" w14:textId="77777777">
      <w:pPr>
        <w:spacing w:line="360" w:lineRule="auto"/>
        <w:ind w:firstLine="709"/>
        <w:jc w:val="both"/>
        <w:rPr>
          <w:rFonts w:cs="Times New Roman"/>
          <w:color w:val="000000" w:themeColor="text1"/>
          <w:szCs w:val="28"/>
          <w:lang w:val="uk-UA" w:eastAsia="en-US"/>
        </w:rPr>
      </w:pPr>
      <w:r w:rsidRPr="00A14B90">
        <w:rPr>
          <w:rFonts w:cs="Times New Roman"/>
          <w:color w:val="000000" w:themeColor="text1"/>
          <w:szCs w:val="28"/>
          <w:lang w:val="uk-UA" w:eastAsia="en-US"/>
        </w:rPr>
        <w:t xml:space="preserve">Підлітковий вік – це перехідний період для розвитку та соціальної сфери, який також може супроводжуватися проблемами поведінки. Агресивна поведінка може бути проблемою психічного здоров’я підлітків і визначається як поведінкова та емоційна риса, яка може викликати занепокоєння в оточуючих. Факторами, що впливають на агресивність, є низька підтримка з боку батьків, низька задоволеність зовнішнім виглядом, сильне відчуття самотності та низька сприйнятість у суспільстві. Шкільне, домашнє середовище, індивідуальні та міжособистісні чинники відіграють певну роль в агресивності. </w:t>
      </w:r>
    </w:p>
    <w:p w:rsidRPr="00A14B90" w:rsidR="00095068" w:rsidP="00095068" w:rsidRDefault="00095068" w14:paraId="723A8D6E" w14:textId="256D8596">
      <w:pPr>
        <w:spacing w:line="360" w:lineRule="auto"/>
        <w:ind w:firstLine="709"/>
        <w:jc w:val="both"/>
        <w:rPr>
          <w:color w:val="000000" w:themeColor="text1"/>
          <w:szCs w:val="28"/>
          <w:lang w:val="uk-UA"/>
        </w:rPr>
      </w:pPr>
      <w:r w:rsidRPr="00A14B90">
        <w:rPr>
          <w:color w:val="000000" w:themeColor="text1"/>
          <w:szCs w:val="28"/>
          <w:lang w:val="uk-UA"/>
        </w:rPr>
        <w:t>Підлітковий вік – це період змін у сфер</w:t>
      </w:r>
      <w:r w:rsidRPr="00A14B90" w:rsidR="00A14B90">
        <w:rPr>
          <w:color w:val="000000" w:themeColor="text1"/>
          <w:szCs w:val="28"/>
          <w:lang w:val="uk-UA"/>
        </w:rPr>
        <w:t>і розвитку та соціальної сфери</w:t>
      </w:r>
      <w:r w:rsidRPr="00A14B90">
        <w:rPr>
          <w:color w:val="000000" w:themeColor="text1"/>
          <w:szCs w:val="28"/>
          <w:lang w:val="uk-UA"/>
        </w:rPr>
        <w:t xml:space="preserve">, який може супроводжуватися поведінковими проблемами, такими як агресивна поведінка. Агресивність серед підлітків може викликати </w:t>
      </w:r>
      <w:r w:rsidRPr="00A14B90">
        <w:rPr>
          <w:color w:val="000000" w:themeColor="text1"/>
          <w:szCs w:val="28"/>
          <w:lang w:val="uk-UA"/>
        </w:rPr>
        <w:t>занепокоєння щодо навчання в школі та здоров’я підлітків, і вона визначається як поведінкова та емоційна реакція, яка може бути несприятливою для інших.</w:t>
      </w:r>
    </w:p>
    <w:p w:rsidRPr="00A14B90" w:rsidR="00095068" w:rsidP="00095068" w:rsidRDefault="00095068" w14:paraId="4B509C96" w14:textId="032A9BF9">
      <w:pPr>
        <w:spacing w:line="360" w:lineRule="auto"/>
        <w:ind w:firstLine="709"/>
        <w:jc w:val="both"/>
        <w:rPr>
          <w:rFonts w:cs="Times New Roman"/>
          <w:color w:val="000000" w:themeColor="text1"/>
          <w:szCs w:val="28"/>
          <w:lang w:val="uk-UA" w:eastAsia="en-US"/>
        </w:rPr>
      </w:pPr>
      <w:r w:rsidRPr="00A14B90">
        <w:rPr>
          <w:rFonts w:cs="Times New Roman"/>
          <w:color w:val="000000" w:themeColor="text1"/>
          <w:szCs w:val="28"/>
          <w:lang w:val="uk-UA" w:eastAsia="en-US"/>
        </w:rPr>
        <w:t xml:space="preserve">Вивчення агресивності розпочалося досить давно. Однак, незважаючи на наявність великої кількості зарубіжних та вітчизняних підходів, які з різних позицій описують агресивність, не існує єдиної думки як до визначення, так і до походження цього феномену. Саме тому дослідження </w:t>
      </w:r>
      <w:r w:rsidRPr="00A14B90" w:rsidR="00A14B90">
        <w:rPr>
          <w:rFonts w:cs="Times New Roman"/>
          <w:color w:val="000000" w:themeColor="text1"/>
          <w:szCs w:val="28"/>
          <w:lang w:val="uk-UA" w:eastAsia="en-US"/>
        </w:rPr>
        <w:t>гендерних особливостей агресивної поведінки в підлітковому віці</w:t>
      </w:r>
      <w:r w:rsidRPr="00A14B90">
        <w:rPr>
          <w:rFonts w:cs="Times New Roman"/>
          <w:color w:val="000000" w:themeColor="text1"/>
          <w:szCs w:val="28"/>
          <w:lang w:val="uk-UA" w:eastAsia="en-US"/>
        </w:rPr>
        <w:t xml:space="preserve"> залишається актуальним та перспективним.</w:t>
      </w:r>
    </w:p>
    <w:p w:rsidRPr="00A14B90" w:rsidR="00095068" w:rsidP="00095068" w:rsidRDefault="00095068" w14:paraId="6E94086C" w14:textId="77777777">
      <w:pPr>
        <w:spacing w:line="360" w:lineRule="auto"/>
        <w:ind w:firstLine="709"/>
        <w:jc w:val="both"/>
        <w:rPr>
          <w:rFonts w:cs="Times New Roman"/>
          <w:color w:val="000000" w:themeColor="text1"/>
          <w:szCs w:val="28"/>
          <w:lang w:val="uk-UA" w:eastAsia="en-US"/>
        </w:rPr>
      </w:pPr>
      <w:r w:rsidRPr="00A14B90">
        <w:rPr>
          <w:rFonts w:cs="Times New Roman"/>
          <w:b/>
          <w:color w:val="000000" w:themeColor="text1"/>
          <w:szCs w:val="28"/>
          <w:lang w:val="uk-UA" w:eastAsia="en-US"/>
        </w:rPr>
        <w:t xml:space="preserve">Об'єктом дослідження: </w:t>
      </w:r>
      <w:r w:rsidRPr="00A14B90">
        <w:rPr>
          <w:rFonts w:cs="Times New Roman"/>
          <w:color w:val="000000" w:themeColor="text1"/>
          <w:szCs w:val="28"/>
          <w:lang w:val="uk-UA" w:eastAsia="en-US"/>
        </w:rPr>
        <w:t>агресивна поведінка.</w:t>
      </w:r>
    </w:p>
    <w:p w:rsidRPr="00A14B90" w:rsidR="00095068" w:rsidP="00095068" w:rsidRDefault="00095068" w14:paraId="40140095" w14:textId="0A4C3F1F">
      <w:pPr>
        <w:spacing w:line="360" w:lineRule="auto"/>
        <w:ind w:firstLine="709"/>
        <w:jc w:val="both"/>
        <w:rPr>
          <w:rFonts w:cs="Times New Roman"/>
          <w:color w:val="000000" w:themeColor="text1"/>
          <w:szCs w:val="28"/>
          <w:lang w:val="uk-UA" w:eastAsia="en-US"/>
        </w:rPr>
      </w:pPr>
      <w:r w:rsidRPr="00A14B90">
        <w:rPr>
          <w:rFonts w:cs="Times New Roman"/>
          <w:b/>
          <w:color w:val="000000" w:themeColor="text1"/>
          <w:szCs w:val="28"/>
          <w:lang w:val="uk-UA" w:eastAsia="en-US"/>
        </w:rPr>
        <w:t>Предмет дослідження:</w:t>
      </w:r>
      <w:r w:rsidRPr="00A14B90">
        <w:rPr>
          <w:rFonts w:cs="Times New Roman"/>
          <w:color w:val="000000" w:themeColor="text1"/>
          <w:szCs w:val="28"/>
          <w:lang w:val="uk-UA" w:eastAsia="en-US"/>
        </w:rPr>
        <w:t xml:space="preserve"> </w:t>
      </w:r>
      <w:r w:rsidRPr="00A14B90" w:rsidR="00A14B90">
        <w:rPr>
          <w:rFonts w:cs="Times New Roman"/>
          <w:color w:val="000000" w:themeColor="text1"/>
          <w:szCs w:val="28"/>
          <w:lang w:val="uk-UA" w:eastAsia="en-US"/>
        </w:rPr>
        <w:t>Гендерні особливості агресивної поведінки в підлітковому віці</w:t>
      </w:r>
      <w:r w:rsidRPr="00A14B90">
        <w:rPr>
          <w:rFonts w:cs="Times New Roman"/>
          <w:color w:val="000000" w:themeColor="text1"/>
          <w:szCs w:val="28"/>
          <w:lang w:val="uk-UA" w:eastAsia="en-US"/>
        </w:rPr>
        <w:t>.</w:t>
      </w:r>
    </w:p>
    <w:p w:rsidRPr="00A14B90" w:rsidR="00095068" w:rsidP="00095068" w:rsidRDefault="00095068" w14:paraId="5A673CF4" w14:textId="5C7C8DBF">
      <w:pPr>
        <w:spacing w:line="360" w:lineRule="auto"/>
        <w:ind w:firstLine="709"/>
        <w:jc w:val="both"/>
        <w:rPr>
          <w:rFonts w:cs="Times New Roman"/>
          <w:color w:val="000000" w:themeColor="text1"/>
          <w:szCs w:val="28"/>
          <w:lang w:val="uk-UA" w:eastAsia="en-US"/>
        </w:rPr>
      </w:pPr>
      <w:r w:rsidRPr="00A14B90">
        <w:rPr>
          <w:rFonts w:cs="Times New Roman"/>
          <w:b/>
          <w:color w:val="000000" w:themeColor="text1"/>
          <w:szCs w:val="28"/>
          <w:lang w:val="uk-UA" w:eastAsia="en-US"/>
        </w:rPr>
        <w:t>Мета дослідження:</w:t>
      </w:r>
      <w:r w:rsidRPr="00A14B90">
        <w:rPr>
          <w:rFonts w:cs="Times New Roman"/>
          <w:color w:val="000000" w:themeColor="text1"/>
          <w:szCs w:val="28"/>
          <w:lang w:val="uk-UA" w:eastAsia="en-US"/>
        </w:rPr>
        <w:t xml:space="preserve"> здійснити теоретичний аналіз причин і </w:t>
      </w:r>
      <w:r w:rsidRPr="00A14B90" w:rsidR="00A14B90">
        <w:rPr>
          <w:rFonts w:cs="Times New Roman"/>
          <w:color w:val="000000" w:themeColor="text1"/>
          <w:szCs w:val="28"/>
          <w:lang w:val="uk-UA" w:eastAsia="en-US"/>
        </w:rPr>
        <w:t xml:space="preserve">гендерних особливостей агресивної поведінки у підлітковому віці та </w:t>
      </w:r>
      <w:r w:rsidRPr="00A14B90">
        <w:rPr>
          <w:rFonts w:cs="Times New Roman"/>
          <w:color w:val="000000" w:themeColor="text1"/>
          <w:szCs w:val="28"/>
          <w:lang w:val="uk-UA" w:eastAsia="en-US"/>
        </w:rPr>
        <w:t>провести емпіричне дослідження.</w:t>
      </w:r>
    </w:p>
    <w:p w:rsidRPr="00A14B90" w:rsidR="00095068" w:rsidP="00095068" w:rsidRDefault="00095068" w14:paraId="459A3AE7" w14:textId="77777777">
      <w:pPr>
        <w:spacing w:line="360" w:lineRule="auto"/>
        <w:ind w:firstLine="709"/>
        <w:jc w:val="both"/>
        <w:rPr>
          <w:rFonts w:cs="Times New Roman"/>
          <w:b/>
          <w:color w:val="000000" w:themeColor="text1"/>
          <w:szCs w:val="28"/>
          <w:lang w:val="uk-UA" w:eastAsia="en-US"/>
        </w:rPr>
      </w:pPr>
      <w:r w:rsidRPr="00A14B90">
        <w:rPr>
          <w:rFonts w:cs="Times New Roman"/>
          <w:b/>
          <w:color w:val="000000" w:themeColor="text1"/>
          <w:szCs w:val="28"/>
          <w:lang w:val="uk-UA" w:eastAsia="en-US"/>
        </w:rPr>
        <w:t>Завдання дослідження:</w:t>
      </w:r>
    </w:p>
    <w:p w:rsidRPr="00A14B90" w:rsidR="00095068" w:rsidP="00A14B90" w:rsidRDefault="00095068" w14:paraId="48D276BA" w14:textId="77777777">
      <w:pPr>
        <w:numPr>
          <w:ilvl w:val="0"/>
          <w:numId w:val="30"/>
        </w:numPr>
        <w:spacing w:after="160" w:line="360" w:lineRule="auto"/>
        <w:ind w:left="0" w:firstLine="709"/>
        <w:contextualSpacing/>
        <w:jc w:val="both"/>
        <w:rPr>
          <w:rFonts w:cs="Times New Roman"/>
          <w:color w:val="000000" w:themeColor="text1"/>
          <w:szCs w:val="28"/>
          <w:lang w:val="uk-UA" w:eastAsia="en-US"/>
        </w:rPr>
      </w:pPr>
      <w:r w:rsidRPr="00A14B90">
        <w:rPr>
          <w:rFonts w:cs="Times New Roman"/>
          <w:color w:val="000000" w:themeColor="text1"/>
          <w:szCs w:val="28"/>
          <w:lang w:val="uk-UA" w:eastAsia="en-US"/>
        </w:rPr>
        <w:t>Описати підходи до вивчення розвитку агресивної поведінки в психологічній літературі.</w:t>
      </w:r>
    </w:p>
    <w:p w:rsidRPr="00A14B90" w:rsidR="00095068" w:rsidP="00A14B90" w:rsidRDefault="00095068" w14:paraId="4D2189FF" w14:textId="77777777">
      <w:pPr>
        <w:numPr>
          <w:ilvl w:val="0"/>
          <w:numId w:val="30"/>
        </w:numPr>
        <w:spacing w:after="160" w:line="360" w:lineRule="auto"/>
        <w:ind w:left="0" w:firstLine="709"/>
        <w:contextualSpacing/>
        <w:jc w:val="both"/>
        <w:rPr>
          <w:rFonts w:cs="Times New Roman"/>
          <w:color w:val="000000" w:themeColor="text1"/>
          <w:szCs w:val="28"/>
          <w:lang w:val="uk-UA" w:eastAsia="en-US"/>
        </w:rPr>
      </w:pPr>
      <w:r w:rsidRPr="00A14B90">
        <w:rPr>
          <w:rFonts w:cs="Times New Roman"/>
          <w:color w:val="000000" w:themeColor="text1"/>
          <w:szCs w:val="28"/>
          <w:lang w:val="uk-UA" w:eastAsia="en-US"/>
        </w:rPr>
        <w:t>Охарактеризувати психологічні особливості агресивної поведінки.</w:t>
      </w:r>
    </w:p>
    <w:p w:rsidRPr="00A14B90" w:rsidR="00095068" w:rsidP="00A14B90" w:rsidRDefault="00095068" w14:paraId="1AB7DFF8" w14:textId="7AC0C217">
      <w:pPr>
        <w:numPr>
          <w:ilvl w:val="0"/>
          <w:numId w:val="30"/>
        </w:numPr>
        <w:spacing w:after="160" w:line="360" w:lineRule="auto"/>
        <w:ind w:left="0" w:firstLine="709"/>
        <w:contextualSpacing/>
        <w:jc w:val="both"/>
        <w:rPr>
          <w:rFonts w:cs="Times New Roman"/>
          <w:color w:val="000000" w:themeColor="text1"/>
          <w:szCs w:val="28"/>
          <w:lang w:val="uk-UA" w:eastAsia="en-US"/>
        </w:rPr>
      </w:pPr>
      <w:r w:rsidRPr="00A14B90">
        <w:rPr>
          <w:rFonts w:cs="Times New Roman"/>
          <w:color w:val="000000" w:themeColor="text1"/>
          <w:szCs w:val="28"/>
          <w:lang w:val="uk-UA" w:eastAsia="en-US"/>
        </w:rPr>
        <w:t xml:space="preserve">Визначити особливості </w:t>
      </w:r>
      <w:r w:rsidRPr="00A14B90" w:rsidR="00A14B90">
        <w:rPr>
          <w:rFonts w:cs="Times New Roman"/>
          <w:color w:val="000000" w:themeColor="text1"/>
          <w:szCs w:val="28"/>
          <w:lang w:val="uk-UA" w:eastAsia="en-US"/>
        </w:rPr>
        <w:t xml:space="preserve">гендерні </w:t>
      </w:r>
      <w:r w:rsidRPr="00A14B90">
        <w:rPr>
          <w:rFonts w:cs="Times New Roman"/>
          <w:color w:val="000000" w:themeColor="text1"/>
          <w:szCs w:val="28"/>
          <w:lang w:val="uk-UA" w:eastAsia="en-US"/>
        </w:rPr>
        <w:t>формування і розвитку агресивної поведінки в підлітковому віці.</w:t>
      </w:r>
    </w:p>
    <w:p w:rsidRPr="00A14B90" w:rsidR="00095068" w:rsidP="00A14B90" w:rsidRDefault="00095068" w14:paraId="1B17E8E4" w14:textId="2BAF9230">
      <w:pPr>
        <w:numPr>
          <w:ilvl w:val="0"/>
          <w:numId w:val="30"/>
        </w:numPr>
        <w:spacing w:after="160" w:line="360" w:lineRule="auto"/>
        <w:ind w:left="0" w:firstLine="709"/>
        <w:contextualSpacing/>
        <w:jc w:val="both"/>
        <w:rPr>
          <w:rFonts w:cs="Times New Roman"/>
          <w:color w:val="000000" w:themeColor="text1"/>
          <w:szCs w:val="28"/>
          <w:lang w:val="uk-UA" w:eastAsia="en-US"/>
        </w:rPr>
      </w:pPr>
      <w:r w:rsidRPr="00A14B90">
        <w:rPr>
          <w:rFonts w:cs="Times New Roman"/>
          <w:color w:val="000000" w:themeColor="text1"/>
          <w:szCs w:val="28"/>
          <w:lang w:val="uk-UA" w:eastAsia="en-US"/>
        </w:rPr>
        <w:t xml:space="preserve">Дослідити </w:t>
      </w:r>
      <w:r w:rsidRPr="00A14B90" w:rsidR="00A14B90">
        <w:rPr>
          <w:rFonts w:cs="Times New Roman"/>
          <w:color w:val="000000" w:themeColor="text1"/>
          <w:szCs w:val="28"/>
          <w:lang w:val="uk-UA" w:eastAsia="en-US"/>
        </w:rPr>
        <w:t>гендерн</w:t>
      </w:r>
      <w:r w:rsidRPr="00A14B90">
        <w:rPr>
          <w:rFonts w:cs="Times New Roman"/>
          <w:color w:val="000000" w:themeColor="text1"/>
          <w:szCs w:val="28"/>
          <w:lang w:val="uk-UA" w:eastAsia="en-US"/>
        </w:rPr>
        <w:t>і особливості агресивної поведінки у підлітковому віці.</w:t>
      </w:r>
    </w:p>
    <w:p w:rsidRPr="00A14B90" w:rsidR="00095068" w:rsidP="00A14B90" w:rsidRDefault="00095068" w14:paraId="7F4E245A" w14:textId="7E68F870">
      <w:pPr>
        <w:numPr>
          <w:ilvl w:val="0"/>
          <w:numId w:val="30"/>
        </w:numPr>
        <w:spacing w:after="160" w:line="360" w:lineRule="auto"/>
        <w:ind w:left="0" w:firstLine="709"/>
        <w:contextualSpacing/>
        <w:jc w:val="both"/>
        <w:rPr>
          <w:rFonts w:cs="Times New Roman"/>
          <w:color w:val="000000" w:themeColor="text1"/>
          <w:szCs w:val="28"/>
          <w:lang w:val="uk-UA" w:eastAsia="en-US"/>
        </w:rPr>
      </w:pPr>
      <w:r w:rsidRPr="00A14B90">
        <w:rPr>
          <w:rFonts w:cs="Times New Roman"/>
          <w:color w:val="000000" w:themeColor="text1"/>
          <w:szCs w:val="28"/>
          <w:lang w:val="uk-UA" w:eastAsia="en-US"/>
        </w:rPr>
        <w:t xml:space="preserve">Надати практичні рекомендації щодо </w:t>
      </w:r>
      <w:r w:rsidRPr="00A14B90" w:rsidR="00A14B90">
        <w:rPr>
          <w:rFonts w:cs="Times New Roman"/>
          <w:color w:val="000000" w:themeColor="text1"/>
          <w:szCs w:val="28"/>
          <w:lang w:val="uk-UA" w:eastAsia="en-US"/>
        </w:rPr>
        <w:t>регулювання та корекції агресивної  поведінки підлітків</w:t>
      </w:r>
      <w:r w:rsidRPr="00A14B90">
        <w:rPr>
          <w:rFonts w:cs="Times New Roman"/>
          <w:color w:val="000000" w:themeColor="text1"/>
          <w:szCs w:val="28"/>
          <w:lang w:val="uk-UA" w:eastAsia="en-US"/>
        </w:rPr>
        <w:t>.</w:t>
      </w:r>
    </w:p>
    <w:p w:rsidRPr="00A14B90" w:rsidR="00095068" w:rsidP="00095068" w:rsidRDefault="00095068" w14:paraId="73D5935E" w14:textId="6A3E2203">
      <w:pPr>
        <w:spacing w:line="360" w:lineRule="auto"/>
        <w:ind w:firstLine="709"/>
        <w:jc w:val="both"/>
        <w:rPr>
          <w:rFonts w:cs="Times New Roman"/>
          <w:color w:val="000000" w:themeColor="text1"/>
          <w:szCs w:val="28"/>
          <w:lang w:val="uk-UA" w:eastAsia="en-US"/>
        </w:rPr>
      </w:pPr>
      <w:r w:rsidRPr="194B40E4" w:rsidR="194B40E4">
        <w:rPr>
          <w:rFonts w:cs="Times New Roman"/>
          <w:b w:val="1"/>
          <w:bCs w:val="1"/>
          <w:color w:val="000000" w:themeColor="text1" w:themeTint="FF" w:themeShade="FF"/>
          <w:lang w:val="uk-UA" w:eastAsia="en-US"/>
        </w:rPr>
        <w:t>Методи дослідження:</w:t>
      </w:r>
      <w:r w:rsidRPr="194B40E4" w:rsidR="194B40E4">
        <w:rPr>
          <w:rFonts w:cs="Times New Roman"/>
          <w:color w:val="000000" w:themeColor="text1" w:themeTint="FF" w:themeShade="FF"/>
          <w:lang w:val="uk-UA" w:eastAsia="en-US"/>
        </w:rPr>
        <w:t xml:space="preserve"> на підготовчому етапі було використано теоретичні методи – аналіз та узагальнення психологічної літератури; для отримання емпіричних даних був використаний психодіагностичний метод – діагностика ворожості за шкалою Кука-Медлей</w:t>
      </w:r>
      <w:r w:rsidRPr="194B40E4" w:rsidR="194B40E4">
        <w:rPr>
          <w:rFonts w:cs="Times New Roman"/>
          <w:color w:val="000000" w:themeColor="text1" w:themeTint="FF" w:themeShade="FF"/>
          <w:lang w:val="uk-UA" w:eastAsia="en-US"/>
        </w:rPr>
        <w:t xml:space="preserve">, методика дослідження маскулінності-фемінінності С. Бем, методика дослідження Опитувальник </w:t>
      </w:r>
      <w:r w:rsidRPr="194B40E4" w:rsidR="194B40E4">
        <w:rPr>
          <w:rFonts w:cs="Times New Roman"/>
          <w:color w:val="000000" w:themeColor="text1" w:themeTint="FF" w:themeShade="FF"/>
          <w:lang w:val="uk-UA" w:eastAsia="en-US"/>
        </w:rPr>
        <w:t>Басса-Даркі у модифікації Л. К. Осницького</w:t>
      </w:r>
      <w:r w:rsidRPr="194B40E4" w:rsidR="194B40E4">
        <w:rPr>
          <w:rFonts w:cs="Times New Roman"/>
          <w:color w:val="000000" w:themeColor="text1" w:themeTint="FF" w:themeShade="FF"/>
          <w:lang w:val="uk-UA" w:eastAsia="en-US"/>
        </w:rPr>
        <w:t xml:space="preserve">; </w:t>
      </w:r>
      <w:r w:rsidRPr="194B40E4" w:rsidR="194B40E4">
        <w:rPr>
          <w:rFonts w:cs="Times New Roman"/>
          <w:color w:val="000000" w:themeColor="text1" w:themeTint="FF" w:themeShade="FF"/>
          <w:lang w:val="uk-UA" w:eastAsia="en-US"/>
        </w:rPr>
        <w:t>кількісний та якісний аналіз</w:t>
      </w:r>
      <w:r w:rsidRPr="194B40E4" w:rsidR="194B40E4">
        <w:rPr>
          <w:rFonts w:cs="Times New Roman"/>
          <w:color w:val="000000" w:themeColor="text1" w:themeTint="FF" w:themeShade="FF"/>
          <w:lang w:val="uk-UA" w:eastAsia="en-US"/>
        </w:rPr>
        <w:t xml:space="preserve"> результатів дослідження.</w:t>
      </w:r>
    </w:p>
    <w:p w:rsidR="194B40E4" w:rsidP="194B40E4" w:rsidRDefault="194B40E4" w14:paraId="6A3D2A97" w14:textId="57D0D658">
      <w:pPr>
        <w:pStyle w:val="a"/>
        <w:spacing w:line="360" w:lineRule="auto"/>
        <w:ind w:firstLine="709"/>
        <w:jc w:val="both"/>
        <w:rPr>
          <w:rFonts w:cs="Times New Roman"/>
          <w:b w:val="0"/>
          <w:bCs w:val="0"/>
          <w:color w:val="000000" w:themeColor="text1" w:themeTint="FF" w:themeShade="FF"/>
          <w:lang w:val="uk-UA" w:eastAsia="en-US"/>
        </w:rPr>
      </w:pPr>
      <w:r w:rsidRPr="194B40E4" w:rsidR="194B40E4">
        <w:rPr>
          <w:rFonts w:cs="Times New Roman"/>
          <w:b w:val="1"/>
          <w:bCs w:val="1"/>
          <w:color w:val="000000" w:themeColor="text1" w:themeTint="FF" w:themeShade="FF"/>
          <w:lang w:val="uk-UA" w:eastAsia="en-US"/>
        </w:rPr>
        <w:t xml:space="preserve">Наукова новизна дослідження: </w:t>
      </w:r>
      <w:r w:rsidRPr="194B40E4" w:rsidR="194B40E4">
        <w:rPr>
          <w:rFonts w:ascii="Times New Roman" w:hAnsi="Times New Roman" w:eastAsia="Times New Roman" w:cs="Times New Roman"/>
          <w:noProof w:val="0"/>
          <w:sz w:val="28"/>
          <w:szCs w:val="28"/>
          <w:lang w:val="uk-UA"/>
        </w:rPr>
        <w:t>полягає у виявленні специфічних форм та інтенсивності агресивної поведінки підлітків різної статі, аналізі психологічних механізмів агресії, впливу соціокультурних чинників, а також розробці нових підходів до профілактики та корекції агресії з урахуванням гендерних особливостей.</w:t>
      </w:r>
    </w:p>
    <w:p w:rsidR="194B40E4" w:rsidP="194B40E4" w:rsidRDefault="194B40E4" w14:paraId="25CDE168" w14:textId="0D7F5808">
      <w:pPr>
        <w:pStyle w:val="a"/>
        <w:spacing w:line="360" w:lineRule="auto"/>
        <w:ind w:firstLine="709"/>
        <w:jc w:val="both"/>
        <w:rPr>
          <w:rFonts w:cs="Times New Roman"/>
          <w:b w:val="1"/>
          <w:bCs w:val="1"/>
          <w:color w:val="000000" w:themeColor="text1" w:themeTint="FF" w:themeShade="FF"/>
          <w:lang w:val="uk-UA" w:eastAsia="en-US"/>
        </w:rPr>
      </w:pPr>
      <w:r w:rsidRPr="194B40E4" w:rsidR="194B40E4">
        <w:rPr>
          <w:rFonts w:cs="Times New Roman"/>
          <w:b w:val="1"/>
          <w:bCs w:val="1"/>
          <w:color w:val="000000" w:themeColor="text1" w:themeTint="FF" w:themeShade="FF"/>
          <w:lang w:val="uk-UA" w:eastAsia="en-US"/>
        </w:rPr>
        <w:t>Теоретичне значення дослідження:</w:t>
      </w:r>
      <w:r w:rsidRPr="194B40E4" w:rsidR="194B40E4">
        <w:rPr>
          <w:rFonts w:cs="Times New Roman"/>
          <w:b w:val="0"/>
          <w:bCs w:val="0"/>
          <w:color w:val="000000" w:themeColor="text1" w:themeTint="FF" w:themeShade="FF"/>
          <w:lang w:val="uk-UA" w:eastAsia="en-US"/>
        </w:rPr>
        <w:t xml:space="preserve"> </w:t>
      </w:r>
      <w:r w:rsidRPr="194B40E4" w:rsidR="194B40E4">
        <w:rPr>
          <w:rFonts w:ascii="Times New Roman" w:hAnsi="Times New Roman" w:eastAsia="Times New Roman" w:cs="Times New Roman"/>
          <w:noProof w:val="0"/>
          <w:sz w:val="28"/>
          <w:szCs w:val="28"/>
          <w:lang w:val="uk-UA"/>
        </w:rPr>
        <w:t>полягає у розширенні знань про гендерні відмінності в агресивній поведінці підлітків, розробці моделі гендерної диференціації агресії, аналізі впливу соціокультурних чинників та уточненні психологічних теорій агресії та соціалізації.</w:t>
      </w:r>
    </w:p>
    <w:p w:rsidR="194B40E4" w:rsidP="194B40E4" w:rsidRDefault="194B40E4" w14:paraId="1DE53F77" w14:textId="34AD05F9">
      <w:pPr>
        <w:pStyle w:val="a"/>
        <w:spacing w:line="360" w:lineRule="auto"/>
        <w:ind w:firstLine="709"/>
        <w:jc w:val="both"/>
        <w:rPr>
          <w:rFonts w:cs="Times New Roman"/>
          <w:b w:val="1"/>
          <w:bCs w:val="1"/>
          <w:color w:val="000000" w:themeColor="text1" w:themeTint="FF" w:themeShade="FF"/>
          <w:lang w:val="uk-UA" w:eastAsia="en-US"/>
        </w:rPr>
      </w:pPr>
      <w:r w:rsidRPr="194B40E4" w:rsidR="194B40E4">
        <w:rPr>
          <w:rFonts w:cs="Times New Roman"/>
          <w:b w:val="1"/>
          <w:bCs w:val="1"/>
          <w:color w:val="000000" w:themeColor="text1" w:themeTint="FF" w:themeShade="FF"/>
          <w:lang w:val="uk-UA" w:eastAsia="en-US"/>
        </w:rPr>
        <w:t>Практичне значення дослідження:</w:t>
      </w:r>
      <w:r w:rsidRPr="194B40E4" w:rsidR="194B40E4">
        <w:rPr>
          <w:rFonts w:cs="Times New Roman"/>
          <w:b w:val="0"/>
          <w:bCs w:val="0"/>
          <w:color w:val="000000" w:themeColor="text1" w:themeTint="FF" w:themeShade="FF"/>
          <w:lang w:val="uk-UA" w:eastAsia="en-US"/>
        </w:rPr>
        <w:t xml:space="preserve"> </w:t>
      </w:r>
      <w:r w:rsidRPr="194B40E4" w:rsidR="194B40E4">
        <w:rPr>
          <w:rFonts w:ascii="Times New Roman" w:hAnsi="Times New Roman" w:eastAsia="Times New Roman" w:cs="Times New Roman"/>
          <w:noProof w:val="0"/>
          <w:sz w:val="28"/>
          <w:szCs w:val="28"/>
          <w:lang w:val="uk-UA"/>
        </w:rPr>
        <w:t>полягає у розробці програм профілактики та корекції агресії з урахуванням гендерних особливостей, наданні рекомендацій для батьків і педагогів, підвищенні ефективності освітніх програм та методик діагностики агресії.</w:t>
      </w:r>
    </w:p>
    <w:p w:rsidRPr="00095068" w:rsidR="00095068" w:rsidP="194B40E4" w:rsidRDefault="00095068" w14:paraId="638374F5" w14:textId="7943DDAC">
      <w:pPr>
        <w:spacing w:line="360" w:lineRule="auto"/>
        <w:ind w:firstLine="709"/>
        <w:jc w:val="both"/>
        <w:rPr>
          <w:rFonts w:cs="Times New Roman"/>
          <w:color w:val="FF0000"/>
          <w:lang w:val="uk-UA" w:eastAsia="en-US"/>
        </w:rPr>
      </w:pPr>
      <w:r w:rsidRPr="194B40E4" w:rsidR="194B40E4">
        <w:rPr>
          <w:rFonts w:cs="Times New Roman"/>
          <w:b w:val="1"/>
          <w:bCs w:val="1"/>
          <w:color w:val="000000" w:themeColor="text1" w:themeTint="FF" w:themeShade="FF"/>
          <w:lang w:val="uk-UA" w:eastAsia="en-US"/>
        </w:rPr>
        <w:t>Структура і обсяг роботи:</w:t>
      </w:r>
      <w:r w:rsidRPr="194B40E4" w:rsidR="194B40E4">
        <w:rPr>
          <w:rFonts w:cs="Times New Roman"/>
          <w:color w:val="000000" w:themeColor="text1" w:themeTint="FF" w:themeShade="FF"/>
          <w:lang w:val="uk-UA" w:eastAsia="en-US"/>
        </w:rPr>
        <w:t xml:space="preserve"> робота складається зі вступу, двох розділів, загальних висновків, списку використаних джерел (58 позицій), додатків. Загальний обсяг роботи становить 72 </w:t>
      </w:r>
      <w:bookmarkStart w:name="_GoBack" w:id="0"/>
      <w:bookmarkEnd w:id="0"/>
      <w:r w:rsidRPr="194B40E4" w:rsidR="194B40E4">
        <w:rPr>
          <w:rFonts w:cs="Times New Roman"/>
          <w:color w:val="000000" w:themeColor="text1" w:themeTint="FF" w:themeShade="FF"/>
          <w:lang w:val="uk-UA" w:eastAsia="en-US"/>
        </w:rPr>
        <w:t>сторінок.</w:t>
      </w:r>
    </w:p>
    <w:p w:rsidR="194B40E4" w:rsidP="194B40E4" w:rsidRDefault="194B40E4" w14:paraId="641BE066" w14:textId="3EAB2D11">
      <w:pPr>
        <w:pStyle w:val="a"/>
        <w:spacing w:line="360" w:lineRule="auto"/>
        <w:ind w:firstLine="709"/>
        <w:jc w:val="both"/>
        <w:rPr>
          <w:rFonts w:cs="Times New Roman"/>
          <w:color w:val="000000" w:themeColor="text1" w:themeTint="FF" w:themeShade="FF"/>
          <w:lang w:val="uk-UA" w:eastAsia="en-US"/>
        </w:rPr>
      </w:pPr>
    </w:p>
    <w:p w:rsidRPr="00095068" w:rsidR="00095068" w:rsidP="194B40E4" w:rsidRDefault="00095068" w14:paraId="45EDD51B" w14:textId="0C786070">
      <w:pPr>
        <w:pStyle w:val="a"/>
        <w:spacing w:line="360" w:lineRule="auto"/>
        <w:ind w:firstLine="709"/>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01CC0E8F" w14:textId="584D6B1F">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62032C23" w14:textId="16707E3E">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668EE539" w14:textId="65DE46A9">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3E0B30F1" w14:textId="3B01FE76">
      <w:pPr>
        <w:pStyle w:val="a"/>
        <w:spacing w:line="360" w:lineRule="auto"/>
        <w:ind w:firstLine="709"/>
        <w:jc w:val="both"/>
        <w:rPr>
          <w:rFonts w:cs="Times New Roman"/>
          <w:b w:val="1"/>
          <w:bCs w:val="1"/>
          <w:color w:val="000000" w:themeColor="text1"/>
          <w:lang w:val="uk-UA"/>
        </w:rPr>
      </w:pPr>
      <w:r w:rsidRPr="194B40E4" w:rsidR="194B40E4">
        <w:rPr>
          <w:rFonts w:cs="Times New Roman"/>
          <w:b w:val="1"/>
          <w:bCs w:val="1"/>
          <w:color w:val="000000" w:themeColor="text1" w:themeTint="FF" w:themeShade="FF"/>
          <w:lang w:val="uk-UA"/>
        </w:rPr>
        <w:t xml:space="preserve">                                           РОЗДІЛ 1</w:t>
      </w:r>
    </w:p>
    <w:p w:rsidRPr="00095068" w:rsidR="00095068" w:rsidP="00095068" w:rsidRDefault="00095068" w14:paraId="27987A52" w14:textId="3BD03843">
      <w:pPr>
        <w:spacing w:line="360" w:lineRule="auto"/>
        <w:jc w:val="center"/>
        <w:rPr>
          <w:rFonts w:cs="Times New Roman"/>
          <w:b/>
          <w:color w:val="000000" w:themeColor="text1"/>
          <w:szCs w:val="28"/>
          <w:lang w:val="uk-UA"/>
        </w:rPr>
      </w:pPr>
      <w:r w:rsidRPr="00095068">
        <w:rPr>
          <w:rFonts w:cs="Times New Roman"/>
          <w:b/>
          <w:color w:val="000000" w:themeColor="text1"/>
          <w:szCs w:val="28"/>
          <w:lang w:val="uk-UA"/>
        </w:rPr>
        <w:t>ТЕОРЕТИЧНИЙ АНАЛІЗ ГЕНДЕРНИХ ОСОБЛИВОСТЕЙ АГРЕСИВНОЇ ПОВЕДІНКИ В ПІДЛІТКОВОМУ ВІЦІ</w:t>
      </w:r>
    </w:p>
    <w:p w:rsidR="00095068" w:rsidP="00095068" w:rsidRDefault="00095068" w14:paraId="6C2DC876" w14:textId="77777777">
      <w:pPr>
        <w:spacing w:line="360" w:lineRule="auto"/>
        <w:ind w:firstLine="709"/>
        <w:jc w:val="both"/>
        <w:rPr>
          <w:rFonts w:cs="Times New Roman"/>
          <w:color w:val="000000" w:themeColor="text1"/>
          <w:szCs w:val="28"/>
          <w:lang w:val="uk-UA"/>
        </w:rPr>
      </w:pPr>
    </w:p>
    <w:p w:rsidRPr="00095068" w:rsidR="00095068" w:rsidP="00095068" w:rsidRDefault="00095068" w14:paraId="1F995F60" w14:textId="2ECA75F4">
      <w:pPr>
        <w:spacing w:line="360" w:lineRule="auto"/>
        <w:ind w:firstLine="709"/>
        <w:jc w:val="both"/>
        <w:rPr>
          <w:rFonts w:cs="Times New Roman"/>
          <w:b/>
          <w:color w:val="000000" w:themeColor="text1"/>
          <w:szCs w:val="28"/>
          <w:lang w:val="uk-UA"/>
        </w:rPr>
      </w:pPr>
      <w:r w:rsidRPr="00095068">
        <w:rPr>
          <w:rFonts w:cs="Times New Roman"/>
          <w:b/>
          <w:color w:val="000000" w:themeColor="text1"/>
          <w:szCs w:val="28"/>
          <w:lang w:val="uk-UA"/>
        </w:rPr>
        <w:t>1.1.</w:t>
      </w:r>
      <w:r w:rsidRPr="00095068">
        <w:rPr>
          <w:rFonts w:cs="Times New Roman"/>
          <w:b/>
          <w:color w:val="000000" w:themeColor="text1"/>
          <w:szCs w:val="28"/>
          <w:lang w:val="uk-UA"/>
        </w:rPr>
        <w:tab/>
      </w:r>
      <w:r w:rsidRPr="00095068">
        <w:rPr>
          <w:rFonts w:cs="Times New Roman"/>
          <w:b/>
          <w:color w:val="000000" w:themeColor="text1"/>
          <w:szCs w:val="28"/>
          <w:lang w:val="uk-UA"/>
        </w:rPr>
        <w:t>Підходи до вивчення розвитку агресивної поведінки в психологічній літературі</w:t>
      </w:r>
    </w:p>
    <w:p w:rsidR="00095068" w:rsidP="00095068" w:rsidRDefault="00095068" w14:paraId="7D355330" w14:textId="2972E9E3">
      <w:pPr>
        <w:spacing w:line="360" w:lineRule="auto"/>
        <w:ind w:firstLine="709"/>
        <w:jc w:val="both"/>
        <w:rPr>
          <w:color w:val="000000" w:themeColor="text1"/>
          <w:szCs w:val="28"/>
          <w:lang w:val="uk-UA"/>
        </w:rPr>
      </w:pPr>
      <w:r w:rsidRPr="00095068">
        <w:rPr>
          <w:color w:val="000000" w:themeColor="text1"/>
          <w:szCs w:val="28"/>
          <w:lang w:val="uk-UA"/>
        </w:rPr>
        <w:t>Поняття «агресія» та «агресивність» характеризуються різною феноменологією та різняться за способами реалізації. На думку Р. Берона та Д. Річардсона, агресія – це «будь-яка форма поведінки, спрямована на образу чи заподіяння шкоди іншій живій істоті, яка не бажає такого ставлення» [1].</w:t>
      </w:r>
    </w:p>
    <w:p w:rsidR="00095068" w:rsidP="00095068" w:rsidRDefault="00095068" w14:paraId="01C54E87" w14:textId="357A9DA2">
      <w:pPr>
        <w:spacing w:line="360" w:lineRule="auto"/>
        <w:ind w:firstLine="709"/>
        <w:jc w:val="both"/>
        <w:rPr>
          <w:color w:val="000000" w:themeColor="text1"/>
          <w:szCs w:val="28"/>
          <w:lang w:val="uk-UA"/>
        </w:rPr>
      </w:pPr>
      <w:r w:rsidRPr="00095068">
        <w:rPr>
          <w:color w:val="000000" w:themeColor="text1"/>
          <w:szCs w:val="28"/>
          <w:lang w:val="uk-UA"/>
        </w:rPr>
        <w:t>На думку О. Качмар, агресивність слід розглядати як «готовність, схильність до агресивної поведінки, яка відрізняється деструктивними тенденціями, як правило, в галузі суб'єкт-суб'єктних відносин, а також схильна до змін під впливом соціуму». Агресивність постає компонентом складнішої структури психічних властивостей людини [8].</w:t>
      </w:r>
    </w:p>
    <w:p w:rsidR="00095068" w:rsidP="00095068" w:rsidRDefault="00095068" w14:paraId="09624EB6" w14:textId="1AD30071">
      <w:pPr>
        <w:spacing w:line="360" w:lineRule="auto"/>
        <w:ind w:firstLine="709"/>
        <w:jc w:val="both"/>
        <w:rPr>
          <w:color w:val="000000" w:themeColor="text1"/>
          <w:szCs w:val="28"/>
          <w:lang w:val="uk-UA"/>
        </w:rPr>
      </w:pPr>
      <w:r w:rsidRPr="00095068">
        <w:rPr>
          <w:color w:val="000000" w:themeColor="text1"/>
          <w:szCs w:val="28"/>
          <w:lang w:val="uk-UA"/>
        </w:rPr>
        <w:t xml:space="preserve">Основні підходи зарубіжних авторів до вивчення агресивності пов'язані з визначенням внеску, який вносять біологічні та соціальні чинники до її походження. Інстинктивні теорії (З. Фрейд, К. Лоренц, У. МакДауголл) розглядають агресивність як вроджену властивість, властиву людині від природи, як інстинкт смерті або збереження життя та виду. З погляду фрустраційних теорій (Дж. Долард, Д. Міллер, С. Розенцвейг), агресивність – це зовнішня реакція, яка з'являється як результат переживання будь-якої фрустаційної ситуації. Поведінкові теорії (А. Бандура, Л. Берковиць) пов'язують появу агресії з певними соціальними умовами, а агресивні акти розглядають як соціально-завчені патерни поведінки. На думку прихильників когнітивних теорій (Л. Берковиць, Д. Зільманн, К. Лазарус, М. Фестінгер), при описі агресивності необхідно враховувати внесок емоційних та когнітивних процесів. З позиції теорії примусової дії (Фешбах), агресивність – це неінстинктивна мотиваційна сила, яка виникає внаслідок позбавлення організму важливих йому речей, умов і з посиленням подібної депривації. </w:t>
      </w:r>
      <w:r w:rsidRPr="00095068">
        <w:rPr>
          <w:color w:val="000000" w:themeColor="text1"/>
          <w:szCs w:val="28"/>
          <w:lang w:val="uk-UA"/>
        </w:rPr>
        <w:t>Представники етико-гуманістичного підходу (К. Роджерс, Г. Олпорт) розглядають агресію і насильство як різновид психологічного захисту, вимушені дії індивіда у відповідь на загрозливий йому досвід [16; 24].</w:t>
      </w:r>
    </w:p>
    <w:p w:rsidR="00095068" w:rsidP="00095068" w:rsidRDefault="00095068" w14:paraId="1B726268" w14:textId="77BD88E9">
      <w:pPr>
        <w:spacing w:line="360" w:lineRule="auto"/>
        <w:ind w:firstLine="709"/>
        <w:jc w:val="both"/>
        <w:rPr>
          <w:color w:val="000000" w:themeColor="text1"/>
          <w:szCs w:val="28"/>
          <w:lang w:val="uk-UA"/>
        </w:rPr>
      </w:pPr>
      <w:r w:rsidRPr="00095068">
        <w:rPr>
          <w:color w:val="000000" w:themeColor="text1"/>
          <w:szCs w:val="28"/>
          <w:lang w:val="uk-UA"/>
        </w:rPr>
        <w:t>Проблеми агресивності торкаються українські дослідники О. Бовть, Г. Гайдукевич, О. Дроздова, Д. Александрова, Л. Казміренко, С. Кравчук, І. Мазоха, А. Мелоян, О. Мізерна, Т. Морозова, О. Саннікова, С. Третьякова, О. Цільмак, В. Шебанова, С. Шебанова та інші [11].</w:t>
      </w:r>
    </w:p>
    <w:p w:rsidRPr="00095068" w:rsidR="00095068" w:rsidP="00095068" w:rsidRDefault="00095068" w14:paraId="0E35E26D" w14:textId="77777777">
      <w:pPr>
        <w:spacing w:line="360" w:lineRule="auto"/>
        <w:ind w:firstLine="709"/>
        <w:jc w:val="both"/>
        <w:rPr>
          <w:color w:val="000000" w:themeColor="text1"/>
          <w:szCs w:val="28"/>
          <w:lang w:val="uk-UA"/>
        </w:rPr>
      </w:pPr>
      <w:r w:rsidRPr="00095068">
        <w:rPr>
          <w:color w:val="000000" w:themeColor="text1"/>
          <w:szCs w:val="28"/>
          <w:lang w:val="uk-UA"/>
        </w:rPr>
        <w:t>Погляди визначення поняття «агресивність» також розходяться у вітчизняних авторів. Так, під агресивністю розуміють:</w:t>
      </w:r>
    </w:p>
    <w:p w:rsidRPr="00095068" w:rsidR="00095068" w:rsidP="00095068" w:rsidRDefault="00095068" w14:paraId="443C3219" w14:textId="77777777">
      <w:pPr>
        <w:pStyle w:val="a5"/>
        <w:numPr>
          <w:ilvl w:val="0"/>
          <w:numId w:val="31"/>
        </w:numPr>
        <w:spacing w:line="360" w:lineRule="auto"/>
        <w:ind w:left="0" w:firstLine="709"/>
        <w:jc w:val="both"/>
        <w:rPr>
          <w:color w:val="000000" w:themeColor="text1"/>
          <w:szCs w:val="28"/>
          <w:lang w:val="uk-UA"/>
        </w:rPr>
      </w:pPr>
      <w:r w:rsidRPr="00095068">
        <w:rPr>
          <w:color w:val="000000" w:themeColor="text1"/>
          <w:szCs w:val="28"/>
          <w:lang w:val="uk-UA"/>
        </w:rPr>
        <w:t>комплексну властивість системи особистості, стійку особливість та відносно постійну системну характеристику, що зумовлює послідовність та сталість певних моделей поведінки;</w:t>
      </w:r>
    </w:p>
    <w:p w:rsidRPr="00095068" w:rsidR="00095068" w:rsidP="00095068" w:rsidRDefault="00095068" w14:paraId="545AB7A5" w14:textId="77777777">
      <w:pPr>
        <w:pStyle w:val="a5"/>
        <w:numPr>
          <w:ilvl w:val="0"/>
          <w:numId w:val="31"/>
        </w:numPr>
        <w:spacing w:line="360" w:lineRule="auto"/>
        <w:ind w:left="0" w:firstLine="709"/>
        <w:jc w:val="both"/>
        <w:rPr>
          <w:color w:val="000000" w:themeColor="text1"/>
          <w:szCs w:val="28"/>
          <w:lang w:val="uk-UA"/>
        </w:rPr>
      </w:pPr>
      <w:r w:rsidRPr="00095068">
        <w:rPr>
          <w:color w:val="000000" w:themeColor="text1"/>
          <w:szCs w:val="28"/>
          <w:lang w:val="uk-UA"/>
        </w:rPr>
        <w:t>основну характерологічну, типологічну особливість, рису, узагальнену характеристику поведінки особистості;</w:t>
      </w:r>
    </w:p>
    <w:p w:rsidRPr="00095068" w:rsidR="00095068" w:rsidP="00095068" w:rsidRDefault="00095068" w14:paraId="37440CE8" w14:textId="77777777">
      <w:pPr>
        <w:pStyle w:val="a5"/>
        <w:numPr>
          <w:ilvl w:val="0"/>
          <w:numId w:val="31"/>
        </w:numPr>
        <w:spacing w:line="360" w:lineRule="auto"/>
        <w:ind w:left="0" w:firstLine="709"/>
        <w:jc w:val="both"/>
        <w:rPr>
          <w:color w:val="000000" w:themeColor="text1"/>
          <w:szCs w:val="28"/>
          <w:lang w:val="uk-UA"/>
        </w:rPr>
      </w:pPr>
      <w:r w:rsidRPr="00095068">
        <w:rPr>
          <w:color w:val="000000" w:themeColor="text1"/>
          <w:szCs w:val="28"/>
          <w:lang w:val="uk-UA"/>
        </w:rPr>
        <w:t>схильність, вибіркову спрямованість особи на певний вид діяльності;</w:t>
      </w:r>
    </w:p>
    <w:p w:rsidRPr="00095068" w:rsidR="00095068" w:rsidP="00095068" w:rsidRDefault="00095068" w14:paraId="48B00390" w14:textId="77777777">
      <w:pPr>
        <w:pStyle w:val="a5"/>
        <w:numPr>
          <w:ilvl w:val="0"/>
          <w:numId w:val="31"/>
        </w:numPr>
        <w:spacing w:line="360" w:lineRule="auto"/>
        <w:ind w:left="0" w:firstLine="709"/>
        <w:jc w:val="both"/>
        <w:rPr>
          <w:color w:val="000000" w:themeColor="text1"/>
          <w:szCs w:val="28"/>
          <w:lang w:val="uk-UA"/>
        </w:rPr>
      </w:pPr>
      <w:r w:rsidRPr="00095068">
        <w:rPr>
          <w:color w:val="000000" w:themeColor="text1"/>
          <w:szCs w:val="28"/>
          <w:lang w:val="uk-UA"/>
        </w:rPr>
        <w:t>особливість реагування особи на зміни внутрішнього чи зовнішнього середовища;</w:t>
      </w:r>
    </w:p>
    <w:p w:rsidRPr="0035042A" w:rsidR="00095068" w:rsidP="0035042A" w:rsidRDefault="00095068" w14:paraId="7821CFC0" w14:textId="108CB3A1">
      <w:pPr>
        <w:pStyle w:val="a5"/>
        <w:numPr>
          <w:ilvl w:val="0"/>
          <w:numId w:val="31"/>
        </w:numPr>
        <w:spacing w:line="360" w:lineRule="auto"/>
        <w:ind w:left="0" w:firstLine="709"/>
        <w:jc w:val="both"/>
        <w:rPr>
          <w:color w:val="000000" w:themeColor="text1"/>
          <w:szCs w:val="28"/>
          <w:lang w:val="uk-UA"/>
        </w:rPr>
      </w:pPr>
      <w:r w:rsidRPr="00095068">
        <w:rPr>
          <w:color w:val="000000" w:themeColor="text1"/>
          <w:szCs w:val="28"/>
          <w:lang w:val="uk-UA"/>
        </w:rPr>
        <w:t>характеристику особистісних станів, які відбивають всю своєрідність перебігу психічних процесів у зв'язку з особливостями особистості [</w:t>
      </w:r>
      <w:r w:rsidRPr="00095068">
        <w:rPr>
          <w:color w:val="000000" w:themeColor="text1"/>
          <w:szCs w:val="28"/>
        </w:rPr>
        <w:t>8</w:t>
      </w:r>
      <w:r w:rsidRPr="00095068">
        <w:rPr>
          <w:color w:val="000000" w:themeColor="text1"/>
          <w:szCs w:val="28"/>
          <w:lang w:val="uk-UA"/>
        </w:rPr>
        <w:t>].</w:t>
      </w:r>
      <w:r w:rsidRPr="0035042A">
        <w:rPr>
          <w:color w:val="000000" w:themeColor="text1"/>
          <w:szCs w:val="28"/>
          <w:lang w:val="uk-UA"/>
        </w:rPr>
        <w:t xml:space="preserve"> </w:t>
      </w:r>
    </w:p>
    <w:p w:rsidRPr="0035042A" w:rsidR="00095068" w:rsidP="0035042A" w:rsidRDefault="00095068" w14:paraId="253914EC" w14:textId="57502A50">
      <w:pPr>
        <w:spacing w:line="360" w:lineRule="auto"/>
        <w:ind w:firstLine="709"/>
        <w:jc w:val="both"/>
        <w:rPr>
          <w:color w:val="000000" w:themeColor="text1"/>
          <w:szCs w:val="28"/>
          <w:lang w:val="uk-UA"/>
        </w:rPr>
      </w:pPr>
      <w:r w:rsidRPr="00095068">
        <w:rPr>
          <w:color w:val="000000" w:themeColor="text1"/>
          <w:szCs w:val="28"/>
          <w:lang w:val="uk-UA"/>
        </w:rPr>
        <w:t>Таким чином, багатовимірно-функціональний підхід надає можливість багатопланового розгляду структури властивостей особистості та внутрішніх механізмів взаємодії компонентів, що входять до її складу, а також дозволяє розробити ефективні програми корекції та саморегуляції різних властивостей особистості, зокрема агресивності. Актуальним та перспективним є подальше вивчення агресивності в рамках цього підходу, а також у співвідношенні з іншими особистісними параметрами як сприятливими, так і такими, що перешкоджають прояву агресивної поведінки.</w:t>
      </w:r>
    </w:p>
    <w:p w:rsidRPr="00095068" w:rsidR="00095068" w:rsidP="00095068" w:rsidRDefault="00095068" w14:paraId="59ECB992" w14:textId="254362FC">
      <w:pPr>
        <w:spacing w:line="360" w:lineRule="auto"/>
        <w:ind w:firstLine="709"/>
        <w:jc w:val="both"/>
        <w:rPr>
          <w:rFonts w:cs="Times New Roman"/>
          <w:b/>
          <w:color w:val="000000" w:themeColor="text1"/>
          <w:szCs w:val="28"/>
          <w:lang w:val="uk-UA"/>
        </w:rPr>
      </w:pPr>
      <w:r w:rsidRPr="00095068">
        <w:rPr>
          <w:rFonts w:cs="Times New Roman"/>
          <w:b/>
          <w:color w:val="000000" w:themeColor="text1"/>
          <w:szCs w:val="28"/>
          <w:lang w:val="uk-UA"/>
        </w:rPr>
        <w:t>1.2.</w:t>
      </w:r>
      <w:r w:rsidRPr="00095068">
        <w:rPr>
          <w:rFonts w:cs="Times New Roman"/>
          <w:b/>
          <w:color w:val="000000" w:themeColor="text1"/>
          <w:szCs w:val="28"/>
          <w:lang w:val="uk-UA"/>
        </w:rPr>
        <w:tab/>
      </w:r>
      <w:r w:rsidRPr="00095068">
        <w:rPr>
          <w:rFonts w:cs="Times New Roman"/>
          <w:b/>
          <w:color w:val="000000" w:themeColor="text1"/>
          <w:szCs w:val="28"/>
          <w:lang w:val="uk-UA"/>
        </w:rPr>
        <w:t>Психологічні особливості агресивної поведінки</w:t>
      </w:r>
    </w:p>
    <w:p w:rsidR="00095068" w:rsidP="00095068" w:rsidRDefault="00095068" w14:paraId="5DDD7AA1" w14:textId="674189FE">
      <w:pPr>
        <w:spacing w:line="360" w:lineRule="auto"/>
        <w:ind w:firstLine="709"/>
        <w:jc w:val="both"/>
        <w:rPr>
          <w:color w:val="000000" w:themeColor="text1"/>
          <w:szCs w:val="28"/>
          <w:lang w:val="uk-UA"/>
        </w:rPr>
      </w:pPr>
      <w:r w:rsidRPr="00095068">
        <w:rPr>
          <w:color w:val="000000" w:themeColor="text1"/>
          <w:szCs w:val="28"/>
          <w:lang w:val="uk-UA"/>
        </w:rPr>
        <w:t xml:space="preserve">Одним із варіантів захисту від агресивного світу стає свідоме або неусвідомлене використання ресурсу божевілля. У сучасній науці це явище отримало назву «векордизм» (від лат. </w:t>
      </w:r>
      <w:r w:rsidRPr="00095068">
        <w:rPr>
          <w:i/>
          <w:color w:val="000000" w:themeColor="text1"/>
          <w:szCs w:val="28"/>
          <w:lang w:val="uk-UA"/>
        </w:rPr>
        <w:t>божевілля</w:t>
      </w:r>
      <w:r w:rsidRPr="00095068">
        <w:rPr>
          <w:color w:val="000000" w:themeColor="text1"/>
          <w:szCs w:val="28"/>
          <w:lang w:val="uk-UA"/>
        </w:rPr>
        <w:t>). Однією з форм векордизму є саме агресивна, асоціальна, девіантна поведінка сучасних підлітків. Агресія підлітків є одним із найтиповіших проявів підліткової кризи. Часто батьки губляться, зіткнувшись із підлітковою агресією, і всі їхні спроби припинити агресивну поведінку тільки погіршують ситуацію [5].</w:t>
      </w:r>
    </w:p>
    <w:p w:rsidR="00095068" w:rsidP="00095068" w:rsidRDefault="00095068" w14:paraId="14B64BA8" w14:textId="094B3A31">
      <w:pPr>
        <w:spacing w:line="360" w:lineRule="auto"/>
        <w:ind w:firstLine="709"/>
        <w:jc w:val="both"/>
        <w:rPr>
          <w:color w:val="000000" w:themeColor="text1"/>
          <w:szCs w:val="28"/>
          <w:lang w:val="uk-UA"/>
        </w:rPr>
      </w:pPr>
      <w:r w:rsidRPr="00095068">
        <w:rPr>
          <w:color w:val="000000" w:themeColor="text1"/>
          <w:szCs w:val="28"/>
          <w:lang w:val="uk-UA"/>
        </w:rPr>
        <w:t>На сьогодні проблема агресивності, ворожості та їх проявів у поведінці у підлітків особливо актуальна, що підтверджується великою кількістю досліджень у різних галузях науки та практики. Агресивність сприймається як властивість особистості, що виражається у готовності до агресії, а також у схильності сприймати та інтерпретувати поведінку іншої людини як ворожу. Як відомо, у молодому віці природним є прагнення прояву дорослості, розвиток самосвідомості та самооцінки, інтерес до своєї особистості, до своїх можливостей та здібностей. За відсутності умов реалізації свого потенціалу процес самоствердження може виявлятися у спотворених формах, призводити до несприятливих реакцій та наслідків, до різних девіацій, виникає небезпека вибору агресивної лінії поведінки [5].</w:t>
      </w:r>
    </w:p>
    <w:p w:rsidRPr="00095068" w:rsidR="00095068" w:rsidP="00095068" w:rsidRDefault="00095068" w14:paraId="3081255A" w14:textId="77777777">
      <w:pPr>
        <w:spacing w:line="360" w:lineRule="auto"/>
        <w:ind w:firstLine="709"/>
        <w:jc w:val="both"/>
        <w:rPr>
          <w:color w:val="000000" w:themeColor="text1"/>
          <w:szCs w:val="28"/>
          <w:lang w:val="uk-UA"/>
        </w:rPr>
      </w:pPr>
      <w:r w:rsidRPr="00095068">
        <w:rPr>
          <w:color w:val="000000" w:themeColor="text1"/>
          <w:szCs w:val="28"/>
          <w:lang w:val="uk-UA"/>
        </w:rPr>
        <w:t xml:space="preserve">Більшість психологів вважають джерелом неадекватної поведінки дітей пубертатного віку саме вплив батьків: їхню методику виховання, поведінку, ставлення до дитини та один до одного. А з урахуванням надзвичайно загостреного підліткового сприйняття оточуючого світу будь-які вчинки рідних можуть стати причиною агресії. </w:t>
      </w:r>
    </w:p>
    <w:p w:rsidR="00095068" w:rsidP="00095068" w:rsidRDefault="00095068" w14:paraId="6582C5CF" w14:textId="6CC36E9F">
      <w:pPr>
        <w:spacing w:line="360" w:lineRule="auto"/>
        <w:ind w:firstLine="709"/>
        <w:jc w:val="both"/>
        <w:rPr>
          <w:color w:val="000000" w:themeColor="text1"/>
          <w:szCs w:val="28"/>
          <w:lang w:val="uk-UA"/>
        </w:rPr>
      </w:pPr>
      <w:r w:rsidRPr="00095068">
        <w:rPr>
          <w:color w:val="000000" w:themeColor="text1"/>
          <w:szCs w:val="28"/>
          <w:lang w:val="uk-UA"/>
        </w:rPr>
        <w:t>З самого раннього віку оточуючі люди впливають на психіку дитини, яка тільки формується, і одна помилка у вихованні може спричинити такі наслідки, після яких може зруйнуватися доля дитини. У процесі виховання слід враховувати роль батьків у формуванні психології дитини. Зокрема на дитину негативно можуть вплинути фільми, музика, ігри, для яких вона ще не досягла певного віку [</w:t>
      </w:r>
      <w:r w:rsidRPr="00095068">
        <w:rPr>
          <w:color w:val="000000" w:themeColor="text1"/>
          <w:szCs w:val="28"/>
        </w:rPr>
        <w:t>5</w:t>
      </w:r>
      <w:r w:rsidRPr="00095068">
        <w:rPr>
          <w:color w:val="000000" w:themeColor="text1"/>
          <w:szCs w:val="28"/>
          <w:lang w:val="uk-UA"/>
        </w:rPr>
        <w:t>].</w:t>
      </w:r>
    </w:p>
    <w:p w:rsidR="00095068" w:rsidP="00095068" w:rsidRDefault="00095068" w14:paraId="64EB876A" w14:textId="4FD1D615">
      <w:pPr>
        <w:spacing w:line="360" w:lineRule="auto"/>
        <w:ind w:firstLine="709"/>
        <w:jc w:val="both"/>
        <w:rPr>
          <w:color w:val="000000" w:themeColor="text1"/>
          <w:szCs w:val="28"/>
          <w:lang w:val="uk-UA"/>
        </w:rPr>
      </w:pPr>
      <w:r w:rsidRPr="00095068">
        <w:rPr>
          <w:color w:val="000000" w:themeColor="text1"/>
          <w:szCs w:val="28"/>
          <w:lang w:val="uk-UA"/>
        </w:rPr>
        <w:t>Агресія в дитячому та підлітковому віці є актуальною проблемою, особливо в контексті поведінки. Психологічні особливості підліткового віку характеризуються нестійкою емоційною сферою, самоствердженням самостійності та індивідуальності, виникненням складності у взаєминах зі старшими (негативізм, впертість), формуванням самооцінки, характеру, можливістю виникнення акцентуацій характеру та дезадаптивних форм поведінки; формуванням власних поглядів, наявністю високої навіюваності по відношенню до однолітків, появою сексуальних потягів до протилежної статі, формуванням самосвідомості та егоцентричності, виникненням надмірної стомлюваності та імпульсивності, а також схильності до ризику, агресивності як засобів самоствердження [9].</w:t>
      </w:r>
    </w:p>
    <w:p w:rsidRPr="00095068" w:rsidR="00095068" w:rsidP="00095068" w:rsidRDefault="00095068" w14:paraId="3AB6D8F5" w14:textId="77777777">
      <w:pPr>
        <w:spacing w:line="360" w:lineRule="auto"/>
        <w:ind w:firstLine="709"/>
        <w:jc w:val="both"/>
        <w:rPr>
          <w:color w:val="000000" w:themeColor="text1"/>
          <w:szCs w:val="28"/>
          <w:lang w:val="uk-UA"/>
        </w:rPr>
      </w:pPr>
      <w:r w:rsidRPr="00095068">
        <w:rPr>
          <w:color w:val="000000" w:themeColor="text1"/>
          <w:szCs w:val="28"/>
          <w:lang w:val="uk-UA"/>
        </w:rPr>
        <w:t>Найважливішою особливістю поведінки в підлітковому віці, як загальним наслідком змін у психології, є підліткова агресивність, що має свою специфічну природу і розглядається як результат соціогенезу, що пвідбувається під впливом цілеспрямованих, організованих і стихійних, неорганізованих впливів на особистість підлітка.</w:t>
      </w:r>
    </w:p>
    <w:p w:rsidRPr="00095068" w:rsidR="00095068" w:rsidP="00095068" w:rsidRDefault="00095068" w14:paraId="13ADF49E" w14:textId="77777777">
      <w:pPr>
        <w:spacing w:line="360" w:lineRule="auto"/>
        <w:ind w:firstLine="709"/>
        <w:jc w:val="both"/>
        <w:rPr>
          <w:color w:val="000000" w:themeColor="text1"/>
          <w:szCs w:val="28"/>
          <w:lang w:val="uk-UA"/>
        </w:rPr>
      </w:pPr>
      <w:r w:rsidRPr="00095068">
        <w:rPr>
          <w:color w:val="000000" w:themeColor="text1"/>
          <w:szCs w:val="28"/>
          <w:lang w:val="uk-UA"/>
        </w:rPr>
        <w:t>До причин, які провокують дитячу та підліткову агресію, відносять:</w:t>
      </w:r>
    </w:p>
    <w:p w:rsidRPr="00095068" w:rsidR="00095068" w:rsidP="00095068" w:rsidRDefault="00095068" w14:paraId="138DFB10" w14:textId="77777777">
      <w:pPr>
        <w:pStyle w:val="a5"/>
        <w:numPr>
          <w:ilvl w:val="0"/>
          <w:numId w:val="32"/>
        </w:numPr>
        <w:spacing w:line="360" w:lineRule="auto"/>
        <w:ind w:left="0" w:firstLine="709"/>
        <w:jc w:val="both"/>
        <w:rPr>
          <w:color w:val="000000" w:themeColor="text1"/>
          <w:szCs w:val="28"/>
          <w:lang w:val="uk-UA"/>
        </w:rPr>
      </w:pPr>
      <w:r w:rsidRPr="00095068">
        <w:rPr>
          <w:color w:val="000000" w:themeColor="text1"/>
          <w:szCs w:val="28"/>
          <w:lang w:val="uk-UA"/>
        </w:rPr>
        <w:t>персональний фактор – низький рівень самооцінки та виховання, імпульсивність, різні залежності, надмірна готовність до ризику, нестача почуття самозбереження тощо;</w:t>
      </w:r>
    </w:p>
    <w:p w:rsidRPr="00095068" w:rsidR="00095068" w:rsidP="00095068" w:rsidRDefault="00095068" w14:paraId="48E547FD" w14:textId="77777777">
      <w:pPr>
        <w:pStyle w:val="a5"/>
        <w:numPr>
          <w:ilvl w:val="0"/>
          <w:numId w:val="32"/>
        </w:numPr>
        <w:spacing w:line="360" w:lineRule="auto"/>
        <w:ind w:left="0" w:firstLine="709"/>
        <w:jc w:val="both"/>
        <w:rPr>
          <w:color w:val="000000" w:themeColor="text1"/>
          <w:szCs w:val="28"/>
          <w:lang w:val="uk-UA"/>
        </w:rPr>
      </w:pPr>
      <w:r w:rsidRPr="00095068">
        <w:rPr>
          <w:color w:val="000000" w:themeColor="text1"/>
          <w:szCs w:val="28"/>
          <w:lang w:val="uk-UA"/>
        </w:rPr>
        <w:t>поведінковий фактор – несприйнятна поведінка (вандалізм, жебракування, слабка успішність у школі тощо).</w:t>
      </w:r>
    </w:p>
    <w:p w:rsidRPr="00095068" w:rsidR="00095068" w:rsidP="00095068" w:rsidRDefault="00095068" w14:paraId="1F079113" w14:textId="77777777">
      <w:pPr>
        <w:pStyle w:val="a5"/>
        <w:numPr>
          <w:ilvl w:val="0"/>
          <w:numId w:val="32"/>
        </w:numPr>
        <w:spacing w:line="360" w:lineRule="auto"/>
        <w:ind w:left="0" w:firstLine="709"/>
        <w:jc w:val="both"/>
        <w:rPr>
          <w:color w:val="000000" w:themeColor="text1"/>
          <w:szCs w:val="28"/>
          <w:lang w:val="uk-UA"/>
        </w:rPr>
      </w:pPr>
      <w:r w:rsidRPr="00095068">
        <w:rPr>
          <w:color w:val="000000" w:themeColor="text1"/>
          <w:szCs w:val="28"/>
          <w:lang w:val="uk-UA"/>
        </w:rPr>
        <w:t xml:space="preserve">соціальний фактор – культ насильства в суспільстві, вплив ЗМІ, поведінка батьків, низький соціально-економічний статус сім'ї, залежність від соціальної допомоги, зміна вихователів (вітчим, мачуха), сімейне і сексуальне насильство, друзі з девіантною поведінкою </w:t>
      </w:r>
      <w:r w:rsidRPr="00095068">
        <w:rPr>
          <w:color w:val="000000" w:themeColor="text1"/>
          <w:szCs w:val="28"/>
          <w:lang w:val="en-US"/>
        </w:rPr>
        <w:t>[28]</w:t>
      </w:r>
      <w:r w:rsidRPr="00095068">
        <w:rPr>
          <w:color w:val="000000" w:themeColor="text1"/>
          <w:szCs w:val="28"/>
          <w:lang w:val="uk-UA"/>
        </w:rPr>
        <w:t>.</w:t>
      </w:r>
    </w:p>
    <w:p w:rsidR="00095068" w:rsidP="00095068" w:rsidRDefault="00095068" w14:paraId="0055496B" w14:textId="6FA02F40">
      <w:pPr>
        <w:spacing w:line="360" w:lineRule="auto"/>
        <w:ind w:firstLine="709"/>
        <w:jc w:val="both"/>
        <w:rPr>
          <w:color w:val="000000" w:themeColor="text1"/>
          <w:szCs w:val="28"/>
          <w:lang w:val="uk-UA"/>
        </w:rPr>
      </w:pPr>
      <w:r w:rsidRPr="00095068">
        <w:rPr>
          <w:color w:val="000000" w:themeColor="text1"/>
          <w:szCs w:val="28"/>
          <w:lang w:val="uk-UA"/>
        </w:rPr>
        <w:t xml:space="preserve">Агресивність і ворожість формуються у дитини при порушених відносинах з авторитетними оточуючими. У 7-річному віці дитина, відкриваючи власне «Я», починає уважно ставитися до своїх думок, цінностей, </w:t>
      </w:r>
      <w:r w:rsidRPr="00095068">
        <w:rPr>
          <w:color w:val="000000" w:themeColor="text1"/>
          <w:szCs w:val="28"/>
          <w:lang w:val="uk-UA"/>
        </w:rPr>
        <w:t>почуттів, тому доброзичливість до інших помітно знижується, коли її намагаються пригнічити, змусити виконувати чиюсь волю. У підлітка, за умови збереження відносин, що пригнічують його волю і свободу, доброзичливе ставлення до інших різко знижується та змінюється агресивністю та ворожістю, які часто розглядаються як захисна реакція. Підлітки стають грубішими, цинічними, заздрісними, важко переживають чужий успіх, недоброзичливі в оцінках і висловлюваннях, готові докласти маси зусиль, щоб «помститися», «провчити», «зачепити» непривабливих для них партнерів, тим самим підкреслюючи свою значущість [28].</w:t>
      </w:r>
    </w:p>
    <w:p w:rsidR="00095068" w:rsidP="00095068" w:rsidRDefault="00095068" w14:paraId="62EE343C" w14:textId="2FDC6CEF">
      <w:pPr>
        <w:spacing w:line="360" w:lineRule="auto"/>
        <w:ind w:firstLine="709"/>
        <w:jc w:val="both"/>
        <w:rPr>
          <w:color w:val="000000" w:themeColor="text1"/>
          <w:szCs w:val="28"/>
          <w:lang w:val="uk-UA"/>
        </w:rPr>
      </w:pPr>
      <w:r w:rsidRPr="00095068">
        <w:rPr>
          <w:color w:val="000000" w:themeColor="text1"/>
          <w:szCs w:val="28"/>
          <w:lang w:val="uk-UA"/>
        </w:rPr>
        <w:t>Агресивна поведінка підлітків має свої особливості, зумовлені віковими та соціально-психологічними факторами. Насамперед, на прояв небажаної агресивної поведінки впливають різні чинники: вік, стать, індивідуальні психологічні особливості, зовнішні фізичні та соціальні умови. Вікові особливості визначають специфічні кожного віку прояви агресії</w:t>
      </w:r>
      <w:r w:rsidRPr="00095068">
        <w:rPr>
          <w:color w:val="000000" w:themeColor="text1"/>
          <w:szCs w:val="28"/>
        </w:rPr>
        <w:t xml:space="preserve"> [13]</w:t>
      </w:r>
      <w:r w:rsidRPr="00095068">
        <w:rPr>
          <w:color w:val="000000" w:themeColor="text1"/>
          <w:szCs w:val="28"/>
          <w:lang w:val="uk-UA"/>
        </w:rPr>
        <w:t>.</w:t>
      </w:r>
    </w:p>
    <w:p w:rsidR="00095068" w:rsidP="00095068" w:rsidRDefault="00095068" w14:paraId="6756BBA3" w14:textId="159E30E1">
      <w:pPr>
        <w:spacing w:line="360" w:lineRule="auto"/>
        <w:ind w:firstLine="709"/>
        <w:jc w:val="both"/>
        <w:rPr>
          <w:color w:val="000000" w:themeColor="text1"/>
          <w:szCs w:val="28"/>
          <w:lang w:val="uk-UA"/>
        </w:rPr>
      </w:pPr>
      <w:r w:rsidRPr="00095068">
        <w:rPr>
          <w:color w:val="000000" w:themeColor="text1"/>
          <w:szCs w:val="28"/>
          <w:lang w:val="uk-UA"/>
        </w:rPr>
        <w:t>З погляду деструктивної спрямованості можна розглядати три типи порушення поведінки у підлітків. Індивідуальний агресивний тип порушення поведінки, у якому домінує фізична та вербальна агресія, переважно спрямована проти однолітків та родичів. Підлітки цього типу схильні до ворожості, сварок, зухвалості, непокори та негативізму по відношенню до дорослих, постійної брехні, прогулів та вандалізму. Вони не приховують своєї антисоціальної поведінки, досить рано починають сексуальні стосунки, вживають тютюн, алкоголь та наркотики. Агресивна антисоціальна поведінка може виявлятися у формі бешкетування, фізичної агресії, жорстокості до однолітків. У таких підлітків порушені соціальні зв'язки, вони не здатні встановити нормальні контакти з однолітками [</w:t>
      </w:r>
      <w:r w:rsidRPr="00095068">
        <w:rPr>
          <w:color w:val="000000" w:themeColor="text1"/>
          <w:szCs w:val="28"/>
        </w:rPr>
        <w:t>13</w:t>
      </w:r>
      <w:r w:rsidRPr="00095068">
        <w:rPr>
          <w:color w:val="000000" w:themeColor="text1"/>
          <w:szCs w:val="28"/>
          <w:lang w:val="uk-UA"/>
        </w:rPr>
        <w:t>].</w:t>
      </w:r>
    </w:p>
    <w:p w:rsidRPr="00095068" w:rsidR="00095068" w:rsidP="00095068" w:rsidRDefault="00095068" w14:paraId="05693C47" w14:textId="77777777">
      <w:pPr>
        <w:spacing w:line="360" w:lineRule="auto"/>
        <w:ind w:firstLine="709"/>
        <w:jc w:val="both"/>
        <w:rPr>
          <w:color w:val="000000" w:themeColor="text1"/>
          <w:szCs w:val="28"/>
          <w:lang w:val="uk-UA"/>
        </w:rPr>
      </w:pPr>
      <w:r w:rsidRPr="00095068">
        <w:rPr>
          <w:color w:val="000000" w:themeColor="text1"/>
          <w:szCs w:val="28"/>
          <w:lang w:val="uk-UA"/>
        </w:rPr>
        <w:t xml:space="preserve">Агресивні підлітки уникають однолітків. Деякі з них дружать зі старшими або молодшими людьми, або ж мають поверхневі відносини з іншими антисоціальними підлітками. Більшість підлітків цього агресивного типу мають низьку самооцінку, виявляють егоцентризм, відчувають сильну фрустрацію, гіпертрофічні потреби. По відношенню до них часто </w:t>
      </w:r>
      <w:r w:rsidRPr="00095068">
        <w:rPr>
          <w:color w:val="000000" w:themeColor="text1"/>
          <w:szCs w:val="28"/>
          <w:lang w:val="uk-UA"/>
        </w:rPr>
        <w:t>використовують різні види покарання, що у свою чергу посилює їхній гнів і фрустрацію, не вирішуючи проблеми.</w:t>
      </w:r>
    </w:p>
    <w:p w:rsidR="00095068" w:rsidP="00095068" w:rsidRDefault="00095068" w14:paraId="313A1E06" w14:textId="49D0E6AF">
      <w:pPr>
        <w:spacing w:line="360" w:lineRule="auto"/>
        <w:ind w:firstLine="709"/>
        <w:jc w:val="both"/>
        <w:rPr>
          <w:color w:val="000000" w:themeColor="text1"/>
          <w:szCs w:val="28"/>
          <w:lang w:val="uk-UA"/>
        </w:rPr>
      </w:pPr>
      <w:r w:rsidRPr="00095068">
        <w:rPr>
          <w:color w:val="000000" w:themeColor="text1"/>
          <w:szCs w:val="28"/>
          <w:lang w:val="uk-UA"/>
        </w:rPr>
        <w:t>Груповий агресивний тип порушення поведінки виявляється у вигляді групової активності у колі однолітків. Проявами такого типу агресивної поведінки є прогули, деструктивні акти, вандалізм та фізична агресія проти дорослих, аутсайдерів у групі, представників «чужої групи». Їхня агресія нерідко досягає високого рівня жорстокості. Важливою характеристикою такої поведінки є значний вплив групи однолітків на вчинки підлітків, їхню сильну потребу в залежності від групи, необхідності бути членом групи. Тому підлітки з такими порушеннями встановлюють дружні стосунки з однолітками, цікавляться благополуччям своїх друзів чи членів своєї групи, не звинувачують та не видають їх [</w:t>
      </w:r>
      <w:r w:rsidRPr="00095068">
        <w:rPr>
          <w:color w:val="000000" w:themeColor="text1"/>
          <w:szCs w:val="28"/>
        </w:rPr>
        <w:t>13</w:t>
      </w:r>
      <w:r w:rsidRPr="00095068">
        <w:rPr>
          <w:color w:val="000000" w:themeColor="text1"/>
          <w:szCs w:val="28"/>
          <w:lang w:val="uk-UA"/>
        </w:rPr>
        <w:t>].</w:t>
      </w:r>
    </w:p>
    <w:p w:rsidRPr="00095068" w:rsidR="00095068" w:rsidP="00095068" w:rsidRDefault="00095068" w14:paraId="1D9EA8CB" w14:textId="77777777">
      <w:pPr>
        <w:spacing w:line="360" w:lineRule="auto"/>
        <w:ind w:firstLine="709"/>
        <w:jc w:val="both"/>
        <w:rPr>
          <w:color w:val="000000" w:themeColor="text1"/>
          <w:szCs w:val="28"/>
          <w:lang w:val="uk-UA"/>
        </w:rPr>
      </w:pPr>
      <w:r w:rsidRPr="00095068">
        <w:rPr>
          <w:color w:val="000000" w:themeColor="text1"/>
          <w:szCs w:val="28"/>
          <w:lang w:val="uk-UA"/>
        </w:rPr>
        <w:t>Особливістю поведінки у вигляді непокори є прояв негативізму, ворожості, спрямованої проти батьків та вчителів. Підліткам цього типу поведінки притаманні: дратівливість, імпульсивність, відкритий та прихований опір вимогам оточуючих, вразливість, підозрілість, помста. Підлітки нерідко сперечаються з дорослими, втрачають терпіння, легко дратуються, сваряться, гніваються. Вони не виконують вимог та прохань, провокують конфлікти з оточуючими, покладають на інших свої помилки. Це завжди проявляється вдома і в школі, у взаємодії з батьками чи дорослими, з однолітками, яких підліток добре знає. Цей тип порушення заважає нормальним взаємовідносинам з іншими людьми та успішності у навчанні. Такі підлітки практично не мають друзів, вони незадоволені своїм станом, погано навчаються у школі, не беруть участь у життєдіяльності класу, шкільного колективу, намагаються вирішувати свої проблеми без сторонньої допомоги.</w:t>
      </w:r>
    </w:p>
    <w:p w:rsidR="00095068" w:rsidP="00095068" w:rsidRDefault="00095068" w14:paraId="6ABE3AB3" w14:textId="5613ADC6">
      <w:pPr>
        <w:spacing w:line="360" w:lineRule="auto"/>
        <w:ind w:firstLine="709"/>
        <w:jc w:val="both"/>
        <w:rPr>
          <w:color w:val="000000" w:themeColor="text1"/>
          <w:szCs w:val="28"/>
          <w:lang w:val="uk-UA"/>
        </w:rPr>
      </w:pPr>
      <w:r w:rsidRPr="00095068">
        <w:rPr>
          <w:color w:val="000000" w:themeColor="text1"/>
          <w:szCs w:val="28"/>
          <w:lang w:val="uk-UA"/>
        </w:rPr>
        <w:t xml:space="preserve">З погляду соціальної спрямованості розрізняють соціалізовану та несоціалізовану агресивну поведінку. До першої групи належать підлітки, які мають яскраві прояви психічних розладів. Вони легко адаптуються до різних соціальних умов внаслідок низького морально-вольового рівня регулювання </w:t>
      </w:r>
      <w:r w:rsidRPr="00095068">
        <w:rPr>
          <w:color w:val="000000" w:themeColor="text1"/>
          <w:szCs w:val="28"/>
          <w:lang w:val="uk-UA"/>
        </w:rPr>
        <w:t>поведінки. До другої групи належать підлітки з негативним емоційним станом, який є проявом реакції підлітка на напружену стресову ситуацію чи психологічну травму, або як наслідок неуспішного вирішення будь-яких проблем та труднощів [</w:t>
      </w:r>
      <w:r w:rsidRPr="00095068">
        <w:rPr>
          <w:color w:val="000000" w:themeColor="text1"/>
          <w:szCs w:val="28"/>
        </w:rPr>
        <w:t>9</w:t>
      </w:r>
      <w:r w:rsidRPr="00095068">
        <w:rPr>
          <w:color w:val="000000" w:themeColor="text1"/>
          <w:szCs w:val="28"/>
          <w:lang w:val="uk-UA"/>
        </w:rPr>
        <w:t>].</w:t>
      </w:r>
    </w:p>
    <w:p w:rsidR="00095068" w:rsidP="00095068" w:rsidRDefault="00095068" w14:paraId="1EDEE5C2" w14:textId="7B1AB317">
      <w:pPr>
        <w:spacing w:line="360" w:lineRule="auto"/>
        <w:ind w:firstLine="709"/>
        <w:jc w:val="both"/>
        <w:rPr>
          <w:color w:val="000000" w:themeColor="text1"/>
          <w:szCs w:val="28"/>
          <w:lang w:val="uk-UA"/>
        </w:rPr>
      </w:pPr>
      <w:r w:rsidRPr="00095068">
        <w:rPr>
          <w:color w:val="000000" w:themeColor="text1"/>
          <w:szCs w:val="28"/>
          <w:lang w:val="uk-UA"/>
        </w:rPr>
        <w:t>У середніх класах підлітки виявляють неадекватні афективні реакції, які є наслідками негативних афективних переживань, заснованих на незадоволенні будь-якими життєво важливими для підлітка потребами або конфліктом між ними. Все це проявляється у відповідних формах поведінки у школі: підвищеній вразливості, впертості, негативізмі, ізольованості, порушенні емоційній рівноваги. Виникає так званий «афект неадекватності», як стійкий емоційний стан, що виникає у підлітка у зв'язку з невдачею у діяльності. Тому підліток або ігнорує сам факт неуспіху, або не бажає визнати себе винним [</w:t>
      </w:r>
      <w:r w:rsidRPr="00095068">
        <w:rPr>
          <w:color w:val="000000" w:themeColor="text1"/>
          <w:szCs w:val="28"/>
        </w:rPr>
        <w:t>13</w:t>
      </w:r>
      <w:r w:rsidRPr="00095068">
        <w:rPr>
          <w:color w:val="000000" w:themeColor="text1"/>
          <w:szCs w:val="28"/>
          <w:lang w:val="uk-UA"/>
        </w:rPr>
        <w:t>].</w:t>
      </w:r>
    </w:p>
    <w:p w:rsidR="00095068" w:rsidP="00095068" w:rsidRDefault="00095068" w14:paraId="6820F933" w14:textId="08A6F6E9">
      <w:pPr>
        <w:spacing w:line="360" w:lineRule="auto"/>
        <w:ind w:firstLine="709"/>
        <w:jc w:val="both"/>
        <w:rPr>
          <w:color w:val="000000" w:themeColor="text1"/>
          <w:szCs w:val="28"/>
          <w:lang w:val="uk-UA"/>
        </w:rPr>
      </w:pPr>
      <w:r w:rsidRPr="00095068">
        <w:rPr>
          <w:color w:val="000000" w:themeColor="text1"/>
          <w:szCs w:val="28"/>
          <w:lang w:val="uk-UA"/>
        </w:rPr>
        <w:t>Умови виникнення афекту неадекватності – це підвищені претензії у сфері діяльності чи спілкування, неможливість їх задоволення і неусвідомлена невпевненість у своїх силах. Негативний результат сприймається підлітком як несправедливий, але насправді ніякої несправедливості щодо нього не було, оскільки причина неуспішності полягає в ньому самому. Неадекватні реакції викликають відповідні дії вчителів та однолітків, що призводить до виникнення нових неадекватних вчинків. Результати досліджень свідчать, що у значної кількості учнів середніх класів неадекватні реакції мають стійке особистісне утворення, яке важко піддається усуненню. Водночас було встановлено, що поява афекту неадекватності найменше пов'язана з неуспішністю у навчальній діяльності. Появу неадекватних реакцій провокують не самі невдачі, а оцінка особистості учня (зауваження, оцінки, яких він сприймає як оцінку своєї особистості), яку він вважає несправедливою [</w:t>
      </w:r>
      <w:r w:rsidRPr="00095068">
        <w:rPr>
          <w:color w:val="000000" w:themeColor="text1"/>
          <w:szCs w:val="28"/>
        </w:rPr>
        <w:t>13</w:t>
      </w:r>
      <w:r w:rsidRPr="00095068">
        <w:rPr>
          <w:color w:val="000000" w:themeColor="text1"/>
          <w:szCs w:val="28"/>
          <w:lang w:val="uk-UA"/>
        </w:rPr>
        <w:t>].</w:t>
      </w:r>
    </w:p>
    <w:p w:rsidRPr="00095068" w:rsidR="00095068" w:rsidP="00095068" w:rsidRDefault="00095068" w14:paraId="5404FC6F" w14:textId="77777777">
      <w:pPr>
        <w:spacing w:line="360" w:lineRule="auto"/>
        <w:ind w:firstLine="709"/>
        <w:jc w:val="both"/>
        <w:rPr>
          <w:color w:val="000000" w:themeColor="text1"/>
          <w:szCs w:val="28"/>
          <w:lang w:val="uk-UA"/>
        </w:rPr>
      </w:pPr>
      <w:r w:rsidRPr="00095068">
        <w:rPr>
          <w:color w:val="000000" w:themeColor="text1"/>
          <w:szCs w:val="28"/>
          <w:lang w:val="uk-UA"/>
        </w:rPr>
        <w:t xml:space="preserve">Особливості афективно збуджених підлітків виявляються у схильності до вибуховості та агресії, що призводить до появи неадекватних асоціальних вчинків. Підвищена збудливість нервової системи, ендокринна перебудова </w:t>
      </w:r>
      <w:r w:rsidRPr="00095068">
        <w:rPr>
          <w:color w:val="000000" w:themeColor="text1"/>
          <w:szCs w:val="28"/>
          <w:lang w:val="uk-UA"/>
        </w:rPr>
        <w:t>організму в підлітковому віці, зміни в особистісному розвитку підлітка призводять до емоційних спалахів, ускладнюють об'єктивну оцінку ситуації, вибір адекватних засобів реагування на таку поведінку.</w:t>
      </w:r>
    </w:p>
    <w:p w:rsidR="00095068" w:rsidP="00095068" w:rsidRDefault="00095068" w14:paraId="5E54FF2C" w14:textId="3DEA974B">
      <w:pPr>
        <w:spacing w:line="360" w:lineRule="auto"/>
        <w:ind w:firstLine="709"/>
        <w:jc w:val="both"/>
        <w:rPr>
          <w:color w:val="000000" w:themeColor="text1"/>
          <w:szCs w:val="28"/>
          <w:lang w:val="uk-UA"/>
        </w:rPr>
      </w:pPr>
      <w:r w:rsidRPr="00095068">
        <w:rPr>
          <w:color w:val="000000" w:themeColor="text1"/>
          <w:szCs w:val="28"/>
          <w:lang w:val="uk-UA"/>
        </w:rPr>
        <w:t>Для різних вікових періодів підліткового віку характерні різні форми агресії. Так, у ранньому підлітковому віці у хлопців</w:t>
      </w:r>
      <w:r w:rsidRPr="00095068">
        <w:rPr>
          <w:color w:val="000000" w:themeColor="text1"/>
          <w:szCs w:val="28"/>
        </w:rPr>
        <w:t xml:space="preserve"> </w:t>
      </w:r>
      <w:r w:rsidRPr="00095068">
        <w:rPr>
          <w:color w:val="000000" w:themeColor="text1"/>
          <w:szCs w:val="28"/>
          <w:lang w:val="uk-UA"/>
        </w:rPr>
        <w:t>домінує фізична агресія, а в дівчат – вербальна. У віці 12-13 років у дівчат та юнаків проявляється така форма агресії, як негативізм, опозиційна манера поведінки, спрямована передусім проти авторитету. Вона може бути виражена як у формі пасивного опору, так і у формі активної боротьби проти чинних правил, норм, звичаїв. Друге місце у зазначений віковий період у хлопців посідає фізична агресія, а у дівчат – вербальна</w:t>
      </w:r>
      <w:r w:rsidRPr="00095068">
        <w:rPr>
          <w:color w:val="000000" w:themeColor="text1"/>
          <w:szCs w:val="28"/>
        </w:rPr>
        <w:t xml:space="preserve"> [</w:t>
      </w:r>
      <w:r w:rsidR="00E655A0">
        <w:rPr>
          <w:color w:val="000000" w:themeColor="text1"/>
          <w:szCs w:val="28"/>
          <w:lang w:val="uk-UA"/>
        </w:rPr>
        <w:t xml:space="preserve">2; 4; </w:t>
      </w:r>
      <w:r w:rsidRPr="00095068">
        <w:rPr>
          <w:color w:val="000000" w:themeColor="text1"/>
          <w:szCs w:val="28"/>
        </w:rPr>
        <w:t>15</w:t>
      </w:r>
      <w:r w:rsidR="00E655A0">
        <w:rPr>
          <w:color w:val="000000" w:themeColor="text1"/>
          <w:szCs w:val="28"/>
          <w:lang w:val="uk-UA"/>
        </w:rPr>
        <w:t>; 27</w:t>
      </w:r>
      <w:r w:rsidRPr="00095068">
        <w:rPr>
          <w:color w:val="000000" w:themeColor="text1"/>
          <w:szCs w:val="28"/>
        </w:rPr>
        <w:t>]</w:t>
      </w:r>
      <w:r w:rsidRPr="00095068">
        <w:rPr>
          <w:color w:val="000000" w:themeColor="text1"/>
          <w:szCs w:val="28"/>
          <w:lang w:val="uk-UA"/>
        </w:rPr>
        <w:t xml:space="preserve">. </w:t>
      </w:r>
    </w:p>
    <w:p w:rsidR="00095068" w:rsidP="00095068" w:rsidRDefault="00095068" w14:paraId="48E6CA94" w14:textId="47599B73">
      <w:pPr>
        <w:spacing w:line="360" w:lineRule="auto"/>
        <w:ind w:firstLine="709"/>
        <w:jc w:val="both"/>
        <w:rPr>
          <w:color w:val="000000" w:themeColor="text1"/>
          <w:szCs w:val="28"/>
          <w:lang w:val="uk-UA"/>
        </w:rPr>
      </w:pPr>
      <w:r w:rsidRPr="00095068">
        <w:rPr>
          <w:color w:val="000000" w:themeColor="text1"/>
          <w:szCs w:val="28"/>
          <w:lang w:val="uk-UA"/>
        </w:rPr>
        <w:t xml:space="preserve">Значна кількість дослідників наголошує на взаємозв'язку шкільної тривожності та агресивності. Особливо цей взаємозв'язок характерний для хлопців. Шкільна тривожність прямо корелює з фізичною та непрямою агресією, дратівливістю. З одного боку, тривога щодо школи може викликати агресивні вчинки учнів. Побоювання незадовільної оцінки, зауваження, конфлікти з іншими учнями, емоційний дискомфорт можуть спровокувати агресивну поведінку. З іншого боку, агресивні підлітки, які постійно провокують негативне ставлення до себе вчителів, однолітків, починають відчувати підвищену тривогу у школі. Виникає замкнене коло, яке закріплює агресивну поведінку та сприяє шкільній неуспішності, незадоволенню школою </w:t>
      </w:r>
      <w:r w:rsidRPr="00095068">
        <w:rPr>
          <w:color w:val="000000" w:themeColor="text1"/>
          <w:szCs w:val="28"/>
        </w:rPr>
        <w:t>[20]</w:t>
      </w:r>
      <w:r w:rsidRPr="00095068">
        <w:rPr>
          <w:color w:val="000000" w:themeColor="text1"/>
          <w:szCs w:val="28"/>
          <w:lang w:val="uk-UA"/>
        </w:rPr>
        <w:t>.</w:t>
      </w:r>
    </w:p>
    <w:p w:rsidR="00095068" w:rsidP="00095068" w:rsidRDefault="00095068" w14:paraId="58F66901" w14:textId="087AE99A">
      <w:pPr>
        <w:spacing w:line="360" w:lineRule="auto"/>
        <w:ind w:firstLine="709"/>
        <w:jc w:val="both"/>
        <w:rPr>
          <w:color w:val="000000" w:themeColor="text1"/>
          <w:szCs w:val="28"/>
          <w:lang w:val="uk-UA"/>
        </w:rPr>
      </w:pPr>
      <w:r w:rsidRPr="00095068">
        <w:rPr>
          <w:color w:val="000000" w:themeColor="text1"/>
          <w:szCs w:val="28"/>
          <w:lang w:val="uk-UA"/>
        </w:rPr>
        <w:t>Встановлено, що така форма агресії, як образа, взаємопов'язана у підлітків зі страхом самовираження, перевірки знань. У дівчат високий рівень образи знижує переживання соціального стресу, тобто, є своєрідним психологічним захистом від шкільних проблем. Юнаки болючіше сприймають шкільні проблеми, ніж дівчата. Юнаки з накопиченням образи дедалі більше відчувають вплив стресових ситуацій, пов’язаних зі шкільним життям [15].</w:t>
      </w:r>
    </w:p>
    <w:p w:rsidR="00095068" w:rsidP="00095068" w:rsidRDefault="00095068" w14:paraId="00273205" w14:textId="29FAEEEA">
      <w:pPr>
        <w:spacing w:line="360" w:lineRule="auto"/>
        <w:ind w:firstLine="709"/>
        <w:jc w:val="both"/>
        <w:rPr>
          <w:color w:val="000000" w:themeColor="text1"/>
          <w:szCs w:val="28"/>
          <w:lang w:val="uk-UA"/>
        </w:rPr>
      </w:pPr>
      <w:r w:rsidRPr="00095068">
        <w:rPr>
          <w:color w:val="000000" w:themeColor="text1"/>
          <w:szCs w:val="28"/>
          <w:lang w:val="uk-UA"/>
        </w:rPr>
        <w:t>Зокрема доведено, що поширеність психологічних розладів [</w:t>
      </w:r>
      <w:r w:rsidR="00731DDD">
        <w:rPr>
          <w:color w:val="000000" w:themeColor="text1"/>
          <w:szCs w:val="28"/>
          <w:lang w:val="uk-UA"/>
        </w:rPr>
        <w:t>46</w:t>
      </w:r>
      <w:r w:rsidRPr="00095068">
        <w:rPr>
          <w:color w:val="000000" w:themeColor="text1"/>
          <w:szCs w:val="28"/>
        </w:rPr>
        <w:t xml:space="preserve">; </w:t>
      </w:r>
      <w:r w:rsidR="00731DDD">
        <w:rPr>
          <w:color w:val="000000" w:themeColor="text1"/>
          <w:szCs w:val="28"/>
          <w:lang w:val="uk-UA"/>
        </w:rPr>
        <w:t>55</w:t>
      </w:r>
      <w:r w:rsidRPr="00095068">
        <w:rPr>
          <w:color w:val="000000" w:themeColor="text1"/>
          <w:szCs w:val="28"/>
          <w:lang w:val="uk-UA"/>
        </w:rPr>
        <w:t xml:space="preserve">] і поведінкових проблем серед дівчат-підлітків є значною. Агресивна поведінка </w:t>
      </w:r>
      <w:r w:rsidRPr="00095068">
        <w:rPr>
          <w:color w:val="000000" w:themeColor="text1"/>
          <w:szCs w:val="28"/>
          <w:lang w:val="uk-UA"/>
        </w:rPr>
        <w:t>серед дівчат-підлітків має серйозні наслідки в різних культурах і країнах [3</w:t>
      </w:r>
      <w:r w:rsidR="00731DDD">
        <w:rPr>
          <w:color w:val="000000" w:themeColor="text1"/>
          <w:szCs w:val="28"/>
          <w:lang w:val="uk-UA"/>
        </w:rPr>
        <w:t>3</w:t>
      </w:r>
      <w:r w:rsidRPr="00095068">
        <w:rPr>
          <w:color w:val="000000" w:themeColor="text1"/>
          <w:szCs w:val="28"/>
          <w:lang w:val="uk-UA"/>
        </w:rPr>
        <w:t>; 3</w:t>
      </w:r>
      <w:r w:rsidR="00731DDD">
        <w:rPr>
          <w:color w:val="000000" w:themeColor="text1"/>
          <w:szCs w:val="28"/>
          <w:lang w:val="uk-UA"/>
        </w:rPr>
        <w:t>9</w:t>
      </w:r>
      <w:r w:rsidRPr="00095068">
        <w:rPr>
          <w:color w:val="000000" w:themeColor="text1"/>
          <w:szCs w:val="28"/>
          <w:lang w:val="uk-UA"/>
        </w:rPr>
        <w:t xml:space="preserve">; </w:t>
      </w:r>
      <w:r w:rsidR="00731DDD">
        <w:rPr>
          <w:color w:val="000000" w:themeColor="text1"/>
          <w:szCs w:val="28"/>
          <w:lang w:val="uk-UA"/>
        </w:rPr>
        <w:t>42</w:t>
      </w:r>
      <w:r w:rsidRPr="00095068">
        <w:rPr>
          <w:color w:val="000000" w:themeColor="text1"/>
          <w:szCs w:val="28"/>
          <w:lang w:val="uk-UA"/>
        </w:rPr>
        <w:t>]. Однак агресивна поведінка серед жінок ніколи не привертала значної уваги чи занепокоєння. Деякі дослідження показали, що жінки можуть мати агресивну поведінку, подібну до поведінки чоловіків [</w:t>
      </w:r>
      <w:r w:rsidR="00731DDD">
        <w:rPr>
          <w:color w:val="000000" w:themeColor="text1"/>
          <w:szCs w:val="28"/>
          <w:lang w:val="uk-UA"/>
        </w:rPr>
        <w:t>57</w:t>
      </w:r>
      <w:r w:rsidRPr="00095068">
        <w:rPr>
          <w:color w:val="000000" w:themeColor="text1"/>
          <w:szCs w:val="28"/>
          <w:lang w:val="uk-UA"/>
        </w:rPr>
        <w:t xml:space="preserve">; </w:t>
      </w:r>
      <w:r w:rsidR="00731DDD">
        <w:rPr>
          <w:color w:val="000000" w:themeColor="text1"/>
          <w:szCs w:val="28"/>
          <w:lang w:val="uk-UA"/>
        </w:rPr>
        <w:t>58</w:t>
      </w:r>
      <w:r w:rsidRPr="00095068">
        <w:rPr>
          <w:color w:val="000000" w:themeColor="text1"/>
          <w:szCs w:val="28"/>
          <w:lang w:val="uk-UA"/>
        </w:rPr>
        <w:t>], але досліджень щодо агресивності серед жінок залишаються недостатніми [3</w:t>
      </w:r>
      <w:r w:rsidR="00731DDD">
        <w:rPr>
          <w:color w:val="000000" w:themeColor="text1"/>
          <w:szCs w:val="28"/>
          <w:lang w:val="uk-UA"/>
        </w:rPr>
        <w:t>7</w:t>
      </w:r>
      <w:r w:rsidRPr="00095068">
        <w:rPr>
          <w:color w:val="000000" w:themeColor="text1"/>
          <w:szCs w:val="28"/>
          <w:lang w:val="uk-UA"/>
        </w:rPr>
        <w:t xml:space="preserve">; </w:t>
      </w:r>
      <w:r w:rsidR="00731DDD">
        <w:rPr>
          <w:color w:val="000000" w:themeColor="text1"/>
          <w:szCs w:val="28"/>
          <w:lang w:val="uk-UA"/>
        </w:rPr>
        <w:t>61</w:t>
      </w:r>
      <w:r w:rsidRPr="00095068">
        <w:rPr>
          <w:color w:val="000000" w:themeColor="text1"/>
          <w:szCs w:val="28"/>
          <w:lang w:val="uk-UA"/>
        </w:rPr>
        <w:t>].</w:t>
      </w:r>
    </w:p>
    <w:p w:rsidR="00095068" w:rsidP="00095068" w:rsidRDefault="00095068" w14:paraId="7AB69772" w14:textId="221808A7">
      <w:pPr>
        <w:spacing w:line="360" w:lineRule="auto"/>
        <w:ind w:firstLine="709"/>
        <w:jc w:val="both"/>
        <w:rPr>
          <w:color w:val="000000" w:themeColor="text1"/>
          <w:szCs w:val="28"/>
          <w:lang w:val="uk-UA"/>
        </w:rPr>
      </w:pPr>
      <w:r w:rsidRPr="00095068">
        <w:rPr>
          <w:color w:val="000000" w:themeColor="text1"/>
          <w:szCs w:val="28"/>
          <w:lang w:val="uk-UA"/>
        </w:rPr>
        <w:t>У 2018 році ЮНЕСКО підрахувала, що приблизно 30% усіх учнів щорічно відчувають той чи інший тип агресії в школі [</w:t>
      </w:r>
      <w:r w:rsidR="00731DDD">
        <w:rPr>
          <w:color w:val="000000" w:themeColor="text1"/>
          <w:szCs w:val="28"/>
          <w:lang w:val="uk-UA"/>
        </w:rPr>
        <w:t>66</w:t>
      </w:r>
      <w:r w:rsidRPr="00095068">
        <w:rPr>
          <w:color w:val="000000" w:themeColor="text1"/>
          <w:szCs w:val="28"/>
          <w:lang w:val="uk-UA"/>
        </w:rPr>
        <w:t>]. Дані національних опитувань у школах і громадах підтверджують агресивну поведінку серед дівчат-підлітків [3</w:t>
      </w:r>
      <w:r w:rsidR="00731DDD">
        <w:rPr>
          <w:color w:val="000000" w:themeColor="text1"/>
          <w:szCs w:val="28"/>
          <w:lang w:val="uk-UA"/>
        </w:rPr>
        <w:t>8</w:t>
      </w:r>
      <w:r w:rsidRPr="00095068">
        <w:rPr>
          <w:color w:val="000000" w:themeColor="text1"/>
          <w:szCs w:val="28"/>
          <w:lang w:val="uk-UA"/>
        </w:rPr>
        <w:t xml:space="preserve">]. </w:t>
      </w:r>
    </w:p>
    <w:p w:rsidR="00095068" w:rsidP="00095068" w:rsidRDefault="00095068" w14:paraId="49DCE202" w14:textId="775B08BF">
      <w:pPr>
        <w:spacing w:line="360" w:lineRule="auto"/>
        <w:ind w:firstLine="709"/>
        <w:jc w:val="both"/>
        <w:rPr>
          <w:color w:val="000000" w:themeColor="text1"/>
          <w:szCs w:val="28"/>
          <w:lang w:val="uk-UA"/>
        </w:rPr>
      </w:pPr>
      <w:r w:rsidRPr="00095068">
        <w:rPr>
          <w:color w:val="000000" w:themeColor="text1"/>
          <w:szCs w:val="28"/>
          <w:lang w:val="uk-UA"/>
        </w:rPr>
        <w:t>Літературні дані свідчать про те, що учні з рисами агресивності в шкільному середовищі ризикують мати академічну неуспішність, соціальну дезадаптацію та негативну поведінку протягом усього життя [</w:t>
      </w:r>
      <w:r w:rsidR="00731DDD">
        <w:rPr>
          <w:color w:val="000000" w:themeColor="text1"/>
          <w:szCs w:val="28"/>
          <w:lang w:val="uk-UA"/>
        </w:rPr>
        <w:t>41</w:t>
      </w:r>
      <w:r w:rsidRPr="00095068">
        <w:rPr>
          <w:color w:val="000000" w:themeColor="text1"/>
          <w:szCs w:val="28"/>
          <w:lang w:val="uk-UA"/>
        </w:rPr>
        <w:t xml:space="preserve">; </w:t>
      </w:r>
      <w:r w:rsidR="00731DDD">
        <w:rPr>
          <w:color w:val="000000" w:themeColor="text1"/>
          <w:szCs w:val="28"/>
          <w:lang w:val="uk-UA"/>
        </w:rPr>
        <w:t>5</w:t>
      </w:r>
      <w:r w:rsidRPr="00095068">
        <w:rPr>
          <w:color w:val="000000" w:themeColor="text1"/>
          <w:szCs w:val="28"/>
          <w:lang w:val="uk-UA"/>
        </w:rPr>
        <w:t xml:space="preserve">1; </w:t>
      </w:r>
      <w:r w:rsidR="00731DDD">
        <w:rPr>
          <w:color w:val="000000" w:themeColor="text1"/>
          <w:szCs w:val="28"/>
          <w:lang w:val="uk-UA"/>
        </w:rPr>
        <w:t>63</w:t>
      </w:r>
      <w:r w:rsidRPr="00095068">
        <w:rPr>
          <w:color w:val="000000" w:themeColor="text1"/>
          <w:szCs w:val="28"/>
          <w:lang w:val="uk-UA"/>
        </w:rPr>
        <w:t>]. Крім того, повідомляється, що агресивна поведінка пов’язана з різними негативними наслідками в дорослому віці, включаючи низький рівень безробіття, соціальну ізоляцію, різні соціальні проблеми та погіршення фізичного здоров’я. Участь у фізичному насильстві також підвищує ймовірність того, що дівчата-підлітки будуть вступати в агресивні групи однолітків, мати антисоціальних партнерів, вагітніти та народжувати в підлітковому віці, а також брати участь в агресивних практиках батьківства. Крім того, це негативно впливає на фізичне та психічне здоров’я, що призводить до депресії, емоційного стресу [</w:t>
      </w:r>
      <w:r w:rsidR="00731DDD">
        <w:rPr>
          <w:color w:val="000000" w:themeColor="text1"/>
          <w:szCs w:val="28"/>
          <w:lang w:val="uk-UA"/>
        </w:rPr>
        <w:t>53</w:t>
      </w:r>
      <w:r w:rsidRPr="00095068">
        <w:rPr>
          <w:color w:val="000000" w:themeColor="text1"/>
          <w:szCs w:val="28"/>
          <w:lang w:val="uk-UA"/>
        </w:rPr>
        <w:t>]. Подібним чином залучення до агресивної поведінки у відносинах пов’язане з більшими проблемами інтерналізації, вживанням алкоголю та тютюну, зокрема серед дівчат [</w:t>
      </w:r>
      <w:r w:rsidRPr="00095068">
        <w:rPr>
          <w:color w:val="000000" w:themeColor="text1"/>
          <w:szCs w:val="28"/>
        </w:rPr>
        <w:t>3</w:t>
      </w:r>
      <w:r w:rsidR="00731DDD">
        <w:rPr>
          <w:color w:val="000000" w:themeColor="text1"/>
          <w:szCs w:val="28"/>
          <w:lang w:val="uk-UA"/>
        </w:rPr>
        <w:t>2</w:t>
      </w:r>
      <w:r w:rsidRPr="00095068">
        <w:rPr>
          <w:color w:val="000000" w:themeColor="text1"/>
          <w:szCs w:val="28"/>
        </w:rPr>
        <w:t>; 4</w:t>
      </w:r>
      <w:r w:rsidR="00731DDD">
        <w:rPr>
          <w:color w:val="000000" w:themeColor="text1"/>
          <w:szCs w:val="28"/>
          <w:lang w:val="uk-UA"/>
        </w:rPr>
        <w:t>8</w:t>
      </w:r>
      <w:r w:rsidRPr="00095068">
        <w:rPr>
          <w:color w:val="000000" w:themeColor="text1"/>
          <w:szCs w:val="28"/>
          <w:lang w:val="uk-UA"/>
        </w:rPr>
        <w:t>]. Однак у шкільному середовищі стосунки «вчитель-учень» можуть мати вирішальне значення у здоров’ї дітей [</w:t>
      </w:r>
      <w:r w:rsidR="00731DDD">
        <w:rPr>
          <w:color w:val="000000" w:themeColor="text1"/>
          <w:szCs w:val="28"/>
          <w:lang w:val="uk-UA"/>
        </w:rPr>
        <w:t>64</w:t>
      </w:r>
      <w:r w:rsidRPr="00095068">
        <w:rPr>
          <w:color w:val="000000" w:themeColor="text1"/>
          <w:szCs w:val="28"/>
          <w:lang w:val="uk-UA"/>
        </w:rPr>
        <w:t>]. Крім того, сімейне оточення та підтримка батьків можуть відігравати захисну роль в розвитку агресивної поведінки [</w:t>
      </w:r>
      <w:r w:rsidR="00731DDD">
        <w:rPr>
          <w:color w:val="000000" w:themeColor="text1"/>
          <w:szCs w:val="28"/>
          <w:lang w:val="uk-UA"/>
        </w:rPr>
        <w:t>47</w:t>
      </w:r>
      <w:r w:rsidRPr="00095068">
        <w:rPr>
          <w:color w:val="000000" w:themeColor="text1"/>
          <w:szCs w:val="28"/>
          <w:lang w:val="uk-UA"/>
        </w:rPr>
        <w:t>].</w:t>
      </w:r>
    </w:p>
    <w:p w:rsidRPr="00E655A0" w:rsidR="00095068" w:rsidP="00E655A0" w:rsidRDefault="00095068" w14:paraId="10595D6C" w14:textId="0228E5E6">
      <w:pPr>
        <w:spacing w:line="360" w:lineRule="auto"/>
        <w:ind w:firstLine="709"/>
        <w:jc w:val="both"/>
        <w:rPr>
          <w:color w:val="000000" w:themeColor="text1"/>
          <w:szCs w:val="28"/>
          <w:lang w:val="uk-UA"/>
        </w:rPr>
      </w:pPr>
      <w:r w:rsidRPr="00095068">
        <w:rPr>
          <w:color w:val="000000" w:themeColor="text1"/>
          <w:szCs w:val="28"/>
          <w:lang w:val="uk-UA"/>
        </w:rPr>
        <w:t>Відповідно до соціально-екологічної моделі [</w:t>
      </w:r>
      <w:r w:rsidR="00731DDD">
        <w:rPr>
          <w:color w:val="000000" w:themeColor="text1"/>
          <w:szCs w:val="28"/>
          <w:lang w:val="uk-UA"/>
        </w:rPr>
        <w:t>67</w:t>
      </w:r>
      <w:r w:rsidRPr="00095068">
        <w:rPr>
          <w:color w:val="000000" w:themeColor="text1"/>
          <w:szCs w:val="28"/>
          <w:lang w:val="uk-UA"/>
        </w:rPr>
        <w:t xml:space="preserve">], агресивність є продуктом біологічних, соціальних, культурних та економічних факторів, наявний на індивідуальному, міжособистісному та соціальному рівнях. Таким </w:t>
      </w:r>
      <w:r w:rsidRPr="00095068">
        <w:rPr>
          <w:color w:val="000000" w:themeColor="text1"/>
          <w:szCs w:val="28"/>
          <w:lang w:val="uk-UA"/>
        </w:rPr>
        <w:t>чином, агресивність підлітків визначається як особистісна характеристика, яка сформувалася в процесі розвитку особистості на основі соціального навчання та є проявом агресивних реак</w:t>
      </w:r>
      <w:r w:rsidR="00E655A0">
        <w:rPr>
          <w:color w:val="000000" w:themeColor="text1"/>
          <w:szCs w:val="28"/>
          <w:lang w:val="uk-UA"/>
        </w:rPr>
        <w:t xml:space="preserve">цій на різного роду </w:t>
      </w:r>
      <w:r w:rsidRPr="00E655A0" w:rsidR="00E655A0">
        <w:rPr>
          <w:color w:val="000000" w:themeColor="text1"/>
          <w:szCs w:val="28"/>
          <w:lang w:val="uk-UA"/>
        </w:rPr>
        <w:t>подразники [26-28</w:t>
      </w:r>
      <w:r w:rsidRPr="00E655A0">
        <w:rPr>
          <w:color w:val="000000" w:themeColor="text1"/>
          <w:szCs w:val="28"/>
          <w:lang w:val="uk-UA"/>
        </w:rPr>
        <w:t>].</w:t>
      </w:r>
    </w:p>
    <w:p w:rsidRPr="00A14B90" w:rsidR="00095068" w:rsidP="00095068" w:rsidRDefault="00095068" w14:paraId="7BBB4F5E" w14:textId="7242374C">
      <w:pPr>
        <w:spacing w:line="360" w:lineRule="auto"/>
        <w:ind w:firstLine="709"/>
        <w:jc w:val="both"/>
        <w:rPr>
          <w:color w:val="000000" w:themeColor="text1"/>
          <w:szCs w:val="28"/>
          <w:lang w:val="uk-UA"/>
        </w:rPr>
      </w:pPr>
      <w:r w:rsidRPr="00E655A0">
        <w:rPr>
          <w:color w:val="000000" w:themeColor="text1"/>
          <w:szCs w:val="28"/>
          <w:lang w:val="uk-UA"/>
        </w:rPr>
        <w:t xml:space="preserve">Відповідно до когнітивно-біхевіоральної концепції соціального </w:t>
      </w:r>
      <w:r w:rsidRPr="00095068">
        <w:rPr>
          <w:color w:val="000000" w:themeColor="text1"/>
          <w:szCs w:val="28"/>
          <w:lang w:val="uk-UA"/>
        </w:rPr>
        <w:t xml:space="preserve">навчання, процес соціалізації полягає в розвитку звичних реакцій у відповідь, прийнятих у суспільстві, в якому індивід живе. Навчання певним навичкам у системі «сигнал – відповідь» вимагає, по-перше, винагороди чи підкріплення, а по-друге, наявності певного </w:t>
      </w:r>
      <w:r w:rsidRPr="00A14B90">
        <w:rPr>
          <w:color w:val="000000" w:themeColor="text1"/>
          <w:szCs w:val="28"/>
          <w:lang w:val="uk-UA"/>
        </w:rPr>
        <w:t>мотиваційного процесу. У рамках когнітивно-біхевіоральної концепції агресію розглядають як результат спе</w:t>
      </w:r>
      <w:r w:rsidR="00E655A0">
        <w:rPr>
          <w:color w:val="000000" w:themeColor="text1"/>
          <w:szCs w:val="28"/>
          <w:lang w:val="uk-UA"/>
        </w:rPr>
        <w:t xml:space="preserve">цифічного соціального навчання </w:t>
      </w:r>
      <w:r w:rsidRPr="00A14B90">
        <w:rPr>
          <w:color w:val="000000" w:themeColor="text1"/>
          <w:szCs w:val="28"/>
          <w:lang w:val="uk-UA"/>
        </w:rPr>
        <w:t>[24</w:t>
      </w:r>
      <w:r w:rsidR="0035042A">
        <w:rPr>
          <w:color w:val="000000" w:themeColor="text1"/>
          <w:szCs w:val="28"/>
          <w:lang w:val="uk-UA"/>
        </w:rPr>
        <w:t>; 25</w:t>
      </w:r>
      <w:r w:rsidRPr="00A14B90">
        <w:rPr>
          <w:color w:val="000000" w:themeColor="text1"/>
          <w:szCs w:val="28"/>
          <w:lang w:val="uk-UA"/>
        </w:rPr>
        <w:t xml:space="preserve">]. </w:t>
      </w:r>
    </w:p>
    <w:p w:rsidRPr="00A14B90" w:rsidR="00095068" w:rsidP="00095068" w:rsidRDefault="00095068" w14:paraId="5BE0B7AB" w14:textId="77777777">
      <w:pPr>
        <w:spacing w:line="360" w:lineRule="auto"/>
        <w:ind w:firstLine="709"/>
        <w:jc w:val="both"/>
        <w:rPr>
          <w:color w:val="000000" w:themeColor="text1"/>
          <w:szCs w:val="28"/>
          <w:lang w:val="uk-UA"/>
        </w:rPr>
      </w:pPr>
      <w:r w:rsidRPr="56A41CFA" w:rsidR="56A41CFA">
        <w:rPr>
          <w:color w:val="000000" w:themeColor="text1" w:themeTint="FF" w:themeShade="FF"/>
          <w:lang w:val="uk-UA"/>
        </w:rPr>
        <w:t>Таким чином, агресивність є властивістю особистості як суспільної істоти. Оскільки особистість є продуктом освоєння індивідом культурної спадщини людства, то й агресивність як одна з її якостей є соціально набутою. Агресивність і жорсткість, як властивості особистості, формуються переважно в процесі ранньої соціалізації, у дитячому та підлітковому віці. Підлітковий вік – це переломна стадія розвитку людини, коли вона як ніколи схильна до набуття та закріплення агресивних форм поведінки. Отже, корекційна робота з подібними тенденціями є особливо актуальною і потребує серйозного ставлення з боку психологів.</w:t>
      </w:r>
    </w:p>
    <w:p w:rsidR="56A41CFA" w:rsidP="56A41CFA" w:rsidRDefault="56A41CFA" w14:paraId="4AC3AB29">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Оскільки проблема виникнення підліткової агресивності не досліджена досить повно, психологічна література не дає однозначної відповіді з її причин. Саме тому важливим є відзначити, що соціальні настанови впливають на різницю між запропонованим рівнем власної агресивності та реальним, при цьому особистісні мотиви є основними при прояві агресії.</w:t>
      </w:r>
    </w:p>
    <w:p w:rsidR="56A41CFA" w:rsidP="56A41CFA" w:rsidRDefault="56A41CFA" w14:paraId="119F0853" w14:textId="758A0EC5">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Однак причинами підліткової агресивності є також психофізіологічні фактори. Схильність до базових емоцій страху та гніву в підлітковому віці значно вища за середні показники і є вираженою. Підлітки часто відчувають негативні переживання, тому агресивні реакції є досить поширеними. Фрустрація від стресу потрапляння в нове незвичне середовище та необхідність адаптуватися також може супроводжуватись агресивними спалахами. Агресія в підлітковому віці є складним комплексом психофізіологічних та соціальних причин, головними з яких стають стрес-фрустрація та нездатність з нею впоратися конструктивно, а також соціальна дезадаптованість та нестача комунікативних навичок, засвоєних у більш ранніх вікових періодах [3].</w:t>
      </w:r>
    </w:p>
    <w:p w:rsidR="56A41CFA" w:rsidP="56A41CFA" w:rsidRDefault="56A41CFA" w14:paraId="5DD7807D" w14:textId="220A5324">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Вікові особливості відіграють важливу роль у розвитку поведінки, тому важливо розглянути їх вплив на виникнення агресивних дій. Підлітками є діти віком 10-17 років. У цей період відбувається стабілізація самооцінки, складаються усвідомлені уявлення про себе та навколишній світ, визначається система цінностей. Хлопці та дівчата приблизно від 15 років прагнуть незалежності в судженнях, індивідуалізму, хоча для них дуже важлива духовна близькість (дружня, любовна)</w:t>
      </w:r>
      <w:r w:rsidRPr="56A41CFA" w:rsidR="56A41CFA">
        <w:rPr>
          <w:rFonts w:cs="Times New Roman"/>
          <w:color w:val="000000" w:themeColor="text1" w:themeTint="FF" w:themeShade="FF"/>
          <w:lang w:eastAsia="en-US"/>
        </w:rPr>
        <w:t xml:space="preserve"> [2]</w:t>
      </w:r>
      <w:r w:rsidRPr="56A41CFA" w:rsidR="56A41CFA">
        <w:rPr>
          <w:rFonts w:cs="Times New Roman"/>
          <w:color w:val="000000" w:themeColor="text1" w:themeTint="FF" w:themeShade="FF"/>
          <w:lang w:val="uk-UA" w:eastAsia="en-US"/>
        </w:rPr>
        <w:t>.</w:t>
      </w:r>
    </w:p>
    <w:p w:rsidR="56A41CFA" w:rsidP="56A41CFA" w:rsidRDefault="56A41CFA" w14:paraId="63845B1C">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Основною проблемою цього періоду є перехід від самовизначення до самореалізації, знаходження своєї ролі в соціумі та побудова планів на майбутнє з урахуванням власних можливостей. Завдання остаточно прийти до усвідомлення відповідальності за своє життя та емоційне звільнення від впливу оточення призводить до багатьох внутрішніх конфліктів, які можуть перерости у зовнішні. Однак не для кожного підлітковий вік є непростим та бурхливим періодом, є ті, для кого перехід відбувається плавно. Агресія в цьому віці характерна для тих, у кого ще не сформувалася адекватна самооцінка.</w:t>
      </w:r>
    </w:p>
    <w:p w:rsidR="56A41CFA" w:rsidP="56A41CFA" w:rsidRDefault="56A41CFA" w14:paraId="3FC48CCF" w14:textId="15E10412">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Емоційне напруження, яке відзначається в підліткові роки і може стати причиною агресивної поведінки, пов'язане з психологічними труднощами дорослішання та обумовлене суперечливістю рівня прагнень та образу власного «Я». У хлопців агресивна поведінка тісно пов'язана з комплекцією: менш тілесно розвинені сприймаються оточуючими як менш значущі, через що вони намагаються, щоб до них ставилися як до зрілих осіб. Ця проблема стосується також жіночої статі: у дівчат уявлення про себе та навколишній світ є більш негативним, ніж в однолітків з акселерованою статурою</w:t>
      </w:r>
      <w:r w:rsidRPr="56A41CFA" w:rsidR="56A41CFA">
        <w:rPr>
          <w:rFonts w:cs="Times New Roman"/>
          <w:color w:val="000000" w:themeColor="text1" w:themeTint="FF" w:themeShade="FF"/>
          <w:lang w:eastAsia="en-US"/>
        </w:rPr>
        <w:t xml:space="preserve"> [23]</w:t>
      </w:r>
      <w:r w:rsidRPr="56A41CFA" w:rsidR="56A41CFA">
        <w:rPr>
          <w:rFonts w:cs="Times New Roman"/>
          <w:color w:val="000000" w:themeColor="text1" w:themeTint="FF" w:themeShade="FF"/>
          <w:lang w:val="uk-UA" w:eastAsia="en-US"/>
        </w:rPr>
        <w:t>.</w:t>
      </w:r>
    </w:p>
    <w:p w:rsidR="56A41CFA" w:rsidP="56A41CFA" w:rsidRDefault="56A41CFA" w14:paraId="444B55C3" w14:textId="4430D9D8">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Підлітки відрізняються категоричністю суджень та скептично ставляться до загальноприйнятої моралі. Свої принципи вони формують без зв'язку з конкретними ситуаціями і за можливістю перевіряють переконання, які їм прищепили в дитинстві</w:t>
      </w:r>
      <w:r w:rsidRPr="56A41CFA" w:rsidR="56A41CFA">
        <w:rPr>
          <w:rFonts w:cs="Times New Roman"/>
          <w:color w:val="000000" w:themeColor="text1" w:themeTint="FF" w:themeShade="FF"/>
          <w:lang w:eastAsia="en-US"/>
        </w:rPr>
        <w:t xml:space="preserve"> [2]</w:t>
      </w:r>
      <w:r w:rsidRPr="56A41CFA" w:rsidR="56A41CFA">
        <w:rPr>
          <w:rFonts w:cs="Times New Roman"/>
          <w:color w:val="000000" w:themeColor="text1" w:themeTint="FF" w:themeShade="FF"/>
          <w:lang w:val="uk-UA" w:eastAsia="en-US"/>
        </w:rPr>
        <w:t>.</w:t>
      </w:r>
    </w:p>
    <w:p w:rsidR="56A41CFA" w:rsidP="56A41CFA" w:rsidRDefault="56A41CFA" w14:paraId="2D5CCC0C">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Для підлітків важливими є спілкування та соціальна взаємодія в процесі спільної діяльності. Групова приналежність полегшує відокремлення від дорослих і дає почуття емоційної стабільності.</w:t>
      </w:r>
    </w:p>
    <w:p w:rsidR="56A41CFA" w:rsidP="56A41CFA" w:rsidRDefault="56A41CFA" w14:paraId="392FC3B6" w14:textId="5754E4A4">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Клас є формальною малою групою, причому в ній можуть бути неформальні угруповання. Вона зазвичай є гетерогенною (різнорідною) за безліччю ознак – статевою та національною приналежністю, рівнем розвитку тощо. Найчастіше класи в школі гомогенні за віком [7].</w:t>
      </w:r>
    </w:p>
    <w:p w:rsidR="56A41CFA" w:rsidP="56A41CFA" w:rsidRDefault="56A41CFA" w14:paraId="05863B91" w14:textId="616A51FD">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Для будь-якого класу існують свої норми: інституційні, встановлені суспільством, організацією або керівництвом; та внутрішні – регулюючі відносини всередині класу. Внутрішні поділяються на добровільні та еволюційні. Добровільні виникають за початкової домовленості між однокласниками; еволюційні формуються у процесі групової взаємодії, виникають після дій одного з членів групи, які отримали загальне схвалення. Для класів у школі до інституційних норм належать правила поведінки у навчальному закладі, стандарти навчальної діяльності та офіційна структура класу (наприклад, призначення старости); до добровільних – встановлення способів регуляції конфліктів, угруповань, соціальних ролей. Хоча групові норми складаються з подібних установок більшості, конформність рідше виявляють ті, хто має такі риси як здатність до лідерства, терплячість, відповідальність, інтелектуальна розвиненість і соціальна активність. Чим більше представники групової меншини впевнені у своїй компетентності, тим менше вони залежать від групи і можуть протистояти їй</w:t>
      </w:r>
      <w:r w:rsidRPr="56A41CFA" w:rsidR="56A41CFA">
        <w:rPr>
          <w:rFonts w:cs="Times New Roman"/>
          <w:color w:val="000000" w:themeColor="text1" w:themeTint="FF" w:themeShade="FF"/>
          <w:lang w:eastAsia="en-US"/>
        </w:rPr>
        <w:t xml:space="preserve"> [19]</w:t>
      </w:r>
      <w:r w:rsidRPr="56A41CFA" w:rsidR="56A41CFA">
        <w:rPr>
          <w:rFonts w:cs="Times New Roman"/>
          <w:color w:val="000000" w:themeColor="text1" w:themeTint="FF" w:themeShade="FF"/>
          <w:lang w:val="uk-UA" w:eastAsia="en-US"/>
        </w:rPr>
        <w:t>.</w:t>
      </w:r>
    </w:p>
    <w:p w:rsidR="56A41CFA" w:rsidP="56A41CFA" w:rsidRDefault="56A41CFA" w14:paraId="50C86672" w14:textId="2B265178">
      <w:pPr>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 xml:space="preserve">Дівчата зазвичай більш схильні до податливості думки соціальної групи, ніж хлопці; найменший прояв навіюваності припадає на 15-16 років; при цьому члени гетерогенних груп виявляють меншу </w:t>
      </w:r>
      <w:r w:rsidRPr="56A41CFA" w:rsidR="56A41CFA">
        <w:rPr>
          <w:rFonts w:cs="Times New Roman"/>
          <w:color w:val="000000" w:themeColor="text1" w:themeTint="FF" w:themeShade="FF"/>
          <w:lang w:val="uk-UA" w:eastAsia="en-US"/>
        </w:rPr>
        <w:t>конформність</w:t>
      </w:r>
      <w:r w:rsidRPr="56A41CFA" w:rsidR="56A41CFA">
        <w:rPr>
          <w:rFonts w:cs="Times New Roman"/>
          <w:color w:val="000000" w:themeColor="text1" w:themeTint="FF" w:themeShade="FF"/>
          <w:lang w:val="uk-UA" w:eastAsia="en-US"/>
        </w:rPr>
        <w:t>. У гетерогенній різностатевій групі групових норм дотримуватимуться, ті, хто їх встановив. Однак вікові особливості підлітків припускають відстоювання своєї думки та сумнів у правильності нав'язаних ззовні установок. Те саме справедливо для ставлення до прояву агресії</w:t>
      </w:r>
      <w:r w:rsidRPr="56A41CFA" w:rsidR="56A41CFA">
        <w:rPr>
          <w:rFonts w:cs="Times New Roman"/>
          <w:color w:val="000000" w:themeColor="text1" w:themeTint="FF" w:themeShade="FF"/>
          <w:lang w:eastAsia="en-US"/>
        </w:rPr>
        <w:t xml:space="preserve"> [7]</w:t>
      </w:r>
      <w:r w:rsidRPr="56A41CFA" w:rsidR="56A41CFA">
        <w:rPr>
          <w:rFonts w:cs="Times New Roman"/>
          <w:color w:val="000000" w:themeColor="text1" w:themeTint="FF" w:themeShade="FF"/>
          <w:lang w:val="uk-UA" w:eastAsia="en-US"/>
        </w:rPr>
        <w:t>.</w:t>
      </w:r>
    </w:p>
    <w:p w:rsidRPr="00A14B90" w:rsidR="0035042A" w:rsidP="00142051" w:rsidRDefault="0035042A" w14:paraId="499D402B" w14:textId="77777777">
      <w:pPr>
        <w:spacing w:line="360" w:lineRule="auto"/>
        <w:jc w:val="both"/>
        <w:rPr>
          <w:rFonts w:cs="Times New Roman"/>
          <w:color w:val="000000" w:themeColor="text1"/>
          <w:szCs w:val="28"/>
          <w:lang w:val="uk-UA"/>
        </w:rPr>
      </w:pPr>
    </w:p>
    <w:p w:rsidRPr="00A14B90" w:rsidR="00095068" w:rsidP="00095068" w:rsidRDefault="00095068" w14:paraId="6997EBC1" w14:textId="28983193">
      <w:pPr>
        <w:spacing w:line="360" w:lineRule="auto"/>
        <w:ind w:firstLine="709"/>
        <w:jc w:val="both"/>
        <w:rPr>
          <w:rFonts w:cs="Times New Roman"/>
          <w:b/>
          <w:color w:val="000000" w:themeColor="text1"/>
          <w:szCs w:val="28"/>
          <w:lang w:val="uk-UA"/>
        </w:rPr>
      </w:pPr>
      <w:r w:rsidRPr="00A14B90">
        <w:rPr>
          <w:rFonts w:cs="Times New Roman"/>
          <w:b/>
          <w:color w:val="000000" w:themeColor="text1"/>
          <w:szCs w:val="28"/>
          <w:lang w:val="uk-UA"/>
        </w:rPr>
        <w:t>1.3.</w:t>
      </w:r>
      <w:r w:rsidRPr="00A14B90">
        <w:rPr>
          <w:rFonts w:cs="Times New Roman"/>
          <w:b/>
          <w:color w:val="000000" w:themeColor="text1"/>
          <w:szCs w:val="28"/>
          <w:lang w:val="uk-UA"/>
        </w:rPr>
        <w:tab/>
      </w:r>
      <w:r w:rsidRPr="00A14B90">
        <w:rPr>
          <w:rFonts w:cs="Times New Roman"/>
          <w:b/>
          <w:color w:val="000000" w:themeColor="text1"/>
          <w:szCs w:val="28"/>
          <w:lang w:val="uk-UA"/>
        </w:rPr>
        <w:t>Гендерні особливості формування і розвитку агресивної поведінки в підлітковому віці</w:t>
      </w:r>
    </w:p>
    <w:p w:rsidRPr="00A14B90" w:rsidR="00095068" w:rsidP="00095068" w:rsidRDefault="00095068" w14:paraId="17CE7CEF" w14:textId="593D3CD0">
      <w:pPr>
        <w:spacing w:line="360" w:lineRule="auto"/>
        <w:ind w:firstLine="709"/>
        <w:jc w:val="both"/>
        <w:rPr>
          <w:color w:val="000000" w:themeColor="text1"/>
          <w:szCs w:val="28"/>
          <w:lang w:val="uk-UA"/>
        </w:rPr>
      </w:pPr>
      <w:r w:rsidRPr="00A14B90">
        <w:rPr>
          <w:color w:val="000000" w:themeColor="text1"/>
          <w:szCs w:val="28"/>
          <w:lang w:val="uk-UA"/>
        </w:rPr>
        <w:t>Підлітковий вік обумовлений зміною морфологічних структур, відповідальних за розвиток, та зміною соціальної ситуації. Для розвитку в підлітковому віці визначальне значення має інтенсивний розвиток рефлексії, самосвідомості, поява почуття дорослості, прагнення самовизначення, самоствердження та спрямованість на спілкування з однолітками.</w:t>
      </w:r>
    </w:p>
    <w:p w:rsidRPr="00A14B90" w:rsidR="00095068" w:rsidP="00095068" w:rsidRDefault="00095068" w14:paraId="679BA534" w14:textId="67142701">
      <w:pPr>
        <w:spacing w:line="360" w:lineRule="auto"/>
        <w:ind w:firstLine="709"/>
        <w:jc w:val="both"/>
        <w:rPr>
          <w:color w:val="000000" w:themeColor="text1"/>
          <w:szCs w:val="28"/>
          <w:lang w:val="uk-UA"/>
        </w:rPr>
      </w:pPr>
      <w:r w:rsidRPr="00A14B90">
        <w:rPr>
          <w:color w:val="000000" w:themeColor="text1"/>
          <w:szCs w:val="28"/>
          <w:lang w:val="uk-UA"/>
        </w:rPr>
        <w:t xml:space="preserve">Розвиток особистості в підлітковому віці супроводжується конфліктами з оточуючими та проявом агресивних тенденцій. Це пояснюється, з одного боку, фізіологічним розвитком, зміною морфологічних структур, загальним </w:t>
      </w:r>
      <w:r w:rsidRPr="00A14B90">
        <w:rPr>
          <w:color w:val="000000" w:themeColor="text1"/>
          <w:szCs w:val="28"/>
          <w:lang w:val="uk-UA"/>
        </w:rPr>
        <w:t>нестійким емоційним станом, підвищеною збудливістю, з іншого – несприятливими для розвитку впливами середовища, зокрема перешкоджає розвитку та засвоєнню підлітком нових соціальних ролей позиція дорослих, які не визнають за ним статусу дорослої людини [</w:t>
      </w:r>
      <w:r w:rsidR="0035042A">
        <w:rPr>
          <w:color w:val="000000" w:themeColor="text1"/>
          <w:szCs w:val="28"/>
          <w:lang w:val="uk-UA"/>
        </w:rPr>
        <w:t xml:space="preserve">8; 9; </w:t>
      </w:r>
      <w:r w:rsidRPr="00A14B90">
        <w:rPr>
          <w:color w:val="000000" w:themeColor="text1"/>
          <w:szCs w:val="28"/>
          <w:lang w:val="uk-UA"/>
        </w:rPr>
        <w:t>11].</w:t>
      </w:r>
    </w:p>
    <w:p w:rsidRPr="00A14B90" w:rsidR="00095068" w:rsidP="00095068" w:rsidRDefault="00095068" w14:paraId="591DA790" w14:textId="2EA2439D">
      <w:pPr>
        <w:spacing w:line="360" w:lineRule="auto"/>
        <w:ind w:firstLine="709"/>
        <w:jc w:val="both"/>
        <w:rPr>
          <w:color w:val="000000" w:themeColor="text1"/>
          <w:szCs w:val="28"/>
          <w:lang w:val="uk-UA"/>
        </w:rPr>
      </w:pPr>
      <w:r w:rsidRPr="00A14B90">
        <w:rPr>
          <w:color w:val="000000" w:themeColor="text1"/>
          <w:szCs w:val="28"/>
          <w:lang w:val="uk-UA"/>
        </w:rPr>
        <w:t>Сутність підліткового віку полягає в тому, що статеве дозрівання починається і завершується раніше, ніж настає закінчення загальноорганічного розвитку підлітка, і раніше, ніж підліток досягає остаточного ступеня свого соціально-культурного формування. При цьому типовими рисами підлітка є: виникнення інтроспекції, яка призводить до самоаналізу; поява особливого інтересу до своїх переживань, незадоволеність зовнішнім світом, поява почуття винятковості, прагнення самоствердження, протиставлення себе оточуючим, конфлікти з ними. Отже, поведінкові відхилення пов'язані зі змінами, що відбуваються в особистості підлітків. Психофізичний, розумовий, соціальний, емоційний розвиток підлітків відрізняється якісною своєрідністю, воно багато в чому визначає всі подальші особливості дорослішання та поведінки [9; 10].</w:t>
      </w:r>
    </w:p>
    <w:p w:rsidRPr="00A14B90" w:rsidR="00095068" w:rsidP="00095068" w:rsidRDefault="00095068" w14:paraId="61B219D3" w14:textId="4FA4354E">
      <w:pPr>
        <w:spacing w:line="360" w:lineRule="auto"/>
        <w:ind w:firstLine="709"/>
        <w:jc w:val="both"/>
        <w:rPr>
          <w:color w:val="000000" w:themeColor="text1"/>
          <w:szCs w:val="28"/>
          <w:lang w:val="uk-UA"/>
        </w:rPr>
      </w:pPr>
      <w:r w:rsidRPr="00A14B90">
        <w:rPr>
          <w:color w:val="000000" w:themeColor="text1"/>
          <w:szCs w:val="28"/>
          <w:lang w:val="uk-UA"/>
        </w:rPr>
        <w:t xml:space="preserve">Особистість зростаючої людини формується в навколишньому середовищі, що має вирішальне значення для її виховання. Особливу роль у цьому грає приналежність до малих груп, у яких підліток взаємодіє з іншими. Такою малою групою є сім'я, клас чи група, неформальні групи спілкування. Проблеми поведінки найчастіше зумовлені специфікою взаємодії всередині тієї чи іншої сім'ї. Ці специфічні особливості відбиваються у існуючих класифікаціях неблагополучних сімей, де </w:t>
      </w:r>
      <w:r w:rsidR="0035042A">
        <w:rPr>
          <w:color w:val="000000" w:themeColor="text1"/>
          <w:szCs w:val="28"/>
          <w:lang w:val="uk-UA"/>
        </w:rPr>
        <w:t xml:space="preserve">часто з'являються «важкі» діти </w:t>
      </w:r>
      <w:r w:rsidRPr="00A14B90">
        <w:rPr>
          <w:color w:val="000000" w:themeColor="text1"/>
          <w:szCs w:val="28"/>
          <w:lang w:val="uk-UA"/>
        </w:rPr>
        <w:t>[20].</w:t>
      </w:r>
    </w:p>
    <w:p w:rsidRPr="00A14B90" w:rsidR="00095068" w:rsidP="00095068" w:rsidRDefault="00095068" w14:paraId="08959DAE" w14:textId="641A2A81">
      <w:pPr>
        <w:spacing w:line="360" w:lineRule="auto"/>
        <w:ind w:firstLine="709"/>
        <w:jc w:val="both"/>
        <w:rPr>
          <w:color w:val="000000" w:themeColor="text1"/>
          <w:szCs w:val="28"/>
          <w:lang w:val="uk-UA"/>
        </w:rPr>
      </w:pPr>
      <w:r w:rsidRPr="00A14B90">
        <w:rPr>
          <w:color w:val="000000" w:themeColor="text1"/>
          <w:szCs w:val="28"/>
          <w:lang w:val="uk-UA"/>
        </w:rPr>
        <w:t xml:space="preserve">Найважливіша роль формуванні особистості та попередження розвитку агресивної поведінки має належати навчальному закладу. По-перше, у ньому підліток проводить значну частину часу, взаємодіє з дорослими та однолітками, тобто, засвоює багато норм поведінки в соціумі. По-друге, саме навчальний заклад є основним офіційним інститутом виховання, через який транслюються прийняті у суспільстві норми, правила, моральні цінності тощо. </w:t>
      </w:r>
      <w:r w:rsidRPr="00A14B90">
        <w:rPr>
          <w:color w:val="000000" w:themeColor="text1"/>
          <w:szCs w:val="28"/>
          <w:lang w:val="uk-UA"/>
        </w:rPr>
        <w:t>По-третє, професійний колектив – це фахівці не лише в галузі викладання певних предметів, але ще й у галузі виховання та розвитку особистості [</w:t>
      </w:r>
      <w:r w:rsidRPr="00A14B90">
        <w:rPr>
          <w:color w:val="000000" w:themeColor="text1"/>
          <w:szCs w:val="28"/>
        </w:rPr>
        <w:t>21</w:t>
      </w:r>
      <w:r w:rsidRPr="00A14B90">
        <w:rPr>
          <w:color w:val="000000" w:themeColor="text1"/>
          <w:szCs w:val="28"/>
          <w:lang w:val="uk-UA"/>
        </w:rPr>
        <w:t>].</w:t>
      </w:r>
    </w:p>
    <w:p w:rsidRPr="00A14B90" w:rsidR="00095068" w:rsidP="00095068" w:rsidRDefault="00095068" w14:paraId="6ECED082" w14:textId="77777777">
      <w:pPr>
        <w:spacing w:line="360" w:lineRule="auto"/>
        <w:ind w:firstLine="709"/>
        <w:jc w:val="both"/>
        <w:rPr>
          <w:color w:val="000000" w:themeColor="text1"/>
          <w:szCs w:val="28"/>
          <w:lang w:val="uk-UA"/>
        </w:rPr>
      </w:pPr>
      <w:r w:rsidRPr="00A14B90">
        <w:rPr>
          <w:color w:val="000000" w:themeColor="text1"/>
          <w:szCs w:val="28"/>
          <w:lang w:val="uk-UA"/>
        </w:rPr>
        <w:t>Агресія в латентному стані властива будь-якій людині, оскільки є підсвідомою формою поведінки, спрямованою на самозахист та виживання у світі. З віком людина навчається контролювати свої природні інстинкти агресивного характеру та реагувати більш соціально прийнятним способом. Якщо ж людина не навчилася цьому з дитинства, то в житті у неї виникають складнощі у спілкуванні з людьми. Не можна придушувати агресію у дитині необдумано, всі поспішні рішення можуть призвести до психічного розладу підлітків, а також можливе посилення агресії, яке буде спрямоване на індивіда, який намагається придушувати напади агресії.</w:t>
      </w:r>
    </w:p>
    <w:p w:rsidRPr="00A14B90" w:rsidR="00D67976" w:rsidP="00D67976" w:rsidRDefault="00D67976" w14:paraId="1ABAB9A5" w14:textId="2E368FEB">
      <w:pPr>
        <w:spacing w:line="360" w:lineRule="auto"/>
        <w:ind w:firstLine="709"/>
        <w:jc w:val="both"/>
        <w:rPr>
          <w:color w:val="000000" w:themeColor="text1"/>
          <w:szCs w:val="28"/>
          <w:lang w:val="uk-UA"/>
        </w:rPr>
      </w:pPr>
      <w:r w:rsidRPr="00A14B90">
        <w:rPr>
          <w:color w:val="000000" w:themeColor="text1"/>
          <w:szCs w:val="28"/>
          <w:lang w:val="uk-UA"/>
        </w:rPr>
        <w:t xml:space="preserve">Агресія визначається як навмисна поведінка, спрямована на заподіяння фізичного або емоційного болю. Більшість дослідників розглядають агресію як багатовимірну конструкцію, що складається з різних форм, таких як відкрита та реляційна, і функцій, таких як інструментальна та реактивна. Відкрита агресія включає фізичну та вербальну агресію з наміром завдати шкоди іншим шляхом ударів, штовхань, штовхань, а також вербальних дій, таких як крики та погрози. Це відрізняється від реляційної агресії, яка передбачає поведінку, спрямовану на пошкодження чиїхось дружніх стосунків чи почуттів або приєднання до групи, як-от пліткування, поширення чуток або перешкоджання дружбі </w:t>
      </w:r>
      <w:r w:rsidRPr="00A14B90" w:rsidR="00731DDD">
        <w:rPr>
          <w:color w:val="000000" w:themeColor="text1"/>
          <w:szCs w:val="28"/>
          <w:lang w:val="uk-UA"/>
        </w:rPr>
        <w:t>[54]</w:t>
      </w:r>
      <w:r w:rsidRPr="00A14B90">
        <w:rPr>
          <w:color w:val="000000" w:themeColor="text1"/>
          <w:szCs w:val="28"/>
          <w:lang w:val="uk-UA"/>
        </w:rPr>
        <w:t xml:space="preserve">. </w:t>
      </w:r>
    </w:p>
    <w:p w:rsidRPr="00A14B90" w:rsidR="00D67976" w:rsidP="00D67976" w:rsidRDefault="00D67976" w14:paraId="07102CD8" w14:textId="51C9847F">
      <w:pPr>
        <w:spacing w:line="360" w:lineRule="auto"/>
        <w:ind w:firstLine="709"/>
        <w:jc w:val="both"/>
        <w:rPr>
          <w:color w:val="000000" w:themeColor="text1"/>
          <w:szCs w:val="28"/>
          <w:lang w:val="uk-UA"/>
        </w:rPr>
      </w:pPr>
      <w:r w:rsidRPr="00A14B90">
        <w:rPr>
          <w:color w:val="000000" w:themeColor="text1"/>
          <w:szCs w:val="28"/>
          <w:lang w:val="uk-UA"/>
        </w:rPr>
        <w:t xml:space="preserve">Гендерні відмінності часто зосереджені на тому, що хлопці, як повідомляється, виявляють більш відверту агресію, а дівчата – більш реляційну агресію </w:t>
      </w:r>
      <w:r w:rsidRPr="00A14B90" w:rsidR="00731DDD">
        <w:rPr>
          <w:color w:val="000000" w:themeColor="text1"/>
          <w:szCs w:val="28"/>
          <w:lang w:val="uk-UA"/>
        </w:rPr>
        <w:t>[65]</w:t>
      </w:r>
      <w:r w:rsidRPr="00A14B90">
        <w:rPr>
          <w:color w:val="000000" w:themeColor="text1"/>
          <w:szCs w:val="28"/>
          <w:lang w:val="uk-UA"/>
        </w:rPr>
        <w:t xml:space="preserve">. Крім того, дівчата, як правило, повідомляють, що відчувають більший дистрес, ніж хлопчики, через реляційну агресивну поведінку </w:t>
      </w:r>
      <w:r w:rsidRPr="00A14B90" w:rsidR="00731DDD">
        <w:rPr>
          <w:color w:val="000000" w:themeColor="text1"/>
          <w:szCs w:val="28"/>
          <w:lang w:val="uk-UA"/>
        </w:rPr>
        <w:t>[56]</w:t>
      </w:r>
      <w:r w:rsidRPr="00A14B90">
        <w:rPr>
          <w:color w:val="000000" w:themeColor="text1"/>
          <w:szCs w:val="28"/>
          <w:lang w:val="uk-UA"/>
        </w:rPr>
        <w:t>.</w:t>
      </w:r>
    </w:p>
    <w:p w:rsidRPr="00A14B90" w:rsidR="00D67976" w:rsidP="00D67976" w:rsidRDefault="00D67976" w14:paraId="7B788C41" w14:textId="00459A4D">
      <w:pPr>
        <w:spacing w:line="360" w:lineRule="auto"/>
        <w:ind w:firstLine="709"/>
        <w:jc w:val="both"/>
        <w:rPr>
          <w:color w:val="000000" w:themeColor="text1"/>
          <w:szCs w:val="28"/>
          <w:lang w:val="uk-UA"/>
        </w:rPr>
      </w:pPr>
      <w:r w:rsidRPr="00A14B90">
        <w:rPr>
          <w:color w:val="000000" w:themeColor="text1"/>
          <w:szCs w:val="28"/>
          <w:lang w:val="uk-UA"/>
        </w:rPr>
        <w:t xml:space="preserve">Досліджено також функцію агресії. Інструментальна агресія, як правило, визначається як навмисні дії, що здійснюються певним чином на користь кривдника. Це пов’язано із правопорушеннями, злочинністю та проблемами інтерналізації, а в деяких випадках і з позитивними наслідками, такими як </w:t>
      </w:r>
      <w:r w:rsidRPr="00A14B90">
        <w:rPr>
          <w:color w:val="000000" w:themeColor="text1"/>
          <w:szCs w:val="28"/>
          <w:lang w:val="uk-UA"/>
        </w:rPr>
        <w:t xml:space="preserve">популярність і лідерські навички. З іншого боку, реактивна агресія зазвичай визначається як агресія, яка виникає як гнівна захисна реакція на провокацію та включає в себе відповіді, які мають переважно міжособистісний або ворожий характер. Це пов’язано з неприйняттям однолітками, низьким самоконтролем і схильністю приписувати ворожі наміри в ситуаціях вирішення проблем </w:t>
      </w:r>
      <w:r w:rsidRPr="00A14B90" w:rsidR="00731DDD">
        <w:rPr>
          <w:color w:val="000000" w:themeColor="text1"/>
          <w:szCs w:val="28"/>
        </w:rPr>
        <w:t>[54]</w:t>
      </w:r>
      <w:r w:rsidRPr="00A14B90">
        <w:rPr>
          <w:color w:val="000000" w:themeColor="text1"/>
          <w:szCs w:val="28"/>
          <w:lang w:val="uk-UA"/>
        </w:rPr>
        <w:t>.</w:t>
      </w:r>
    </w:p>
    <w:p w:rsidRPr="00A14B90" w:rsidR="00D67976" w:rsidP="00D67976" w:rsidRDefault="00D67976" w14:paraId="37CF350D" w14:textId="049D86F7">
      <w:pPr>
        <w:spacing w:line="360" w:lineRule="auto"/>
        <w:ind w:firstLine="709"/>
        <w:jc w:val="both"/>
        <w:rPr>
          <w:color w:val="000000" w:themeColor="text1"/>
          <w:szCs w:val="28"/>
          <w:lang w:val="uk-UA"/>
        </w:rPr>
      </w:pPr>
      <w:r w:rsidRPr="00A14B90">
        <w:rPr>
          <w:color w:val="000000" w:themeColor="text1"/>
          <w:szCs w:val="28"/>
          <w:lang w:val="uk-UA"/>
        </w:rPr>
        <w:t xml:space="preserve">Поєднуючи те, що відомо про типи агресивної поведінки, її форми (відкриту та реляційну) та функції (реактивну та інструментальну), можна концептуалізувати чотири потенційні структурні моделі серед них. Хлопці та дівчата раннього підліткового віку можуть використовувати різні типи агресії, щоб підвищити свою популярність або визначний статус у шкільних соціальних мережах </w:t>
      </w:r>
      <w:r w:rsidRPr="00A14B90" w:rsidR="00731DDD">
        <w:rPr>
          <w:color w:val="000000" w:themeColor="text1"/>
          <w:szCs w:val="28"/>
          <w:lang w:val="uk-UA"/>
        </w:rPr>
        <w:t>[68]</w:t>
      </w:r>
      <w:r w:rsidRPr="00A14B90">
        <w:rPr>
          <w:color w:val="000000" w:themeColor="text1"/>
          <w:szCs w:val="28"/>
          <w:lang w:val="uk-UA"/>
        </w:rPr>
        <w:t xml:space="preserve">. </w:t>
      </w:r>
    </w:p>
    <w:p w:rsidRPr="00A14B90" w:rsidR="00D67976" w:rsidP="00D67976" w:rsidRDefault="00D67976" w14:paraId="6F6A2A98" w14:textId="4601191A">
      <w:pPr>
        <w:spacing w:line="360" w:lineRule="auto"/>
        <w:ind w:firstLine="709"/>
        <w:jc w:val="both"/>
        <w:rPr>
          <w:color w:val="000000" w:themeColor="text1"/>
          <w:szCs w:val="28"/>
          <w:lang w:val="uk-UA"/>
        </w:rPr>
      </w:pPr>
      <w:r w:rsidRPr="00A14B90">
        <w:rPr>
          <w:color w:val="000000" w:themeColor="text1"/>
          <w:szCs w:val="28"/>
          <w:lang w:val="uk-UA"/>
        </w:rPr>
        <w:t xml:space="preserve">Є дослідження, які показують, що хлопці та дівчата повідомляють про різні мотиви для участі в агресивній поведінці. Вважається, що хлопці ведуть відкриту насильницьку поведінку та інструментальну агресію заради особистої вигоди влади, впливу чи грошей. Дівчата, як правило, виявляють агресію в стосунках і можуть бути жорстокими, коли мають справу з однолітками та романтичними партнерами, підбурюванням сторонніх або сімейними суперечками. Вони також можуть «жорстоко реагувати у відповідь на словесну перепалку, епізоди загрози самооцінці, у самозахисті, щоб запобігти подальшому нападу, або в гніві, а також коли сексуальні меншини культивують конфлікт» </w:t>
      </w:r>
      <w:r w:rsidRPr="00A14B90" w:rsidR="00731DDD">
        <w:rPr>
          <w:color w:val="000000" w:themeColor="text1"/>
          <w:szCs w:val="28"/>
        </w:rPr>
        <w:t>[49; 69]</w:t>
      </w:r>
      <w:r w:rsidRPr="00A14B90">
        <w:rPr>
          <w:color w:val="000000" w:themeColor="text1"/>
          <w:szCs w:val="28"/>
          <w:lang w:val="uk-UA"/>
        </w:rPr>
        <w:t>. Вивчаючи гендерні відмінності, дослідження порівнюють обидві форми та функції агресії – відкриту та інструментальну для хлопців та реляційну та реактивну для дівчат.</w:t>
      </w:r>
    </w:p>
    <w:p w:rsidRPr="00A14B90" w:rsidR="00D67976" w:rsidP="00D67976" w:rsidRDefault="00D67976" w14:paraId="329FB8FC" w14:textId="744C4977">
      <w:pPr>
        <w:spacing w:line="360" w:lineRule="auto"/>
        <w:ind w:firstLine="709"/>
        <w:jc w:val="both"/>
        <w:rPr>
          <w:color w:val="000000" w:themeColor="text1"/>
          <w:szCs w:val="28"/>
          <w:lang w:val="uk-UA"/>
        </w:rPr>
      </w:pPr>
      <w:r w:rsidRPr="00A14B90">
        <w:rPr>
          <w:color w:val="000000" w:themeColor="text1"/>
          <w:szCs w:val="28"/>
          <w:lang w:val="uk-UA"/>
        </w:rPr>
        <w:t xml:space="preserve">Хоча дослідження показують гендерні відмінності у формах і функціях агресивної поведінки, було обмежено дослідження цих типів серед ранніх підлітків </w:t>
      </w:r>
      <w:r w:rsidRPr="00A14B90" w:rsidR="00731DDD">
        <w:rPr>
          <w:color w:val="000000" w:themeColor="text1"/>
          <w:szCs w:val="28"/>
          <w:lang w:val="uk-UA"/>
        </w:rPr>
        <w:t>[30; 68]</w:t>
      </w:r>
      <w:r w:rsidRPr="00A14B90">
        <w:rPr>
          <w:color w:val="000000" w:themeColor="text1"/>
          <w:szCs w:val="28"/>
          <w:lang w:val="uk-UA"/>
        </w:rPr>
        <w:t xml:space="preserve">. </w:t>
      </w:r>
    </w:p>
    <w:p w:rsidRPr="00A14B90" w:rsidR="00D67976" w:rsidP="00D67976" w:rsidRDefault="00D67976" w14:paraId="5C57695A" w14:textId="16999A73">
      <w:pPr>
        <w:spacing w:line="360" w:lineRule="auto"/>
        <w:ind w:firstLine="709"/>
        <w:jc w:val="both"/>
        <w:rPr>
          <w:color w:val="000000" w:themeColor="text1"/>
          <w:szCs w:val="28"/>
          <w:lang w:val="uk-UA"/>
        </w:rPr>
      </w:pPr>
      <w:r w:rsidRPr="00A14B90">
        <w:rPr>
          <w:color w:val="000000" w:themeColor="text1"/>
          <w:szCs w:val="28"/>
          <w:lang w:val="uk-UA"/>
        </w:rPr>
        <w:t xml:space="preserve">Ранній підлітковий вік зазвичай починається з переходу від початкової школи до середньої. Це критичний період у траєкторії розвитку дитини. Саме в цей період діти починають формувати образ себе, який може зберігатися в </w:t>
      </w:r>
      <w:r w:rsidRPr="00A14B90">
        <w:rPr>
          <w:color w:val="000000" w:themeColor="text1"/>
          <w:szCs w:val="28"/>
          <w:lang w:val="uk-UA"/>
        </w:rPr>
        <w:t xml:space="preserve">дорослому віці. У цей момент підлітки починають рухатися до більш абстрактного мислення і стикаються з завданням встановлення своєї особистості. Їхні когнітивні навички, що розвиваються, дозволяють їм розмірковувати про те, ким вони є і чому вони унікальні. Ранній підлітковий соціальний розвиток відбувається в різних контекстах – у сім’ї, з однолітками та в суспільстві </w:t>
      </w:r>
      <w:r w:rsidRPr="00A14B90" w:rsidR="00731DDD">
        <w:rPr>
          <w:color w:val="000000" w:themeColor="text1"/>
          <w:szCs w:val="28"/>
        </w:rPr>
        <w:t>[35]</w:t>
      </w:r>
      <w:r w:rsidRPr="00A14B90">
        <w:rPr>
          <w:color w:val="000000" w:themeColor="text1"/>
          <w:szCs w:val="28"/>
          <w:lang w:val="uk-UA"/>
        </w:rPr>
        <w:t>.</w:t>
      </w:r>
    </w:p>
    <w:p w:rsidRPr="00A14B90" w:rsidR="00D67976" w:rsidP="00D67976" w:rsidRDefault="00D67976" w14:paraId="3D21427E" w14:textId="71613EF3">
      <w:pPr>
        <w:spacing w:line="360" w:lineRule="auto"/>
        <w:ind w:firstLine="709"/>
        <w:jc w:val="both"/>
        <w:rPr>
          <w:color w:val="000000" w:themeColor="text1"/>
          <w:szCs w:val="28"/>
          <w:lang w:val="uk-UA"/>
        </w:rPr>
      </w:pPr>
      <w:r w:rsidRPr="00A14B90">
        <w:rPr>
          <w:color w:val="000000" w:themeColor="text1"/>
          <w:szCs w:val="28"/>
          <w:lang w:val="uk-UA"/>
        </w:rPr>
        <w:t>Сім'я може бути критично важливим активом для розвитку ранньої підліткової молод</w:t>
      </w:r>
      <w:r w:rsidRPr="00A14B90" w:rsidR="00956B84">
        <w:rPr>
          <w:color w:val="000000" w:themeColor="text1"/>
          <w:szCs w:val="28"/>
          <w:lang w:val="uk-UA"/>
        </w:rPr>
        <w:t>і в малозабезпечених, міських</w:t>
      </w:r>
      <w:r w:rsidRPr="00A14B90">
        <w:rPr>
          <w:color w:val="000000" w:themeColor="text1"/>
          <w:szCs w:val="28"/>
          <w:lang w:val="uk-UA"/>
        </w:rPr>
        <w:t xml:space="preserve"> громадах. Існують особливі сильні сторони цих сімей, які допомагають пом’якшити вплив негативних економічних і соціальних умов. Батьківська підтримка, ймовірно, відіграватиме позитивну роль у житті міської молоді, особливо щодо її когнітивного розвитку та поведінки в шкільному </w:t>
      </w:r>
      <w:r w:rsidRPr="00A14B90" w:rsidR="00731DDD">
        <w:rPr>
          <w:color w:val="000000" w:themeColor="text1"/>
          <w:szCs w:val="28"/>
          <w:lang w:val="uk-UA"/>
        </w:rPr>
        <w:t>[31]</w:t>
      </w:r>
      <w:r w:rsidRPr="00A14B90">
        <w:rPr>
          <w:color w:val="000000" w:themeColor="text1"/>
          <w:szCs w:val="28"/>
          <w:lang w:val="uk-UA"/>
        </w:rPr>
        <w:t xml:space="preserve">. Доведено, що батьківська практика має сильний захисний вплив на численні проблеми у поведінці підлітків. </w:t>
      </w:r>
    </w:p>
    <w:p w:rsidRPr="00A14B90" w:rsidR="00D67976" w:rsidP="00D67976" w:rsidRDefault="00D67976" w14:paraId="2372104A" w14:textId="36CBDBDC">
      <w:pPr>
        <w:spacing w:line="360" w:lineRule="auto"/>
        <w:ind w:firstLine="709"/>
        <w:jc w:val="both"/>
        <w:rPr>
          <w:color w:val="000000" w:themeColor="text1"/>
          <w:szCs w:val="28"/>
          <w:lang w:val="uk-UA"/>
        </w:rPr>
      </w:pPr>
      <w:r w:rsidRPr="00A14B90">
        <w:rPr>
          <w:color w:val="000000" w:themeColor="text1"/>
          <w:szCs w:val="28"/>
          <w:lang w:val="uk-UA"/>
        </w:rPr>
        <w:t xml:space="preserve">Друзі в ранньому підлітковому віці важливі для розвитку переконань, установок і поведінки. Дослідження виявили, що серед агресивної молоді існує тенденція спілкуватися з агресивними однолітками </w:t>
      </w:r>
      <w:r w:rsidRPr="00A14B90" w:rsidR="00731DDD">
        <w:rPr>
          <w:color w:val="000000" w:themeColor="text1"/>
          <w:szCs w:val="28"/>
          <w:lang w:val="uk-UA"/>
        </w:rPr>
        <w:t>[40]</w:t>
      </w:r>
      <w:r w:rsidRPr="00A14B90">
        <w:rPr>
          <w:color w:val="000000" w:themeColor="text1"/>
          <w:szCs w:val="28"/>
          <w:lang w:val="uk-UA"/>
        </w:rPr>
        <w:t xml:space="preserve">. Це пояснюється як відбором (агресивна молодь вибирає агресивних однолітків), так і взаємним впливом (взаємодія з однолітками призводить до підвищення агресії для обох сторін) </w:t>
      </w:r>
      <w:r w:rsidRPr="00A14B90" w:rsidR="00731DDD">
        <w:rPr>
          <w:color w:val="000000" w:themeColor="text1"/>
          <w:szCs w:val="28"/>
          <w:lang w:val="uk-UA"/>
        </w:rPr>
        <w:t>[59]</w:t>
      </w:r>
      <w:r w:rsidRPr="00A14B90">
        <w:rPr>
          <w:color w:val="000000" w:themeColor="text1"/>
          <w:szCs w:val="28"/>
          <w:lang w:val="uk-UA"/>
        </w:rPr>
        <w:t>. На додаток до кореляції між сварками однолітків та індивідуальною поведінкою, сприйняття молоддю поведінки своїх друзів також сильно корелює та/або передбачає її власну поведінку. Піддаючись тиску однолітків, дівчата, як правило, реагують бурхливо, особливо у відповідь на боротьбу за владу з хлопця</w:t>
      </w:r>
      <w:r w:rsidRPr="00A14B90" w:rsidR="00731DDD">
        <w:rPr>
          <w:color w:val="000000" w:themeColor="text1"/>
          <w:szCs w:val="28"/>
          <w:lang w:val="uk-UA"/>
        </w:rPr>
        <w:t>ми або при вирішенні конфліктів</w:t>
      </w:r>
      <w:r w:rsidRPr="00A14B90" w:rsidR="00956B84">
        <w:rPr>
          <w:color w:val="000000" w:themeColor="text1"/>
          <w:szCs w:val="28"/>
          <w:lang w:val="uk-UA"/>
        </w:rPr>
        <w:t>. Хлопці</w:t>
      </w:r>
      <w:r w:rsidRPr="00A14B90">
        <w:rPr>
          <w:color w:val="000000" w:themeColor="text1"/>
          <w:szCs w:val="28"/>
          <w:lang w:val="uk-UA"/>
        </w:rPr>
        <w:t>, як правило, прагнуть до незалежності, борючись за це</w:t>
      </w:r>
      <w:r w:rsidRPr="00A14B90" w:rsidR="00956B84">
        <w:rPr>
          <w:color w:val="000000" w:themeColor="text1"/>
          <w:szCs w:val="28"/>
          <w:lang w:val="uk-UA"/>
        </w:rPr>
        <w:t>,</w:t>
      </w:r>
      <w:r w:rsidRPr="00A14B90">
        <w:rPr>
          <w:color w:val="000000" w:themeColor="text1"/>
        </w:rPr>
        <w:t xml:space="preserve"> </w:t>
      </w:r>
      <w:r w:rsidRPr="00A14B90">
        <w:rPr>
          <w:color w:val="000000" w:themeColor="text1"/>
          <w:szCs w:val="28"/>
          <w:lang w:val="uk-UA"/>
        </w:rPr>
        <w:t xml:space="preserve">вимагають схвалення або доводять свою цінність </w:t>
      </w:r>
      <w:r w:rsidRPr="00A14B90" w:rsidR="00731DDD">
        <w:rPr>
          <w:color w:val="000000" w:themeColor="text1"/>
          <w:szCs w:val="28"/>
        </w:rPr>
        <w:t>[50]</w:t>
      </w:r>
      <w:r w:rsidRPr="00A14B90">
        <w:rPr>
          <w:color w:val="000000" w:themeColor="text1"/>
          <w:szCs w:val="28"/>
          <w:lang w:val="uk-UA"/>
        </w:rPr>
        <w:t>.</w:t>
      </w:r>
    </w:p>
    <w:p w:rsidRPr="00A14B90" w:rsidR="00D67976" w:rsidP="00D67976" w:rsidRDefault="00D67976" w14:paraId="2D27F6F0" w14:textId="011D890A">
      <w:pPr>
        <w:spacing w:line="360" w:lineRule="auto"/>
        <w:ind w:firstLine="709"/>
        <w:jc w:val="both"/>
        <w:rPr>
          <w:color w:val="000000" w:themeColor="text1"/>
          <w:szCs w:val="28"/>
          <w:lang w:val="uk-UA"/>
        </w:rPr>
      </w:pPr>
      <w:r w:rsidRPr="00A14B90">
        <w:rPr>
          <w:color w:val="000000" w:themeColor="text1"/>
          <w:szCs w:val="28"/>
          <w:lang w:val="uk-UA"/>
        </w:rPr>
        <w:t xml:space="preserve">Для молоді, яка живе в економічно несприятливих громадах, вуличне середовище збільшує шанси залучення до девіантних стосунків з однолітками, особистий досвід насильницької віктимізації, легкий доступ до вогнепальної зброї, свідок насильства в громаді та очікування, що майбутня віктимізація </w:t>
      </w:r>
      <w:r w:rsidRPr="00A14B90">
        <w:rPr>
          <w:color w:val="000000" w:themeColor="text1"/>
          <w:szCs w:val="28"/>
          <w:lang w:val="uk-UA"/>
        </w:rPr>
        <w:t xml:space="preserve">може призвести до смерті; і перешкоджає здатності сімей керувати агресивною поведінкою молоді </w:t>
      </w:r>
      <w:r w:rsidRPr="00A14B90" w:rsidR="00731DDD">
        <w:rPr>
          <w:color w:val="000000" w:themeColor="text1"/>
          <w:szCs w:val="28"/>
          <w:lang w:val="uk-UA"/>
        </w:rPr>
        <w:t>[36]</w:t>
      </w:r>
      <w:r w:rsidRPr="00A14B90">
        <w:rPr>
          <w:color w:val="000000" w:themeColor="text1"/>
          <w:szCs w:val="28"/>
          <w:lang w:val="uk-UA"/>
        </w:rPr>
        <w:t xml:space="preserve">. Бути свідком насильства в суспільстві асоціюється зі зниженням соціального, емоційного та когнітивного розвитку. У ранньому підлітковому віці це може </w:t>
      </w:r>
      <w:r w:rsidRPr="00A14B90" w:rsidR="00956B84">
        <w:rPr>
          <w:color w:val="000000" w:themeColor="text1"/>
          <w:szCs w:val="28"/>
          <w:lang w:val="uk-UA"/>
        </w:rPr>
        <w:t xml:space="preserve">призвести до більшого ризику </w:t>
      </w:r>
      <w:r w:rsidRPr="00A14B90">
        <w:rPr>
          <w:color w:val="000000" w:themeColor="text1"/>
          <w:szCs w:val="28"/>
          <w:lang w:val="uk-UA"/>
        </w:rPr>
        <w:t xml:space="preserve">агресивної поведінки </w:t>
      </w:r>
      <w:r w:rsidRPr="00A14B90" w:rsidR="00731DDD">
        <w:rPr>
          <w:color w:val="000000" w:themeColor="text1"/>
          <w:szCs w:val="28"/>
        </w:rPr>
        <w:t>[34; 52]</w:t>
      </w:r>
      <w:r w:rsidRPr="00A14B90">
        <w:rPr>
          <w:color w:val="000000" w:themeColor="text1"/>
          <w:szCs w:val="28"/>
          <w:lang w:val="uk-UA"/>
        </w:rPr>
        <w:t xml:space="preserve">. </w:t>
      </w:r>
    </w:p>
    <w:p w:rsidRPr="00A14B90" w:rsidR="00D67976" w:rsidP="00D67976" w:rsidRDefault="00D67976" w14:paraId="6CF34C38" w14:textId="45BDFB2A">
      <w:pPr>
        <w:spacing w:line="360" w:lineRule="auto"/>
        <w:ind w:firstLine="709"/>
        <w:jc w:val="both"/>
        <w:rPr>
          <w:color w:val="000000" w:themeColor="text1"/>
          <w:szCs w:val="28"/>
          <w:lang w:val="uk-UA"/>
        </w:rPr>
      </w:pPr>
      <w:r w:rsidRPr="00A14B90">
        <w:rPr>
          <w:color w:val="000000" w:themeColor="text1"/>
          <w:szCs w:val="28"/>
          <w:lang w:val="uk-UA"/>
        </w:rPr>
        <w:t>Виявлено, що предиктори агресивної поведінки відрізняються залежно від типу агресії. Встановлено, що зв’язок між двома предикторами та типами агресивної поведінки модерується статтю.</w:t>
      </w:r>
    </w:p>
    <w:p w:rsidRPr="00A14B90" w:rsidR="00D67976" w:rsidP="00D67976" w:rsidRDefault="00D67976" w14:paraId="3AE8A082" w14:textId="59D5F5FC">
      <w:pPr>
        <w:spacing w:line="360" w:lineRule="auto"/>
        <w:ind w:firstLine="709"/>
        <w:jc w:val="both"/>
        <w:rPr>
          <w:color w:val="000000" w:themeColor="text1"/>
          <w:szCs w:val="28"/>
          <w:lang w:val="uk-UA"/>
        </w:rPr>
      </w:pPr>
      <w:r w:rsidRPr="00A14B90">
        <w:rPr>
          <w:color w:val="000000" w:themeColor="text1"/>
          <w:szCs w:val="28"/>
          <w:lang w:val="uk-UA"/>
        </w:rPr>
        <w:t xml:space="preserve">Схвальне ставлення до девіантних однолітків призвело до зростання агресії у стосунках та інструментальної агресії. Навпаки, ставлення до девіантних однолітків не було значущим предиктором реактивної агресії. У попередніх дослідженнях було встановлено, що ставлення до агресивної поведінки є значним предиктором агресивної поведінки у молоді </w:t>
      </w:r>
      <w:r w:rsidRPr="00A14B90" w:rsidR="00731DDD">
        <w:rPr>
          <w:color w:val="000000" w:themeColor="text1"/>
          <w:szCs w:val="28"/>
        </w:rPr>
        <w:t>[62]</w:t>
      </w:r>
      <w:r w:rsidRPr="00A14B90">
        <w:rPr>
          <w:color w:val="000000" w:themeColor="text1"/>
          <w:szCs w:val="28"/>
          <w:lang w:val="uk-UA"/>
        </w:rPr>
        <w:t xml:space="preserve">. </w:t>
      </w:r>
    </w:p>
    <w:p w:rsidRPr="00A14B90" w:rsidR="00D67976" w:rsidP="00D67976" w:rsidRDefault="00D67976" w14:paraId="096275F8" w14:textId="29700965">
      <w:pPr>
        <w:spacing w:line="360" w:lineRule="auto"/>
        <w:ind w:firstLine="709"/>
        <w:jc w:val="both"/>
        <w:rPr>
          <w:color w:val="000000" w:themeColor="text1"/>
          <w:szCs w:val="28"/>
          <w:lang w:val="uk-UA"/>
        </w:rPr>
      </w:pPr>
      <w:r w:rsidRPr="00A14B90">
        <w:rPr>
          <w:color w:val="000000" w:themeColor="text1"/>
          <w:szCs w:val="28"/>
          <w:lang w:val="uk-UA"/>
        </w:rPr>
        <w:t xml:space="preserve">Для всіх трьох типів агресії норми, що випливають із проблемної поведінки однолітків і сприйняття батьківського ставлення до бійки, виявилися значущими предикторами. З кожною одиницею збільшення нормативної проблемної поведінки однолітків агресія зростала серед цієї вибірки ранніх підлітків, незалежно від типу. Це узгоджується з попередніми дослідженнями впливу однолітків на агресивну поведінку </w:t>
      </w:r>
      <w:r w:rsidRPr="00A14B90" w:rsidR="00A14B90">
        <w:rPr>
          <w:color w:val="000000" w:themeColor="text1"/>
          <w:szCs w:val="28"/>
        </w:rPr>
        <w:t>[44]</w:t>
      </w:r>
      <w:r w:rsidRPr="00A14B90">
        <w:rPr>
          <w:color w:val="000000" w:themeColor="text1"/>
          <w:szCs w:val="28"/>
          <w:lang w:val="uk-UA"/>
        </w:rPr>
        <w:t xml:space="preserve">. Сприйняття батьківського ставлення до бійки навпаки мало захисний вплив на прояв агресивних форм поведінки. В інших дослідженнях також було виявлено, що батьківське ставлення та уявлення про батьківське ставлення справляють захисний вплив щодо агресії </w:t>
      </w:r>
      <w:r w:rsidRPr="00A14B90" w:rsidR="00A14B90">
        <w:rPr>
          <w:color w:val="000000" w:themeColor="text1"/>
          <w:szCs w:val="28"/>
        </w:rPr>
        <w:t>[43]</w:t>
      </w:r>
      <w:r w:rsidRPr="00A14B90">
        <w:rPr>
          <w:color w:val="000000" w:themeColor="text1"/>
          <w:szCs w:val="28"/>
          <w:lang w:val="uk-UA"/>
        </w:rPr>
        <w:t xml:space="preserve">. </w:t>
      </w:r>
    </w:p>
    <w:p w:rsidRPr="00A14B90" w:rsidR="00D67976" w:rsidP="00D67976" w:rsidRDefault="00D67976" w14:paraId="61258F5D" w14:textId="1E5A7C5F">
      <w:pPr>
        <w:spacing w:line="360" w:lineRule="auto"/>
        <w:ind w:firstLine="709"/>
        <w:jc w:val="both"/>
        <w:rPr>
          <w:color w:val="000000" w:themeColor="text1"/>
          <w:szCs w:val="28"/>
          <w:lang w:val="uk-UA"/>
        </w:rPr>
      </w:pPr>
      <w:r w:rsidRPr="00A14B90">
        <w:rPr>
          <w:color w:val="000000" w:themeColor="text1"/>
          <w:szCs w:val="28"/>
          <w:lang w:val="uk-UA"/>
        </w:rPr>
        <w:t xml:space="preserve">На інструментальну агресію значно впливає рівень самоконтролю підлітка. Зміна самоконтролю пов'язана зі зниженням інструментальної агресії. Майбутні дослідження мають вивчити структуру самоконтролю, оскільки вона стосується інструментальної агресії, щоб визначити, як зменшити агресивну поведінку. Для реактивної агресії відносини модеруються статтю. Дівчата, які мають більший самоконтроль, демонструють знижений рівень реактивної агресії. </w:t>
      </w:r>
      <w:r w:rsidRPr="00A14B90" w:rsidR="00956B84">
        <w:rPr>
          <w:color w:val="000000" w:themeColor="text1"/>
          <w:szCs w:val="28"/>
          <w:lang w:val="uk-UA"/>
        </w:rPr>
        <w:t>Е</w:t>
      </w:r>
      <w:r w:rsidRPr="00A14B90">
        <w:rPr>
          <w:color w:val="000000" w:themeColor="text1"/>
          <w:szCs w:val="28"/>
          <w:lang w:val="uk-UA"/>
        </w:rPr>
        <w:t xml:space="preserve">фективне втручання та </w:t>
      </w:r>
      <w:r w:rsidRPr="00A14B90">
        <w:rPr>
          <w:color w:val="000000" w:themeColor="text1"/>
          <w:szCs w:val="28"/>
          <w:lang w:val="uk-UA"/>
        </w:rPr>
        <w:t xml:space="preserve">запобігання агресивній поведінці серед підлітків необхідно розглядати в соціальному контексті поведінки та з уважним розглядом багатьох типів агресії. </w:t>
      </w:r>
      <w:r w:rsidRPr="00A14B90" w:rsidR="00956B84">
        <w:rPr>
          <w:color w:val="000000" w:themeColor="text1"/>
          <w:szCs w:val="28"/>
          <w:lang w:val="uk-UA"/>
        </w:rPr>
        <w:t>А</w:t>
      </w:r>
      <w:r w:rsidRPr="00A14B90">
        <w:rPr>
          <w:color w:val="000000" w:themeColor="text1"/>
          <w:szCs w:val="28"/>
          <w:lang w:val="uk-UA"/>
        </w:rPr>
        <w:t>гресія пов’язана з широким спектром труднощів як для жертв, так і для кривдників</w:t>
      </w:r>
      <w:r w:rsidRPr="00A14B90" w:rsidR="00A14B90">
        <w:rPr>
          <w:color w:val="000000" w:themeColor="text1"/>
          <w:szCs w:val="28"/>
        </w:rPr>
        <w:t xml:space="preserve"> [45]</w:t>
      </w:r>
      <w:r w:rsidRPr="00A14B90">
        <w:rPr>
          <w:color w:val="000000" w:themeColor="text1"/>
          <w:szCs w:val="28"/>
          <w:lang w:val="uk-UA"/>
        </w:rPr>
        <w:t xml:space="preserve">. </w:t>
      </w:r>
    </w:p>
    <w:p w:rsidRPr="00A14B90" w:rsidR="00095068" w:rsidP="00095068" w:rsidRDefault="00095068" w14:paraId="0F220331" w14:textId="4C7B3187">
      <w:pPr>
        <w:spacing w:line="360" w:lineRule="auto"/>
        <w:ind w:firstLine="709"/>
        <w:jc w:val="both"/>
        <w:rPr>
          <w:color w:val="000000" w:themeColor="text1"/>
          <w:szCs w:val="28"/>
          <w:lang w:val="uk-UA"/>
        </w:rPr>
      </w:pPr>
      <w:r w:rsidRPr="00A14B90">
        <w:rPr>
          <w:color w:val="000000" w:themeColor="text1"/>
          <w:szCs w:val="28"/>
          <w:lang w:val="uk-UA"/>
        </w:rPr>
        <w:t>Головне завдання батьків полягає в тому, щоб навчити дитину контролювати свої спалахи агресії, спрямовувати їх у мирне русло, захищати себе, свої права та інтереси соціально прийнятним способом, при цьому не завдаючи шкоди іншим людям і не обмежуючи їхні інтереси. Для цього потрібно розкрити причини агресії у дитини. Батьки повинні виявляти любов і ласку до своєї дитини і, зрештою, сама їхня поведінка має відповідати загальноприйнятим нормам [5].</w:t>
      </w:r>
    </w:p>
    <w:p w:rsidRPr="00A14B90" w:rsidR="00095068" w:rsidP="00095068" w:rsidRDefault="00095068" w14:paraId="26E11AEF" w14:textId="77777777">
      <w:pPr>
        <w:spacing w:line="360" w:lineRule="auto"/>
        <w:ind w:firstLine="709"/>
        <w:jc w:val="both"/>
        <w:rPr>
          <w:color w:val="000000" w:themeColor="text1"/>
          <w:szCs w:val="28"/>
          <w:lang w:val="uk-UA"/>
        </w:rPr>
      </w:pPr>
      <w:r w:rsidRPr="00A14B90">
        <w:rPr>
          <w:color w:val="000000" w:themeColor="text1"/>
          <w:szCs w:val="28"/>
          <w:lang w:val="uk-UA"/>
        </w:rPr>
        <w:t>Метою роботи психолога у цьому напрямі є: моделювання сфер успішної діяльності; організація діалогу та співпраці, в якому будуть виявлені головні емоційні проблеми підлітка; допомога у розблокуванні позитивних емоцій; створення та оцінка ситуацій успіху, які допоможуть дитині позбутися певної кількості комплексів; зміна уявлень особи про власне «Я»; підтримка інтересів та ініціатив.</w:t>
      </w:r>
    </w:p>
    <w:p w:rsidRPr="00A14B90" w:rsidR="00095068" w:rsidP="00095068" w:rsidRDefault="00095068" w14:paraId="24D31C24" w14:textId="77777777">
      <w:pPr>
        <w:spacing w:line="360" w:lineRule="auto"/>
        <w:ind w:firstLine="709"/>
        <w:jc w:val="both"/>
        <w:rPr>
          <w:color w:val="000000" w:themeColor="text1"/>
          <w:szCs w:val="28"/>
          <w:lang w:val="uk-UA"/>
        </w:rPr>
      </w:pPr>
      <w:r w:rsidRPr="00A14B90">
        <w:rPr>
          <w:color w:val="000000" w:themeColor="text1"/>
          <w:szCs w:val="28"/>
          <w:lang w:val="uk-UA"/>
        </w:rPr>
        <w:t>На початку корекційної роботи проводиться комплексне діагностичне обстеження, на його підставі складається первинний висновок та формулюються цілі та завдання корекційно-розвивальної роботи. Під час проведення корекційного заходу здійснюється контроль динаміки змін особистості, поведінки, діяльності, динаміки емоційних станів клієнта, його почуттів та переживань у процесі корекційної роботи.</w:t>
      </w:r>
    </w:p>
    <w:p w:rsidRPr="00A14B90" w:rsidR="00095068" w:rsidP="00095068" w:rsidRDefault="00095068" w14:paraId="51EB5856" w14:textId="77777777">
      <w:pPr>
        <w:spacing w:line="360" w:lineRule="auto"/>
        <w:ind w:firstLine="709"/>
        <w:jc w:val="both"/>
        <w:rPr>
          <w:color w:val="000000" w:themeColor="text1"/>
          <w:szCs w:val="28"/>
          <w:lang w:val="uk-UA"/>
        </w:rPr>
      </w:pPr>
      <w:r w:rsidRPr="00A14B90">
        <w:rPr>
          <w:color w:val="000000" w:themeColor="text1"/>
          <w:szCs w:val="28"/>
          <w:lang w:val="uk-UA"/>
        </w:rPr>
        <w:t xml:space="preserve">До способів корекції можна віднести: </w:t>
      </w:r>
    </w:p>
    <w:p w:rsidRPr="00A14B90" w:rsidR="00095068" w:rsidP="00095068" w:rsidRDefault="00095068" w14:paraId="4CA8AB1E" w14:textId="77777777">
      <w:pPr>
        <w:pStyle w:val="a5"/>
        <w:numPr>
          <w:ilvl w:val="0"/>
          <w:numId w:val="33"/>
        </w:numPr>
        <w:spacing w:line="360" w:lineRule="auto"/>
        <w:ind w:left="0" w:firstLine="709"/>
        <w:jc w:val="both"/>
        <w:rPr>
          <w:color w:val="000000" w:themeColor="text1"/>
          <w:szCs w:val="28"/>
          <w:lang w:val="uk-UA"/>
        </w:rPr>
      </w:pPr>
      <w:r w:rsidRPr="00A14B90">
        <w:rPr>
          <w:color w:val="000000" w:themeColor="text1"/>
          <w:szCs w:val="28"/>
          <w:lang w:val="uk-UA"/>
        </w:rPr>
        <w:t xml:space="preserve">демонстрацію підлітку прикладів неприйнятності агресивної поведінки, проявів фізичної чи вербальної агресії по відношенню до неживих предметів, а тим більше до людей; </w:t>
      </w:r>
    </w:p>
    <w:p w:rsidRPr="00A14B90" w:rsidR="00095068" w:rsidP="00095068" w:rsidRDefault="00095068" w14:paraId="7DB9697F" w14:textId="77777777">
      <w:pPr>
        <w:pStyle w:val="a5"/>
        <w:numPr>
          <w:ilvl w:val="0"/>
          <w:numId w:val="33"/>
        </w:numPr>
        <w:spacing w:line="360" w:lineRule="auto"/>
        <w:ind w:left="0" w:firstLine="709"/>
        <w:jc w:val="both"/>
        <w:rPr>
          <w:color w:val="000000" w:themeColor="text1"/>
          <w:szCs w:val="28"/>
          <w:lang w:val="uk-UA"/>
        </w:rPr>
      </w:pPr>
      <w:r w:rsidRPr="00A14B90">
        <w:rPr>
          <w:color w:val="000000" w:themeColor="text1"/>
          <w:szCs w:val="28"/>
          <w:lang w:val="uk-UA"/>
        </w:rPr>
        <w:t xml:space="preserve">вказівку на альтернативні способи взаємодії на основі розвитку в них емпатії, суперництва; </w:t>
      </w:r>
    </w:p>
    <w:p w:rsidRPr="00A14B90" w:rsidR="00095068" w:rsidP="00095068" w:rsidRDefault="00095068" w14:paraId="4D1137E7" w14:textId="77777777">
      <w:pPr>
        <w:pStyle w:val="a5"/>
        <w:numPr>
          <w:ilvl w:val="0"/>
          <w:numId w:val="33"/>
        </w:numPr>
        <w:spacing w:line="360" w:lineRule="auto"/>
        <w:ind w:left="0" w:firstLine="709"/>
        <w:jc w:val="both"/>
        <w:rPr>
          <w:color w:val="000000" w:themeColor="text1"/>
          <w:szCs w:val="28"/>
          <w:lang w:val="uk-UA"/>
        </w:rPr>
      </w:pPr>
      <w:r w:rsidRPr="00A14B90">
        <w:rPr>
          <w:color w:val="000000" w:themeColor="text1"/>
          <w:szCs w:val="28"/>
          <w:lang w:val="uk-UA"/>
        </w:rPr>
        <w:t xml:space="preserve">навчання конструктивним способам вираження гніву як природної, властивої людині емоції; </w:t>
      </w:r>
    </w:p>
    <w:p w:rsidRPr="00A14B90" w:rsidR="00095068" w:rsidP="00095068" w:rsidRDefault="00095068" w14:paraId="289A820B" w14:textId="77777777">
      <w:pPr>
        <w:pStyle w:val="a5"/>
        <w:numPr>
          <w:ilvl w:val="0"/>
          <w:numId w:val="33"/>
        </w:numPr>
        <w:spacing w:line="360" w:lineRule="auto"/>
        <w:ind w:left="0" w:firstLine="709"/>
        <w:jc w:val="both"/>
        <w:rPr>
          <w:color w:val="000000" w:themeColor="text1"/>
          <w:szCs w:val="28"/>
          <w:lang w:val="uk-UA"/>
        </w:rPr>
      </w:pPr>
      <w:r w:rsidRPr="00A14B90">
        <w:rPr>
          <w:color w:val="000000" w:themeColor="text1"/>
          <w:szCs w:val="28"/>
          <w:lang w:val="uk-UA"/>
        </w:rPr>
        <w:t>декларацію категоричної заборони агресивної поведінки [</w:t>
      </w:r>
      <w:r w:rsidRPr="00A14B90">
        <w:rPr>
          <w:color w:val="000000" w:themeColor="text1"/>
          <w:szCs w:val="28"/>
        </w:rPr>
        <w:t>21</w:t>
      </w:r>
      <w:r w:rsidRPr="00A14B90">
        <w:rPr>
          <w:color w:val="000000" w:themeColor="text1"/>
          <w:szCs w:val="28"/>
          <w:lang w:val="uk-UA"/>
        </w:rPr>
        <w:t>].</w:t>
      </w:r>
    </w:p>
    <w:p w:rsidRPr="00A14B90" w:rsidR="00095068" w:rsidP="194B40E4" w:rsidRDefault="00095068" w14:paraId="22C7A749" w14:textId="12ECBD07">
      <w:pPr>
        <w:spacing w:line="360" w:lineRule="auto"/>
        <w:ind w:firstLine="709"/>
        <w:jc w:val="both"/>
        <w:rPr>
          <w:rFonts w:ascii="Times New Roman" w:hAnsi="Times New Roman" w:eastAsia="Times New Roman" w:cs="Times New Roman"/>
          <w:color w:val="000000" w:themeColor="text1"/>
          <w:lang w:val="uk-UA"/>
        </w:rPr>
      </w:pPr>
      <w:r w:rsidRPr="194B40E4" w:rsidR="194B40E4">
        <w:rPr>
          <w:color w:val="000000" w:themeColor="text1" w:themeTint="FF" w:themeShade="FF"/>
          <w:lang w:val="uk-UA"/>
        </w:rPr>
        <w:t>Таким чином, усі компоненти агресивності характеризуються взаємообумовленістю та взаємністю, що свідчить про необхідність її системного дослідження. Нині проблема агресивності, ворожості та їх проявів у поведінці у підлітків особливо актуальна. Агресивність сприймається як властивість особистості, що виражається у готовності до агресії, а також у схильності сприймати та інтерпретувати поведінку іншої людини як ворожу. У молодому віці природним є прагнення прояву дорослості, розвиток самосвідомості та самооцінки, інтерес до своєї особистості, до своїх можливостей та здібностей. За відсутності умов реалі</w:t>
      </w:r>
      <w:r w:rsidRPr="194B40E4" w:rsidR="194B40E4">
        <w:rPr>
          <w:rFonts w:ascii="Times New Roman" w:hAnsi="Times New Roman" w:eastAsia="Times New Roman" w:cs="Times New Roman"/>
          <w:color w:val="000000" w:themeColor="text1" w:themeTint="FF" w:themeShade="FF"/>
          <w:lang w:val="uk-UA"/>
        </w:rPr>
        <w:t>зації свого потенціалу процес самоствердження може виявлятися у спотворених формах, призводити до несприятливих реакцій та наслідків, до різних девіацій, виникає небезпека вибору агресивної лінії поведінки.</w:t>
      </w:r>
    </w:p>
    <w:p w:rsidRPr="00095068" w:rsidR="00095068" w:rsidP="194B40E4" w:rsidRDefault="00095068" w14:paraId="60695B95" w14:textId="77777777">
      <w:pPr>
        <w:spacing w:line="360" w:lineRule="auto"/>
        <w:ind w:firstLine="709"/>
        <w:jc w:val="both"/>
        <w:rPr>
          <w:rFonts w:ascii="Times New Roman" w:hAnsi="Times New Roman" w:eastAsia="Times New Roman" w:cs="Times New Roman"/>
          <w:color w:val="000000" w:themeColor="text1"/>
          <w:sz w:val="28"/>
          <w:szCs w:val="28"/>
          <w:lang w:val="uk-UA"/>
        </w:rPr>
      </w:pPr>
      <w:r w:rsidRPr="194B40E4" w:rsidR="194B40E4">
        <w:rPr>
          <w:rFonts w:ascii="Times New Roman" w:hAnsi="Times New Roman" w:eastAsia="Times New Roman" w:cs="Times New Roman"/>
          <w:color w:val="000000" w:themeColor="text1" w:themeTint="FF" w:themeShade="FF"/>
          <w:lang w:val="uk-UA"/>
        </w:rPr>
        <w:t>Агресивна поведінка є звичним явищем для підліткового віку. Розвиток агресивності у підлітковому віці детерміновано кількома взаємопов'язаними групами факторів: психобіологічними факторами; соціальними макро- та мікрофакторами; психологічними особливостями особистості. Прояви агресивності в активній формі визначаються насамперед умовами виховання та умовами соціалізації. Агресивні прояви у підлітків мають особливості, зумовлені віком та статтю. За</w:t>
      </w:r>
      <w:r w:rsidRPr="194B40E4" w:rsidR="194B40E4">
        <w:rPr>
          <w:rFonts w:ascii="Times New Roman" w:hAnsi="Times New Roman" w:eastAsia="Times New Roman" w:cs="Times New Roman"/>
          <w:color w:val="000000" w:themeColor="text1" w:themeTint="FF" w:themeShade="FF"/>
          <w:sz w:val="28"/>
          <w:szCs w:val="28"/>
          <w:lang w:val="uk-UA"/>
        </w:rPr>
        <w:t xml:space="preserve"> розладів особистості та поведінки агресія у підлітків досягає патологічного рівня. Тому основним завданням розв'язання цієї проблеми агресивної поведінки стають превентивні заходи щодо запобігання агресії, профілактика та, за необхідності, психолого</w:t>
      </w:r>
      <w:r w:rsidRPr="194B40E4" w:rsidR="194B40E4">
        <w:rPr>
          <w:rFonts w:ascii="Times New Roman" w:hAnsi="Times New Roman" w:eastAsia="Times New Roman" w:cs="Times New Roman"/>
          <w:color w:val="000000" w:themeColor="text1" w:themeTint="FF" w:themeShade="FF"/>
          <w:sz w:val="28"/>
          <w:szCs w:val="28"/>
          <w:lang w:val="uk-UA"/>
        </w:rPr>
        <w:t>-педагогічна корекція.</w:t>
      </w:r>
    </w:p>
    <w:p w:rsidR="194B40E4" w:rsidP="194B40E4" w:rsidRDefault="194B40E4" w14:paraId="6F802A25" w14:textId="18391E09">
      <w:pPr>
        <w:pStyle w:val="a"/>
        <w:spacing w:line="360" w:lineRule="auto"/>
        <w:ind w:firstLine="709"/>
        <w:jc w:val="both"/>
        <w:rPr>
          <w:rFonts w:ascii="Times New Roman" w:hAnsi="Times New Roman" w:eastAsia="Times New Roman" w:cs="Times New Roman"/>
          <w:color w:val="000000" w:themeColor="text1" w:themeTint="FF" w:themeShade="FF"/>
          <w:sz w:val="28"/>
          <w:szCs w:val="28"/>
          <w:lang w:val="uk-UA"/>
        </w:rPr>
      </w:pPr>
    </w:p>
    <w:p w:rsidR="56A41CFA" w:rsidP="194B40E4" w:rsidRDefault="56A41CFA" w14:paraId="770E70BD" w14:textId="163EDA10">
      <w:pPr>
        <w:pStyle w:val="a"/>
        <w:spacing w:before="0" w:beforeAutospacing="off" w:after="300" w:afterAutospacing="off"/>
        <w:jc w:val="both"/>
        <w:rPr>
          <w:rFonts w:ascii="Times New Roman" w:hAnsi="Times New Roman" w:eastAsia="Times New Roman" w:cs="Times New Roman"/>
          <w:color w:val="auto"/>
          <w:sz w:val="28"/>
          <w:szCs w:val="28"/>
          <w:lang w:val="uk-UA"/>
        </w:rPr>
      </w:pPr>
      <w:r w:rsidRPr="194B40E4" w:rsidR="194B40E4">
        <w:rPr>
          <w:rFonts w:ascii="Times New Roman" w:hAnsi="Times New Roman" w:eastAsia="Times New Roman" w:cs="Times New Roman"/>
          <w:b w:val="1"/>
          <w:bCs w:val="1"/>
          <w:color w:val="auto"/>
          <w:sz w:val="28"/>
          <w:szCs w:val="28"/>
          <w:lang w:val="uk-UA"/>
        </w:rPr>
        <w:t>Висновок до розділу:</w:t>
      </w:r>
    </w:p>
    <w:p w:rsidR="56A41CFA" w:rsidP="194B40E4" w:rsidRDefault="56A41CFA" w14:paraId="4F5A1126" w14:textId="48AEA7CF">
      <w:pPr>
        <w:pStyle w:val="a"/>
        <w:spacing w:before="0" w:beforeAutospacing="off" w:after="300" w:afterAutospacing="off"/>
        <w:jc w:val="both"/>
        <w:rPr>
          <w:rFonts w:ascii="Times New Roman" w:hAnsi="Times New Roman" w:eastAsia="Times New Roman" w:cs="Times New Roman"/>
          <w:color w:val="auto"/>
          <w:sz w:val="28"/>
          <w:szCs w:val="28"/>
          <w:lang w:val="uk-UA"/>
        </w:rPr>
      </w:pPr>
      <w:r w:rsidRPr="194B40E4" w:rsidR="194B40E4">
        <w:rPr>
          <w:rFonts w:ascii="Times New Roman" w:hAnsi="Times New Roman" w:eastAsia="Times New Roman" w:cs="Times New Roman"/>
          <w:noProof w:val="0"/>
          <w:sz w:val="28"/>
          <w:szCs w:val="28"/>
          <w:lang w:val="uk-UA"/>
        </w:rPr>
        <w:t xml:space="preserve">Отже, Агресивна поведінка є складним і багатогранним явищем, що потребує різностороннього вивчення. Психологічна література пропонує численні підходи до аналізу та розуміння агресії, підкреслюючи її багатофакторну природу. Біологічний підхід зосереджується на генетичних, нейрофізіологічних та гормональних основах агресії, таких як підвищений рівень тестостерону. Соціально-психологічний підхід досліджує вплив соціального середовища, включаючи сім'ю, школу, групу однолітків та засоби масової інформації, на формування агресивної поведінки, підкреслюючи роль виховання та культурних норм. </w:t>
      </w:r>
      <w:r w:rsidRPr="194B40E4" w:rsidR="194B40E4">
        <w:rPr>
          <w:rFonts w:ascii="Times New Roman" w:hAnsi="Times New Roman" w:eastAsia="Times New Roman" w:cs="Times New Roman"/>
          <w:noProof w:val="0"/>
          <w:sz w:val="28"/>
          <w:szCs w:val="28"/>
          <w:lang w:val="uk-UA"/>
        </w:rPr>
        <w:t>Когнітивно</w:t>
      </w:r>
      <w:r w:rsidRPr="194B40E4" w:rsidR="194B40E4">
        <w:rPr>
          <w:rFonts w:ascii="Times New Roman" w:hAnsi="Times New Roman" w:eastAsia="Times New Roman" w:cs="Times New Roman"/>
          <w:noProof w:val="0"/>
          <w:sz w:val="28"/>
          <w:szCs w:val="28"/>
          <w:lang w:val="uk-UA"/>
        </w:rPr>
        <w:t>-поведінковий підхід вивчає, як когнітивні процеси, такі як сприйняття, мислення та емоційна регуляція, впливають на агресію, наприклад, схильність інтерпретувати нейтральні ситуації як загрозливі. Агресивна поведінка часто пов'язана з негативними емоціями, такими як гнів, фрустрація або тривога, і недостатньою здатністю до емоційної регуляції, а також з поганими соціальними навичками, відсутністю емпатії та низькою самооцінкою або загрозою самооцінці. Хлопці частіше проявляють фізичну агресію через соціально-культурні очікування та гормональні зміни, тоді як дівчата схильні до вербальної та реляційної агресії, яка включає розповсюдження чуток, соціальну ізоляцію та маніпуляції у відносинах. Гендерні стереотипи та очікування суспільства також впливають на тип та прояв агресії у підлітків. Загалом, розуміння агресивної поведінки вимагає інтеграції різних підходів та врахування індивідуальних, соціальних і культурних чинників, приділяючи особливу увагу підлітковому віку як критичному періоду розвитку, коли формуються основні поведінкові моделі, що можуть мати тривалий вплив на подальше життя.</w:t>
      </w:r>
    </w:p>
    <w:p w:rsidR="56A41CFA" w:rsidP="194B40E4" w:rsidRDefault="56A41CFA" w14:paraId="2AD949E3" w14:textId="10ED319B">
      <w:pPr>
        <w:spacing w:before="0" w:beforeAutospacing="off" w:after="160" w:afterAutospacing="off"/>
        <w:jc w:val="both"/>
        <w:rPr>
          <w:rFonts w:ascii="Times New Roman" w:hAnsi="Times New Roman" w:eastAsia="Times New Roman" w:cs="Times New Roman"/>
          <w:b w:val="0"/>
          <w:bCs w:val="0"/>
          <w:i w:val="0"/>
          <w:iCs w:val="0"/>
          <w:caps w:val="0"/>
          <w:smallCaps w:val="0"/>
          <w:noProof w:val="0"/>
          <w:color w:val="auto"/>
          <w:sz w:val="28"/>
          <w:szCs w:val="28"/>
          <w:lang w:val="uk-UA"/>
        </w:rPr>
      </w:pPr>
    </w:p>
    <w:p w:rsidR="56A41CFA" w:rsidP="194B40E4" w:rsidRDefault="56A41CFA" w14:paraId="5E96DCC9" w14:textId="54AE7576">
      <w:pPr>
        <w:pStyle w:val="a"/>
        <w:spacing w:before="0" w:beforeAutospacing="off" w:after="160" w:afterAutospacing="off" w:line="360" w:lineRule="auto"/>
        <w:ind w:firstLine="709"/>
        <w:jc w:val="both"/>
        <w:rPr>
          <w:rFonts w:ascii="Times New Roman" w:hAnsi="Times New Roman" w:eastAsia="Times New Roman" w:cs="Times New Roman"/>
          <w:b w:val="0"/>
          <w:bCs w:val="0"/>
          <w:color w:val="000000" w:themeColor="text1" w:themeTint="FF" w:themeShade="FF"/>
          <w:lang w:val="uk-UA"/>
        </w:rPr>
      </w:pPr>
    </w:p>
    <w:p w:rsidR="00095068" w:rsidP="194B40E4" w:rsidRDefault="00095068" w14:paraId="44EB4895" w14:textId="77777777">
      <w:pPr>
        <w:spacing w:line="360" w:lineRule="auto"/>
        <w:ind w:firstLine="709"/>
        <w:jc w:val="both"/>
        <w:rPr>
          <w:rFonts w:ascii="Times New Roman" w:hAnsi="Times New Roman" w:eastAsia="Times New Roman" w:cs="Times New Roman"/>
          <w:color w:val="000000" w:themeColor="text1"/>
          <w:lang w:val="uk-UA"/>
        </w:rPr>
      </w:pPr>
    </w:p>
    <w:p w:rsidRPr="00095068" w:rsidR="00095068" w:rsidP="194B40E4" w:rsidRDefault="00095068" w14:paraId="34AC5F74" w14:textId="724D0E1C">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r w:rsidRPr="194B40E4" w:rsidR="194B40E4">
        <w:rPr>
          <w:rFonts w:ascii="Times New Roman" w:hAnsi="Times New Roman" w:eastAsia="Times New Roman" w:cs="Times New Roman"/>
          <w:b w:val="1"/>
          <w:bCs w:val="1"/>
          <w:color w:val="000000" w:themeColor="text1" w:themeTint="FF" w:themeShade="FF"/>
          <w:lang w:val="uk-UA"/>
        </w:rPr>
        <w:t xml:space="preserve">                                          </w:t>
      </w:r>
    </w:p>
    <w:p w:rsidRPr="00095068" w:rsidR="00095068" w:rsidP="194B40E4" w:rsidRDefault="00095068" w14:paraId="28CF7142" w14:textId="27089DE6">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26C80A45" w14:textId="38BEFAFE">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490F6DAA" w14:textId="4D4E353E">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3F75EF2B" w14:textId="2B963F9E">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566A71E1" w14:textId="2AAC37A4">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50CEBA9B" w14:textId="57025845">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50786723" w14:textId="3B21A431">
      <w:pPr>
        <w:pStyle w:val="a"/>
        <w:spacing w:line="360" w:lineRule="auto"/>
        <w:ind w:firstLine="709"/>
        <w:jc w:val="both"/>
        <w:rPr>
          <w:rFonts w:ascii="Times New Roman" w:hAnsi="Times New Roman" w:eastAsia="Times New Roman" w:cs="Times New Roman"/>
          <w:b w:val="1"/>
          <w:bCs w:val="1"/>
          <w:color w:val="000000" w:themeColor="text1" w:themeTint="FF" w:themeShade="FF"/>
          <w:lang w:val="uk-UA"/>
        </w:rPr>
      </w:pPr>
    </w:p>
    <w:p w:rsidRPr="00095068" w:rsidR="00095068" w:rsidP="194B40E4" w:rsidRDefault="00095068" w14:paraId="6F330514" w14:textId="5A33C400">
      <w:pPr>
        <w:pStyle w:val="a"/>
        <w:spacing w:line="360" w:lineRule="auto"/>
        <w:ind w:firstLine="709"/>
        <w:jc w:val="both"/>
        <w:rPr>
          <w:rFonts w:ascii="Times New Roman" w:hAnsi="Times New Roman" w:eastAsia="Times New Roman" w:cs="Times New Roman"/>
          <w:b w:val="1"/>
          <w:bCs w:val="1"/>
          <w:color w:val="000000" w:themeColor="text1"/>
          <w:lang w:val="uk-UA"/>
        </w:rPr>
      </w:pPr>
      <w:r w:rsidRPr="194B40E4" w:rsidR="194B40E4">
        <w:rPr>
          <w:rFonts w:ascii="Times New Roman" w:hAnsi="Times New Roman" w:eastAsia="Times New Roman" w:cs="Times New Roman"/>
          <w:b w:val="1"/>
          <w:bCs w:val="1"/>
          <w:color w:val="000000" w:themeColor="text1" w:themeTint="FF" w:themeShade="FF"/>
          <w:lang w:val="uk-UA"/>
        </w:rPr>
        <w:t xml:space="preserve">                                           РОЗДІЛ 2</w:t>
      </w:r>
    </w:p>
    <w:p w:rsidRPr="00095068" w:rsidR="00095068" w:rsidP="194B40E4" w:rsidRDefault="00095068" w14:paraId="043C4387" w14:textId="6C0DF9BF">
      <w:pPr>
        <w:spacing w:line="360" w:lineRule="auto"/>
        <w:jc w:val="center"/>
        <w:rPr>
          <w:rFonts w:ascii="Times New Roman" w:hAnsi="Times New Roman" w:eastAsia="Times New Roman" w:cs="Times New Roman"/>
          <w:b w:val="1"/>
          <w:bCs w:val="1"/>
          <w:color w:val="000000" w:themeColor="text1"/>
          <w:lang w:val="uk-UA"/>
        </w:rPr>
      </w:pPr>
      <w:r w:rsidRPr="194B40E4" w:rsidR="194B40E4">
        <w:rPr>
          <w:rFonts w:ascii="Times New Roman" w:hAnsi="Times New Roman" w:eastAsia="Times New Roman" w:cs="Times New Roman"/>
          <w:b w:val="1"/>
          <w:bCs w:val="1"/>
          <w:color w:val="000000" w:themeColor="text1" w:themeTint="FF" w:themeShade="FF"/>
          <w:lang w:val="uk-UA"/>
        </w:rPr>
        <w:t>ЕМПІРИЧНЕ ДОСЛІДЖЕННЯ ГЕНДЕРНИХ ОСОБЛИВОСТЕЙ АГРЕСИВНОЇ ПОВЕДІНКИ В ПІДЛІТКОВОМУ ВІЦІ</w:t>
      </w:r>
    </w:p>
    <w:p w:rsidR="00095068" w:rsidP="194B40E4" w:rsidRDefault="00095068" w14:paraId="5BBF7665" w14:textId="77777777">
      <w:pPr>
        <w:spacing w:line="360" w:lineRule="auto"/>
        <w:ind w:firstLine="709"/>
        <w:jc w:val="both"/>
        <w:rPr>
          <w:rFonts w:ascii="Times New Roman" w:hAnsi="Times New Roman" w:eastAsia="Times New Roman" w:cs="Times New Roman"/>
          <w:color w:val="000000" w:themeColor="text1"/>
          <w:lang w:val="uk-UA"/>
        </w:rPr>
      </w:pPr>
    </w:p>
    <w:p w:rsidRPr="00095068" w:rsidR="00095068" w:rsidP="194B40E4" w:rsidRDefault="00095068" w14:paraId="16F7418D" w14:textId="6A7669A3">
      <w:pPr>
        <w:spacing w:line="360" w:lineRule="auto"/>
        <w:ind w:firstLine="709"/>
        <w:jc w:val="both"/>
        <w:rPr>
          <w:rFonts w:ascii="Times New Roman" w:hAnsi="Times New Roman" w:eastAsia="Times New Roman" w:cs="Times New Roman"/>
          <w:b w:val="1"/>
          <w:bCs w:val="1"/>
          <w:color w:val="000000" w:themeColor="text1"/>
          <w:lang w:val="uk-UA"/>
        </w:rPr>
      </w:pPr>
      <w:r w:rsidRPr="194B40E4" w:rsidR="194B40E4">
        <w:rPr>
          <w:rFonts w:ascii="Times New Roman" w:hAnsi="Times New Roman" w:eastAsia="Times New Roman" w:cs="Times New Roman"/>
          <w:b w:val="1"/>
          <w:bCs w:val="1"/>
          <w:color w:val="000000" w:themeColor="text1" w:themeTint="FF" w:themeShade="FF"/>
          <w:lang w:val="uk-UA"/>
        </w:rPr>
        <w:t>2.1. Організація дослідження та обґрунтування вибору діагностичних методик</w:t>
      </w:r>
    </w:p>
    <w:p w:rsidR="00095068" w:rsidP="194B40E4" w:rsidRDefault="00095068" w14:paraId="7176FD3F" w14:textId="3159A07E">
      <w:pPr>
        <w:spacing w:line="360" w:lineRule="auto"/>
        <w:ind w:firstLine="709"/>
        <w:jc w:val="both"/>
        <w:rPr>
          <w:rFonts w:cs="Times New Roman"/>
          <w:color w:val="000000" w:themeColor="text1"/>
          <w:lang w:val="uk-UA" w:eastAsia="en-US"/>
        </w:rPr>
      </w:pPr>
      <w:r w:rsidRPr="194B40E4" w:rsidR="194B40E4">
        <w:rPr>
          <w:rFonts w:ascii="Times New Roman" w:hAnsi="Times New Roman" w:eastAsia="Times New Roman" w:cs="Times New Roman"/>
          <w:color w:val="000000" w:themeColor="text1" w:themeTint="FF" w:themeShade="FF"/>
          <w:lang w:val="uk-UA" w:eastAsia="en-US"/>
        </w:rPr>
        <w:t xml:space="preserve">Для дослідження нами була використана діагностика ворожості за шкалою Кука-Медлей (Cook-Medley Hostility Scale, CMHS). CMHS розроблена У. Куком та Д. Медлей у 1954 році на основі тверджень MMPI. У 1989 році Дж. Барефутом з колегами було оцінено конвергентну та дискримінантну валідність. За результатами дослідження зроблено висновки про придатність цієї методики для вимірювання цинізму, агресивності та ворожості. Опитувальник складається з 27 пунктів, за якими респонденти оцінюють ступінь згоди від «ніколи» до «зазвичай» за 6-бальною шкалою Лікерта. Методика оцінює схильність до ворожої агресивної поведінки при </w:t>
      </w:r>
      <w:r w:rsidRPr="194B40E4" w:rsidR="194B40E4">
        <w:rPr>
          <w:rFonts w:ascii="Times New Roman" w:hAnsi="Times New Roman" w:eastAsia="Times New Roman" w:cs="Times New Roman"/>
          <w:color w:val="000000" w:themeColor="text1" w:themeTint="FF" w:themeShade="FF"/>
          <w:lang w:val="uk-UA" w:eastAsia="en-US"/>
        </w:rPr>
        <w:t>міжособистісних контактах і вкл</w:t>
      </w:r>
      <w:r w:rsidRPr="194B40E4" w:rsidR="194B40E4">
        <w:rPr>
          <w:rFonts w:cs="Times New Roman"/>
          <w:color w:val="000000" w:themeColor="text1" w:themeTint="FF" w:themeShade="FF"/>
          <w:lang w:val="uk-UA" w:eastAsia="en-US"/>
        </w:rPr>
        <w:t>ючає три шкали: «цинізм», «агресивність», «ворожість» [</w:t>
      </w:r>
      <w:r w:rsidRPr="194B40E4" w:rsidR="194B40E4">
        <w:rPr>
          <w:rFonts w:cs="Times New Roman"/>
          <w:color w:val="000000" w:themeColor="text1" w:themeTint="FF" w:themeShade="FF"/>
          <w:lang w:val="uk-UA" w:eastAsia="en-US"/>
        </w:rPr>
        <w:t>29</w:t>
      </w:r>
      <w:r w:rsidRPr="194B40E4" w:rsidR="194B40E4">
        <w:rPr>
          <w:rFonts w:cs="Times New Roman"/>
          <w:color w:val="000000" w:themeColor="text1" w:themeTint="FF" w:themeShade="FF"/>
          <w:lang w:val="uk-UA" w:eastAsia="en-US"/>
        </w:rPr>
        <w:t xml:space="preserve">]. </w:t>
      </w:r>
    </w:p>
    <w:p w:rsidRPr="008A412B" w:rsidR="00095068" w:rsidP="00095068" w:rsidRDefault="00095068" w14:paraId="7CDE5657" w14:textId="77777777">
      <w:pPr>
        <w:spacing w:line="360" w:lineRule="auto"/>
        <w:ind w:firstLine="709"/>
        <w:jc w:val="both"/>
        <w:rPr>
          <w:rFonts w:cs="Times New Roman"/>
          <w:color w:val="000000" w:themeColor="text1"/>
          <w:szCs w:val="28"/>
          <w:lang w:val="uk-UA" w:eastAsia="en-US"/>
        </w:rPr>
      </w:pPr>
      <w:r w:rsidRPr="008A412B">
        <w:rPr>
          <w:rFonts w:cs="Times New Roman"/>
          <w:color w:val="000000" w:themeColor="text1"/>
          <w:szCs w:val="28"/>
          <w:lang w:val="uk-UA" w:eastAsia="en-US"/>
        </w:rPr>
        <w:t>Результати діагностики обробляються за ключом. За підсумками обстеження обчислюється рівень цинізму, агресивності та ворожості. Значних даних щодо процедури розробки та стандартизації методики не виявлено. Методика може використовуватися як для самодіагностики, так і в роботі практичного психолога для визначення схильності випробуваного до агресивної поведінки при соціальних контактах (у діловому та міжособистісному спілкуванні). Час обстеження – 15-20 хвилин.</w:t>
      </w:r>
    </w:p>
    <w:p w:rsidRPr="004E3A2F" w:rsidR="00095068" w:rsidP="00095068" w:rsidRDefault="00095068" w14:paraId="78A33C91" w14:textId="77777777">
      <w:pPr>
        <w:spacing w:line="360" w:lineRule="auto"/>
        <w:ind w:firstLine="709"/>
        <w:jc w:val="both"/>
        <w:rPr>
          <w:rFonts w:cs="Times New Roman"/>
          <w:color w:val="000000" w:themeColor="text1"/>
          <w:szCs w:val="28"/>
          <w:lang w:val="uk-UA" w:eastAsia="en-US"/>
        </w:rPr>
      </w:pPr>
      <w:r w:rsidRPr="008A412B">
        <w:rPr>
          <w:rFonts w:cs="Times New Roman"/>
          <w:color w:val="000000" w:themeColor="text1"/>
          <w:szCs w:val="28"/>
          <w:lang w:val="uk-UA" w:eastAsia="en-US"/>
        </w:rPr>
        <w:t xml:space="preserve">Шкала «цинізм» включає 13 пунктів, значення вище 65 балів інтерпретуються як високий показник, менше 25 – низький. Шкала «агресивність» </w:t>
      </w:r>
      <w:r w:rsidRPr="004E3A2F">
        <w:rPr>
          <w:rFonts w:cs="Times New Roman"/>
          <w:color w:val="000000" w:themeColor="text1"/>
          <w:szCs w:val="28"/>
          <w:lang w:val="uk-UA" w:eastAsia="en-US"/>
        </w:rPr>
        <w:t xml:space="preserve">містить 9 пунктів, значення вище 45 балів інтерпретуються як високі, нижче 15 – низькі. Шкала «ворожість» включає 5 пунктів, значення вище 25 балів розцінюються як високі, менш ніж 10 – низькі (Додаток А). </w:t>
      </w:r>
    </w:p>
    <w:p w:rsidRPr="004E3A2F" w:rsidR="004E3A2F" w:rsidP="00C1550A" w:rsidRDefault="00C1550A" w14:paraId="3469B6B7" w14:textId="77777777">
      <w:pPr>
        <w:spacing w:line="360" w:lineRule="auto"/>
        <w:ind w:firstLine="709"/>
        <w:jc w:val="both"/>
        <w:rPr>
          <w:rFonts w:cs="Times New Roman"/>
          <w:color w:val="000000" w:themeColor="text1"/>
          <w:szCs w:val="28"/>
          <w:lang w:val="uk-UA" w:eastAsia="en-US"/>
        </w:rPr>
      </w:pPr>
      <w:r w:rsidRPr="56A41CFA" w:rsidR="56A41CFA">
        <w:rPr>
          <w:rFonts w:cs="Times New Roman"/>
          <w:color w:val="000000" w:themeColor="text1" w:themeTint="FF" w:themeShade="FF"/>
          <w:lang w:val="uk-UA" w:eastAsia="en-US"/>
        </w:rPr>
        <w:t>Методика дослідження маскулінності-фемінінності С.</w:t>
      </w:r>
      <w:r w:rsidRPr="56A41CFA" w:rsidR="56A41CFA">
        <w:rPr>
          <w:rFonts w:cs="Times New Roman"/>
          <w:color w:val="000000" w:themeColor="text1" w:themeTint="FF" w:themeShade="FF"/>
          <w:lang w:val="uk-UA" w:eastAsia="en-US"/>
        </w:rPr>
        <w:t xml:space="preserve"> Бем (Додаток Б)</w:t>
      </w:r>
      <w:r w:rsidRPr="56A41CFA" w:rsidR="56A41CFA">
        <w:rPr>
          <w:rFonts w:cs="Times New Roman"/>
          <w:color w:val="000000" w:themeColor="text1" w:themeTint="FF" w:themeShade="FF"/>
          <w:lang w:val="uk-UA" w:eastAsia="en-US"/>
        </w:rPr>
        <w:t xml:space="preserve">. </w:t>
      </w:r>
    </w:p>
    <w:p w:rsidRPr="004E3A2F" w:rsidR="004E3A2F" w:rsidP="56A41CFA" w:rsidRDefault="00C1550A" w14:paraId="6CEDEEAB" w14:textId="6122858E">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Етапи дослідження:</w:t>
      </w:r>
    </w:p>
    <w:p w:rsidRPr="004E3A2F" w:rsidR="004E3A2F" w:rsidP="56A41CFA" w:rsidRDefault="00C1550A" w14:paraId="3C4E51AD" w14:textId="5568D91E">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 xml:space="preserve">Формування мети: визначити схильність </w:t>
      </w:r>
      <w:r w:rsidRPr="56A41CFA" w:rsidR="56A41CFA">
        <w:rPr>
          <w:rFonts w:cs="Times New Roman"/>
          <w:color w:val="000000" w:themeColor="text1" w:themeTint="FF" w:themeShade="FF"/>
          <w:lang w:val="uk-UA" w:eastAsia="en-US"/>
        </w:rPr>
        <w:t>підлітка</w:t>
      </w:r>
      <w:r w:rsidRPr="56A41CFA" w:rsidR="56A41CFA">
        <w:rPr>
          <w:rFonts w:cs="Times New Roman"/>
          <w:color w:val="000000" w:themeColor="text1" w:themeTint="FF" w:themeShade="FF"/>
          <w:lang w:val="uk-UA" w:eastAsia="en-US"/>
        </w:rPr>
        <w:t xml:space="preserve"> до агресивної поведінки при соціальних контактах.</w:t>
      </w:r>
    </w:p>
    <w:p w:rsidRPr="004E3A2F" w:rsidR="004E3A2F" w:rsidP="56A41CFA" w:rsidRDefault="00C1550A" w14:paraId="04B979A8" w14:textId="56F9BAAD">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Вибір вибірки: Дослідження проводилося з 30 підлітками двох класів: 10 (15 підлітків 15-16 років) та 11 класів (15 підлітків 16-17 років). Також обидва класи були гетерогенні за національністю. Усі учасники перебували у стабільному психічному стані. Збір даних: Проведення опитування за допомогою шкали Кука-</w:t>
      </w:r>
      <w:r w:rsidRPr="56A41CFA" w:rsidR="56A41CFA">
        <w:rPr>
          <w:rFonts w:cs="Times New Roman"/>
          <w:color w:val="000000" w:themeColor="text1" w:themeTint="FF" w:themeShade="FF"/>
          <w:lang w:val="uk-UA" w:eastAsia="en-US"/>
        </w:rPr>
        <w:t>Медлей</w:t>
      </w:r>
      <w:r w:rsidRPr="56A41CFA" w:rsidR="56A41CFA">
        <w:rPr>
          <w:rFonts w:cs="Times New Roman"/>
          <w:color w:val="000000" w:themeColor="text1" w:themeTint="FF" w:themeShade="FF"/>
          <w:lang w:val="uk-UA" w:eastAsia="en-US"/>
        </w:rPr>
        <w:t>. Учасники отримують по 50 тверджень шкали, зазначаючи, чи є шкірним з них істинним або хибним щодо них самих. Обробка даних: Підрахунок балів за шкалою. Кожна відповідь "істинно" або "</w:t>
      </w:r>
      <w:r w:rsidRPr="56A41CFA" w:rsidR="56A41CFA">
        <w:rPr>
          <w:rFonts w:cs="Times New Roman"/>
          <w:color w:val="000000" w:themeColor="text1" w:themeTint="FF" w:themeShade="FF"/>
          <w:lang w:val="uk-UA" w:eastAsia="en-US"/>
        </w:rPr>
        <w:t>хібно</w:t>
      </w:r>
      <w:r w:rsidRPr="56A41CFA" w:rsidR="56A41CFA">
        <w:rPr>
          <w:rFonts w:cs="Times New Roman"/>
          <w:color w:val="000000" w:themeColor="text1" w:themeTint="FF" w:themeShade="FF"/>
          <w:lang w:val="uk-UA" w:eastAsia="en-US"/>
        </w:rPr>
        <w:t>" має відповідну вагу, що враховується при підрахунку загального балу ворожості. Аналіз даних: Включає кореляційний аналіз, регресійний аналіз та інші методи. Інтерпретація результатів. Висновки.</w:t>
      </w:r>
    </w:p>
    <w:p w:rsidRPr="004E3A2F" w:rsidR="004E3A2F" w:rsidP="56A41CFA" w:rsidRDefault="00C1550A" w14:paraId="79D2693C" w14:textId="6BB41681">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Показники: У роботі я визначала загальний бал ворожості і окремі аспекти ворожості такі як агресивність, цинізм і недовіру.</w:t>
      </w:r>
    </w:p>
    <w:p w:rsidRPr="004E3A2F" w:rsidR="004E3A2F" w:rsidP="56A41CFA" w:rsidRDefault="00C1550A" w14:paraId="267E0A47" w14:textId="68C4C195">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Методи дослідження. Анкетування: Основний метод збору даних, де респонденти самостійно заповнюють шкалу Кука-</w:t>
      </w:r>
      <w:r w:rsidRPr="56A41CFA" w:rsidR="56A41CFA">
        <w:rPr>
          <w:rFonts w:cs="Times New Roman"/>
          <w:color w:val="000000" w:themeColor="text1" w:themeTint="FF" w:themeShade="FF"/>
          <w:lang w:val="uk-UA" w:eastAsia="en-US"/>
        </w:rPr>
        <w:t>Медлей</w:t>
      </w:r>
      <w:r w:rsidRPr="56A41CFA" w:rsidR="56A41CFA">
        <w:rPr>
          <w:rFonts w:cs="Times New Roman"/>
          <w:color w:val="000000" w:themeColor="text1" w:themeTint="FF" w:themeShade="FF"/>
          <w:lang w:val="uk-UA" w:eastAsia="en-US"/>
        </w:rPr>
        <w:t xml:space="preserve">, відповідаючи на 50 тверджень. Статистичний аналіз: Методи, такі як кореляційний аналіз для оцінки зв'язку між ворожістю та іншими змінними, та регресійний аналіз для прогнозування рівня ворожості на основі інших факторів. Порівняльний аналіз. </w:t>
      </w:r>
    </w:p>
    <w:p w:rsidRPr="004E3A2F" w:rsidR="004E3A2F" w:rsidP="56A41CFA" w:rsidRDefault="00C1550A" w14:paraId="4649A2D2" w14:textId="0477F6DE">
      <w:pPr>
        <w:pStyle w:val="a"/>
        <w:spacing w:line="360" w:lineRule="auto"/>
        <w:ind w:firstLine="709"/>
        <w:jc w:val="both"/>
        <w:rPr>
          <w:rFonts w:cs="Times New Roman"/>
          <w:color w:val="000000" w:themeColor="text1"/>
          <w:lang w:val="uk-UA" w:eastAsia="en-US"/>
        </w:rPr>
      </w:pPr>
      <w:r w:rsidRPr="56A41CFA" w:rsidR="56A41CFA">
        <w:rPr>
          <w:rFonts w:cs="Times New Roman"/>
          <w:color w:val="000000" w:themeColor="text1" w:themeTint="FF" w:themeShade="FF"/>
          <w:lang w:val="uk-UA" w:eastAsia="en-US"/>
        </w:rPr>
        <w:t xml:space="preserve">Методика була запропонована Сандрою </w:t>
      </w:r>
      <w:r w:rsidRPr="56A41CFA" w:rsidR="56A41CFA">
        <w:rPr>
          <w:rFonts w:cs="Times New Roman"/>
          <w:color w:val="000000" w:themeColor="text1" w:themeTint="FF" w:themeShade="FF"/>
          <w:lang w:val="uk-UA" w:eastAsia="en-US"/>
        </w:rPr>
        <w:t>Бем</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Sandra</w:t>
      </w:r>
      <w:r w:rsidRPr="56A41CFA" w:rsidR="56A41CFA">
        <w:rPr>
          <w:rFonts w:cs="Times New Roman"/>
          <w:color w:val="000000" w:themeColor="text1" w:themeTint="FF" w:themeShade="FF"/>
          <w:lang w:val="uk-UA" w:eastAsia="en-US"/>
        </w:rPr>
        <w:t xml:space="preserve"> L. </w:t>
      </w:r>
      <w:r w:rsidRPr="56A41CFA" w:rsidR="56A41CFA">
        <w:rPr>
          <w:rFonts w:cs="Times New Roman"/>
          <w:color w:val="000000" w:themeColor="text1" w:themeTint="FF" w:themeShade="FF"/>
          <w:lang w:val="uk-UA" w:eastAsia="en-US"/>
        </w:rPr>
        <w:t>Вет</w:t>
      </w:r>
      <w:r w:rsidRPr="56A41CFA" w:rsidR="56A41CFA">
        <w:rPr>
          <w:rFonts w:cs="Times New Roman"/>
          <w:color w:val="000000" w:themeColor="text1" w:themeTint="FF" w:themeShade="FF"/>
          <w:lang w:val="uk-UA" w:eastAsia="en-US"/>
        </w:rPr>
        <w:t xml:space="preserve">, 1974) для діагностики психологічної статі та визначає ступінь </w:t>
      </w:r>
      <w:r w:rsidRPr="56A41CFA" w:rsidR="56A41CFA">
        <w:rPr>
          <w:rFonts w:cs="Times New Roman"/>
          <w:color w:val="000000" w:themeColor="text1" w:themeTint="FF" w:themeShade="FF"/>
          <w:lang w:val="uk-UA" w:eastAsia="en-US"/>
        </w:rPr>
        <w:t>андрогінності</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маскулінності</w:t>
      </w:r>
      <w:r w:rsidRPr="56A41CFA" w:rsidR="56A41CFA">
        <w:rPr>
          <w:rFonts w:cs="Times New Roman"/>
          <w:color w:val="000000" w:themeColor="text1" w:themeTint="FF" w:themeShade="FF"/>
          <w:lang w:val="uk-UA" w:eastAsia="en-US"/>
        </w:rPr>
        <w:t xml:space="preserve"> та </w:t>
      </w:r>
      <w:r w:rsidRPr="56A41CFA" w:rsidR="56A41CFA">
        <w:rPr>
          <w:rFonts w:cs="Times New Roman"/>
          <w:color w:val="000000" w:themeColor="text1" w:themeTint="FF" w:themeShade="FF"/>
          <w:lang w:val="uk-UA" w:eastAsia="en-US"/>
        </w:rPr>
        <w:t>фемінінності</w:t>
      </w:r>
      <w:r w:rsidRPr="56A41CFA" w:rsidR="56A41CFA">
        <w:rPr>
          <w:rFonts w:cs="Times New Roman"/>
          <w:color w:val="000000" w:themeColor="text1" w:themeTint="FF" w:themeShade="FF"/>
          <w:lang w:val="uk-UA" w:eastAsia="en-US"/>
        </w:rPr>
        <w:t xml:space="preserve"> особистості. Опитувальник містить 60 тверджень (якостей), кожне з яких випробуваний відповідає «так» чи «ні», оцінюючи цим наявність чи відсутність у себе названих якостей. </w:t>
      </w:r>
    </w:p>
    <w:p w:rsidRPr="004E3A2F" w:rsidR="004E3A2F" w:rsidP="00C1550A" w:rsidRDefault="00C1550A" w14:paraId="6B80539E" w14:textId="77777777">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Андрогінність </w:t>
      </w:r>
      <w:r w:rsidRPr="004E3A2F" w:rsidR="004E3A2F">
        <w:rPr>
          <w:rFonts w:cs="Times New Roman"/>
          <w:color w:val="000000" w:themeColor="text1"/>
          <w:szCs w:val="28"/>
          <w:lang w:val="uk-UA" w:eastAsia="en-US"/>
        </w:rPr>
        <w:t>–</w:t>
      </w:r>
      <w:r w:rsidRPr="004E3A2F">
        <w:rPr>
          <w:rFonts w:cs="Times New Roman"/>
          <w:color w:val="000000" w:themeColor="text1"/>
          <w:szCs w:val="28"/>
          <w:lang w:val="uk-UA" w:eastAsia="en-US"/>
        </w:rPr>
        <w:t xml:space="preserve"> це якесь явище, при якому людина може виявляти одночасно жіночі та чоловічі якості. Виявляється таке сприйняття життя як з фізичного боку, так і з внутрішньої психологічної. Другий варіант вимірюється такими показниками: маскулінністю і фемінністю. Самі «андрогін</w:t>
      </w:r>
      <w:r w:rsidRPr="004E3A2F" w:rsidR="004E3A2F">
        <w:rPr>
          <w:rFonts w:cs="Times New Roman"/>
          <w:color w:val="000000" w:themeColor="text1"/>
          <w:szCs w:val="28"/>
          <w:lang w:val="uk-UA" w:eastAsia="en-US"/>
        </w:rPr>
        <w:t>и</w:t>
      </w:r>
      <w:r w:rsidRPr="004E3A2F">
        <w:rPr>
          <w:rFonts w:cs="Times New Roman"/>
          <w:color w:val="000000" w:themeColor="text1"/>
          <w:szCs w:val="28"/>
          <w:lang w:val="uk-UA" w:eastAsia="en-US"/>
        </w:rPr>
        <w:t xml:space="preserve">» часто називають себе «безстатевими». </w:t>
      </w:r>
    </w:p>
    <w:p w:rsidRPr="004E3A2F" w:rsidR="004E3A2F" w:rsidP="00C1550A" w:rsidRDefault="00C1550A" w14:paraId="08F71BDA" w14:textId="77777777">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Маскулінність </w:t>
      </w:r>
      <w:r w:rsidRPr="004E3A2F" w:rsidR="004E3A2F">
        <w:rPr>
          <w:rFonts w:cs="Times New Roman"/>
          <w:color w:val="000000" w:themeColor="text1"/>
          <w:szCs w:val="28"/>
          <w:lang w:val="uk-UA" w:eastAsia="en-US"/>
        </w:rPr>
        <w:t>–</w:t>
      </w:r>
      <w:r w:rsidRPr="004E3A2F">
        <w:rPr>
          <w:rFonts w:cs="Times New Roman"/>
          <w:color w:val="000000" w:themeColor="text1"/>
          <w:szCs w:val="28"/>
          <w:lang w:val="uk-UA" w:eastAsia="en-US"/>
        </w:rPr>
        <w:t xml:space="preserve"> комплекс тілесних, психічних та поведінкових особливостей (вторинних статевих ознак), що розглядаються як чоловічі (тобто</w:t>
      </w:r>
      <w:r w:rsidRPr="004E3A2F" w:rsidR="004E3A2F">
        <w:rPr>
          <w:rFonts w:cs="Times New Roman"/>
          <w:color w:val="000000" w:themeColor="text1"/>
          <w:szCs w:val="28"/>
          <w:lang w:val="uk-UA" w:eastAsia="en-US"/>
        </w:rPr>
        <w:t>,</w:t>
      </w:r>
      <w:r w:rsidRPr="004E3A2F">
        <w:rPr>
          <w:rFonts w:cs="Times New Roman"/>
          <w:color w:val="000000" w:themeColor="text1"/>
          <w:szCs w:val="28"/>
          <w:lang w:val="uk-UA" w:eastAsia="en-US"/>
        </w:rPr>
        <w:t xml:space="preserve"> зовні відрізняють чоловіка від жінки або самця від самки у тварин). Іншими словами, це сума соціальних та поведінкових якостей, які притаманні чоловікові та які наказало йому суспільство. Можна сказати, під цим терміном </w:t>
      </w:r>
      <w:r w:rsidRPr="004E3A2F">
        <w:rPr>
          <w:rFonts w:cs="Times New Roman"/>
          <w:color w:val="000000" w:themeColor="text1"/>
          <w:szCs w:val="28"/>
          <w:lang w:val="uk-UA" w:eastAsia="en-US"/>
        </w:rPr>
        <w:t xml:space="preserve">передбачається, що у кожному окремому суспільстві індивіда чоловічої статі виховують із дитинства, спираючись на певні стереотипи, стандарти та традиції. </w:t>
      </w:r>
    </w:p>
    <w:p w:rsidRPr="004E3A2F" w:rsidR="004E3A2F" w:rsidP="56A41CFA" w:rsidRDefault="00C1550A" w14:paraId="5B6D5CB5" w14:textId="77777777">
      <w:pPr>
        <w:spacing w:line="360" w:lineRule="auto"/>
        <w:ind w:firstLine="709"/>
        <w:jc w:val="both"/>
        <w:rPr>
          <w:rFonts w:cs="Times New Roman"/>
          <w:color w:val="000000" w:themeColor="text1"/>
          <w:lang w:val="uk-UA" w:eastAsia="en-US"/>
        </w:rPr>
      </w:pPr>
      <w:r w:rsidRPr="56A41CFA" w:rsidR="56A41CFA">
        <w:rPr>
          <w:rFonts w:cs="Times New Roman"/>
          <w:color w:val="000000" w:themeColor="text1" w:themeTint="FF" w:themeShade="FF"/>
          <w:lang w:val="uk-UA" w:eastAsia="en-US"/>
        </w:rPr>
        <w:t>Фемінінність – сукупність соматичних, психічних та поведінкових властивостей, що відрізняють жінку від чоловіка (у тварин – самку від самця). Інакше висловлюючись, це комплекс психологічних особливостей, які приписуються суспільством жінці</w:t>
      </w:r>
      <w:r w:rsidRPr="56A41CFA" w:rsidR="56A41CFA">
        <w:rPr>
          <w:rFonts w:cs="Times New Roman"/>
          <w:color w:val="000000" w:themeColor="text1" w:themeTint="FF" w:themeShade="FF"/>
          <w:lang w:val="uk-UA" w:eastAsia="en-US"/>
        </w:rPr>
        <w:t>.</w:t>
      </w:r>
      <w:r w:rsidRPr="56A41CFA" w:rsidR="56A41CFA">
        <w:rPr>
          <w:rFonts w:cs="Times New Roman"/>
          <w:color w:val="000000" w:themeColor="text1" w:themeTint="FF" w:themeShade="FF"/>
          <w:lang w:val="uk-UA" w:eastAsia="en-US"/>
        </w:rPr>
        <w:t xml:space="preserve"> </w:t>
      </w:r>
    </w:p>
    <w:p w:rsidR="56A41CFA" w:rsidP="56A41CFA" w:rsidRDefault="56A41CFA" w14:paraId="1B2F3184" w14:textId="642E38F1">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 xml:space="preserve">Етапи дослідження </w:t>
      </w:r>
      <w:r w:rsidRPr="56A41CFA" w:rsidR="56A41CFA">
        <w:rPr>
          <w:rFonts w:cs="Times New Roman"/>
          <w:color w:val="000000" w:themeColor="text1" w:themeTint="FF" w:themeShade="FF"/>
          <w:lang w:val="uk-UA" w:eastAsia="en-US"/>
        </w:rPr>
        <w:t>маскулінності-фемінінності</w:t>
      </w:r>
      <w:r w:rsidRPr="56A41CFA" w:rsidR="56A41CFA">
        <w:rPr>
          <w:rFonts w:cs="Times New Roman"/>
          <w:color w:val="000000" w:themeColor="text1" w:themeTint="FF" w:themeShade="FF"/>
          <w:lang w:val="uk-UA" w:eastAsia="en-US"/>
        </w:rPr>
        <w:t xml:space="preserve"> за С. </w:t>
      </w:r>
      <w:r w:rsidRPr="56A41CFA" w:rsidR="56A41CFA">
        <w:rPr>
          <w:rFonts w:cs="Times New Roman"/>
          <w:color w:val="000000" w:themeColor="text1" w:themeTint="FF" w:themeShade="FF"/>
          <w:lang w:val="uk-UA" w:eastAsia="en-US"/>
        </w:rPr>
        <w:t>Бем</w:t>
      </w:r>
      <w:r w:rsidRPr="56A41CFA" w:rsidR="56A41CFA">
        <w:rPr>
          <w:rFonts w:cs="Times New Roman"/>
          <w:color w:val="000000" w:themeColor="text1" w:themeTint="FF" w:themeShade="FF"/>
          <w:lang w:val="uk-UA" w:eastAsia="en-US"/>
        </w:rPr>
        <w:t xml:space="preserve">: </w:t>
      </w:r>
    </w:p>
    <w:p w:rsidR="56A41CFA" w:rsidP="56A41CFA" w:rsidRDefault="56A41CFA" w14:paraId="7045F70E" w14:textId="07DBC9AE">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 xml:space="preserve">Формування гіпотез : Сандра </w:t>
      </w:r>
      <w:r w:rsidRPr="56A41CFA" w:rsidR="56A41CFA">
        <w:rPr>
          <w:rFonts w:cs="Times New Roman"/>
          <w:color w:val="000000" w:themeColor="text1" w:themeTint="FF" w:themeShade="FF"/>
          <w:lang w:val="uk-UA" w:eastAsia="en-US"/>
        </w:rPr>
        <w:t>Бем</w:t>
      </w:r>
      <w:r w:rsidRPr="56A41CFA" w:rsidR="56A41CFA">
        <w:rPr>
          <w:rFonts w:cs="Times New Roman"/>
          <w:color w:val="000000" w:themeColor="text1" w:themeTint="FF" w:themeShade="FF"/>
          <w:lang w:val="uk-UA" w:eastAsia="en-US"/>
        </w:rPr>
        <w:t xml:space="preserve"> висунула гіпотезу, що традиційні гендерні ролі є вузькими і що люди можуть мати як </w:t>
      </w:r>
      <w:r w:rsidRPr="56A41CFA" w:rsidR="56A41CFA">
        <w:rPr>
          <w:rFonts w:cs="Times New Roman"/>
          <w:color w:val="000000" w:themeColor="text1" w:themeTint="FF" w:themeShade="FF"/>
          <w:lang w:val="uk-UA" w:eastAsia="en-US"/>
        </w:rPr>
        <w:t>маскулінні</w:t>
      </w:r>
      <w:r w:rsidRPr="56A41CFA" w:rsidR="56A41CFA">
        <w:rPr>
          <w:rFonts w:cs="Times New Roman"/>
          <w:color w:val="000000" w:themeColor="text1" w:themeTint="FF" w:themeShade="FF"/>
          <w:lang w:val="uk-UA" w:eastAsia="en-US"/>
        </w:rPr>
        <w:t xml:space="preserve">, так і </w:t>
      </w:r>
      <w:r w:rsidRPr="56A41CFA" w:rsidR="56A41CFA">
        <w:rPr>
          <w:rFonts w:cs="Times New Roman"/>
          <w:color w:val="000000" w:themeColor="text1" w:themeTint="FF" w:themeShade="FF"/>
          <w:lang w:val="uk-UA" w:eastAsia="en-US"/>
        </w:rPr>
        <w:t>фемінінні</w:t>
      </w:r>
      <w:r w:rsidRPr="56A41CFA" w:rsidR="56A41CFA">
        <w:rPr>
          <w:rFonts w:cs="Times New Roman"/>
          <w:color w:val="000000" w:themeColor="text1" w:themeTint="FF" w:themeShade="FF"/>
          <w:lang w:val="uk-UA" w:eastAsia="en-US"/>
        </w:rPr>
        <w:t xml:space="preserve"> риси незалежно від статі. Вибірка: Дослідження проводилося з 30 підлітками двох класів: 10 (15 підлітків 15-16 років) та 11 класів (15 підлітків 16-17 років).Збір даних. Аналіз даних.</w:t>
      </w:r>
    </w:p>
    <w:p w:rsidR="56A41CFA" w:rsidP="56A41CFA" w:rsidRDefault="56A41CFA" w14:paraId="340344A1" w14:textId="331B55BD">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Показники:</w:t>
      </w:r>
    </w:p>
    <w:p w:rsidR="56A41CFA" w:rsidP="56A41CFA" w:rsidRDefault="56A41CFA" w14:paraId="4F32DD97" w14:textId="4C7D6007">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Маскулінність</w:t>
      </w:r>
      <w:r w:rsidRPr="56A41CFA" w:rsidR="56A41CFA">
        <w:rPr>
          <w:rFonts w:cs="Times New Roman"/>
          <w:color w:val="000000" w:themeColor="text1" w:themeTint="FF" w:themeShade="FF"/>
          <w:lang w:val="uk-UA" w:eastAsia="en-US"/>
        </w:rPr>
        <w:t xml:space="preserve"> : Середнє значення балів для </w:t>
      </w:r>
      <w:r w:rsidRPr="56A41CFA" w:rsidR="56A41CFA">
        <w:rPr>
          <w:rFonts w:cs="Times New Roman"/>
          <w:color w:val="000000" w:themeColor="text1" w:themeTint="FF" w:themeShade="FF"/>
          <w:lang w:val="uk-UA" w:eastAsia="en-US"/>
        </w:rPr>
        <w:t>маскулінних</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рис.Фемінінність</w:t>
      </w:r>
      <w:r w:rsidRPr="56A41CFA" w:rsidR="56A41CFA">
        <w:rPr>
          <w:rFonts w:cs="Times New Roman"/>
          <w:color w:val="000000" w:themeColor="text1" w:themeTint="FF" w:themeShade="FF"/>
          <w:lang w:val="uk-UA" w:eastAsia="en-US"/>
        </w:rPr>
        <w:t xml:space="preserve"> : Середнє значення балів для </w:t>
      </w:r>
      <w:r w:rsidRPr="56A41CFA" w:rsidR="56A41CFA">
        <w:rPr>
          <w:rFonts w:cs="Times New Roman"/>
          <w:color w:val="000000" w:themeColor="text1" w:themeTint="FF" w:themeShade="FF"/>
          <w:lang w:val="uk-UA" w:eastAsia="en-US"/>
        </w:rPr>
        <w:t>фемінінних</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рис.Андрогінія</w:t>
      </w:r>
      <w:r w:rsidRPr="56A41CFA" w:rsidR="56A41CFA">
        <w:rPr>
          <w:rFonts w:cs="Times New Roman"/>
          <w:color w:val="000000" w:themeColor="text1" w:themeTint="FF" w:themeShade="FF"/>
          <w:lang w:val="uk-UA" w:eastAsia="en-US"/>
        </w:rPr>
        <w:t xml:space="preserve"> : Високі бали одночасно за </w:t>
      </w:r>
      <w:r w:rsidRPr="56A41CFA" w:rsidR="56A41CFA">
        <w:rPr>
          <w:rFonts w:cs="Times New Roman"/>
          <w:color w:val="000000" w:themeColor="text1" w:themeTint="FF" w:themeShade="FF"/>
          <w:lang w:val="uk-UA" w:eastAsia="en-US"/>
        </w:rPr>
        <w:t>маскулінними</w:t>
      </w:r>
      <w:r w:rsidRPr="56A41CFA" w:rsidR="56A41CFA">
        <w:rPr>
          <w:rFonts w:cs="Times New Roman"/>
          <w:color w:val="000000" w:themeColor="text1" w:themeTint="FF" w:themeShade="FF"/>
          <w:lang w:val="uk-UA" w:eastAsia="en-US"/>
        </w:rPr>
        <w:t xml:space="preserve"> і </w:t>
      </w:r>
      <w:r w:rsidRPr="56A41CFA" w:rsidR="56A41CFA">
        <w:rPr>
          <w:rFonts w:cs="Times New Roman"/>
          <w:color w:val="000000" w:themeColor="text1" w:themeTint="FF" w:themeShade="FF"/>
          <w:lang w:val="uk-UA" w:eastAsia="en-US"/>
        </w:rPr>
        <w:t>фемінінними</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рисами. Недіференційованість</w:t>
      </w:r>
      <w:r w:rsidRPr="56A41CFA" w:rsidR="56A41CFA">
        <w:rPr>
          <w:rFonts w:cs="Times New Roman"/>
          <w:color w:val="000000" w:themeColor="text1" w:themeTint="FF" w:themeShade="FF"/>
          <w:lang w:val="uk-UA" w:eastAsia="en-US"/>
        </w:rPr>
        <w:t xml:space="preserve"> : Низькі бали як за </w:t>
      </w:r>
      <w:r w:rsidRPr="56A41CFA" w:rsidR="56A41CFA">
        <w:rPr>
          <w:rFonts w:cs="Times New Roman"/>
          <w:color w:val="000000" w:themeColor="text1" w:themeTint="FF" w:themeShade="FF"/>
          <w:lang w:val="uk-UA" w:eastAsia="en-US"/>
        </w:rPr>
        <w:t>маскулінними</w:t>
      </w:r>
      <w:r w:rsidRPr="56A41CFA" w:rsidR="56A41CFA">
        <w:rPr>
          <w:rFonts w:cs="Times New Roman"/>
          <w:color w:val="000000" w:themeColor="text1" w:themeTint="FF" w:themeShade="FF"/>
          <w:lang w:val="uk-UA" w:eastAsia="en-US"/>
        </w:rPr>
        <w:t xml:space="preserve">, так і за </w:t>
      </w:r>
      <w:r w:rsidRPr="56A41CFA" w:rsidR="56A41CFA">
        <w:rPr>
          <w:rFonts w:cs="Times New Roman"/>
          <w:color w:val="000000" w:themeColor="text1" w:themeTint="FF" w:themeShade="FF"/>
          <w:lang w:val="uk-UA" w:eastAsia="en-US"/>
        </w:rPr>
        <w:t>фемінінними</w:t>
      </w:r>
      <w:r w:rsidRPr="56A41CFA" w:rsidR="56A41CFA">
        <w:rPr>
          <w:rFonts w:cs="Times New Roman"/>
          <w:color w:val="000000" w:themeColor="text1" w:themeTint="FF" w:themeShade="FF"/>
          <w:lang w:val="uk-UA" w:eastAsia="en-US"/>
        </w:rPr>
        <w:t xml:space="preserve"> рисами.</w:t>
      </w:r>
    </w:p>
    <w:p w:rsidR="56A41CFA" w:rsidP="56A41CFA" w:rsidRDefault="56A41CFA" w14:paraId="7B31F318" w14:textId="6618A832">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Методика дослідження: Методика включає використання дослідника BSRI, що складається з 60 тверджень. Учасники оцінюють, яка кількість рис описує їх на шкалі від 1 (зовсім не відповідає) до 7 (повністю відповідає). Опитувач спрямований на вимірювання ступеня вираженості маскулінних і фемінінних рис, що дозволяє класифікувати індивідів як маскулінних, фемінінних, андрогінних або недиференційованих.</w:t>
      </w:r>
    </w:p>
    <w:p w:rsidR="56A41CFA" w:rsidP="56A41CFA" w:rsidRDefault="56A41CFA" w14:paraId="7D3E8FB8" w14:textId="79F7C10D">
      <w:pPr>
        <w:pStyle w:val="a"/>
        <w:spacing w:line="360" w:lineRule="auto"/>
        <w:ind w:firstLine="709"/>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Розробник експерименту : Створювач опиту BSRI (</w:t>
      </w:r>
      <w:r w:rsidRPr="56A41CFA" w:rsidR="56A41CFA">
        <w:rPr>
          <w:rFonts w:cs="Times New Roman"/>
          <w:color w:val="000000" w:themeColor="text1" w:themeTint="FF" w:themeShade="FF"/>
          <w:lang w:val="uk-UA" w:eastAsia="en-US"/>
        </w:rPr>
        <w:t>Bem</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Sex</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Role</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Inventory</w:t>
      </w:r>
      <w:r w:rsidRPr="56A41CFA" w:rsidR="56A41CFA">
        <w:rPr>
          <w:rFonts w:cs="Times New Roman"/>
          <w:color w:val="000000" w:themeColor="text1" w:themeTint="FF" w:themeShade="FF"/>
          <w:lang w:val="uk-UA" w:eastAsia="en-US"/>
        </w:rPr>
        <w:t xml:space="preserve">), який включає 60 рис, розділених на три категорії: </w:t>
      </w:r>
      <w:r w:rsidRPr="56A41CFA" w:rsidR="56A41CFA">
        <w:rPr>
          <w:rFonts w:cs="Times New Roman"/>
          <w:color w:val="000000" w:themeColor="text1" w:themeTint="FF" w:themeShade="FF"/>
          <w:lang w:val="uk-UA" w:eastAsia="en-US"/>
        </w:rPr>
        <w:t>маскулінні</w:t>
      </w:r>
      <w:r w:rsidRPr="56A41CFA" w:rsidR="56A41CFA">
        <w:rPr>
          <w:rFonts w:cs="Times New Roman"/>
          <w:color w:val="000000" w:themeColor="text1" w:themeTint="FF" w:themeShade="FF"/>
          <w:lang w:val="uk-UA" w:eastAsia="en-US"/>
        </w:rPr>
        <w:t xml:space="preserve">, </w:t>
      </w:r>
      <w:r w:rsidRPr="56A41CFA" w:rsidR="56A41CFA">
        <w:rPr>
          <w:rFonts w:cs="Times New Roman"/>
          <w:color w:val="000000" w:themeColor="text1" w:themeTint="FF" w:themeShade="FF"/>
          <w:lang w:val="uk-UA" w:eastAsia="en-US"/>
        </w:rPr>
        <w:t>фемінінні</w:t>
      </w:r>
      <w:r w:rsidRPr="56A41CFA" w:rsidR="56A41CFA">
        <w:rPr>
          <w:rFonts w:cs="Times New Roman"/>
          <w:color w:val="000000" w:themeColor="text1" w:themeTint="FF" w:themeShade="FF"/>
          <w:lang w:val="uk-UA" w:eastAsia="en-US"/>
        </w:rPr>
        <w:t xml:space="preserve"> та нейтральні.</w:t>
      </w:r>
    </w:p>
    <w:p w:rsidRPr="004E3A2F" w:rsidR="004E3A2F" w:rsidP="00C1550A" w:rsidRDefault="00C1550A" w14:paraId="032BDDB9" w14:textId="6742F9B2">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Методика дослідження Опитувальник Басса-Дарк</w:t>
      </w:r>
      <w:r w:rsidRPr="004E3A2F" w:rsidR="004E3A2F">
        <w:rPr>
          <w:rFonts w:cs="Times New Roman"/>
          <w:color w:val="000000" w:themeColor="text1"/>
          <w:szCs w:val="28"/>
          <w:lang w:val="uk-UA" w:eastAsia="en-US"/>
        </w:rPr>
        <w:t>і</w:t>
      </w:r>
      <w:r w:rsidRPr="004E3A2F">
        <w:rPr>
          <w:rFonts w:cs="Times New Roman"/>
          <w:color w:val="000000" w:themeColor="text1"/>
          <w:szCs w:val="28"/>
          <w:lang w:val="uk-UA" w:eastAsia="en-US"/>
        </w:rPr>
        <w:t xml:space="preserve"> у модифікації Л.</w:t>
      </w:r>
      <w:r w:rsidRPr="004E3A2F" w:rsidR="004E3A2F">
        <w:rPr>
          <w:rFonts w:cs="Times New Roman"/>
          <w:color w:val="000000" w:themeColor="text1"/>
          <w:szCs w:val="28"/>
          <w:lang w:val="uk-UA" w:eastAsia="en-US"/>
        </w:rPr>
        <w:t xml:space="preserve"> </w:t>
      </w:r>
      <w:r w:rsidRPr="004E3A2F">
        <w:rPr>
          <w:rFonts w:cs="Times New Roman"/>
          <w:color w:val="000000" w:themeColor="text1"/>
          <w:szCs w:val="28"/>
          <w:lang w:val="uk-UA" w:eastAsia="en-US"/>
        </w:rPr>
        <w:t>К. Осницького</w:t>
      </w:r>
      <w:r w:rsidRPr="004E3A2F" w:rsidR="004E3A2F">
        <w:rPr>
          <w:rFonts w:cs="Times New Roman"/>
          <w:color w:val="000000" w:themeColor="text1"/>
          <w:szCs w:val="28"/>
          <w:lang w:val="uk-UA" w:eastAsia="en-US"/>
        </w:rPr>
        <w:t xml:space="preserve"> (Додаток В)</w:t>
      </w:r>
      <w:r w:rsidRPr="004E3A2F">
        <w:rPr>
          <w:rFonts w:cs="Times New Roman"/>
          <w:color w:val="000000" w:themeColor="text1"/>
          <w:szCs w:val="28"/>
          <w:lang w:val="uk-UA" w:eastAsia="en-US"/>
        </w:rPr>
        <w:t xml:space="preserve">. </w:t>
      </w:r>
    </w:p>
    <w:p w:rsidRPr="004E3A2F" w:rsidR="004E3A2F" w:rsidP="0035042A" w:rsidRDefault="00C1550A" w14:paraId="133E0BA3" w14:textId="5DCFEA4B">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Даний тест-опитува</w:t>
      </w:r>
      <w:r w:rsidRPr="004E3A2F" w:rsidR="004E3A2F">
        <w:rPr>
          <w:rFonts w:cs="Times New Roman"/>
          <w:color w:val="000000" w:themeColor="text1"/>
          <w:szCs w:val="28"/>
          <w:lang w:val="uk-UA" w:eastAsia="en-US"/>
        </w:rPr>
        <w:t>льник</w:t>
      </w:r>
      <w:r w:rsidRPr="004E3A2F">
        <w:rPr>
          <w:rFonts w:cs="Times New Roman"/>
          <w:color w:val="000000" w:themeColor="text1"/>
          <w:szCs w:val="28"/>
          <w:lang w:val="uk-UA" w:eastAsia="en-US"/>
        </w:rPr>
        <w:t xml:space="preserve"> розроблений А. Бассом та А. Дарк</w:t>
      </w:r>
      <w:r w:rsidRPr="004E3A2F" w:rsidR="004E3A2F">
        <w:rPr>
          <w:rFonts w:cs="Times New Roman"/>
          <w:color w:val="000000" w:themeColor="text1"/>
          <w:szCs w:val="28"/>
          <w:lang w:val="uk-UA" w:eastAsia="en-US"/>
        </w:rPr>
        <w:t>і</w:t>
      </w:r>
      <w:r w:rsidRPr="004E3A2F">
        <w:rPr>
          <w:rFonts w:cs="Times New Roman"/>
          <w:color w:val="000000" w:themeColor="text1"/>
          <w:szCs w:val="28"/>
          <w:lang w:val="uk-UA" w:eastAsia="en-US"/>
        </w:rPr>
        <w:t xml:space="preserve"> у 1957 році та призначений для діагностики агресивних та ворожих психічних емоційних реакцій людей. Створюючи свій тест-опитувальник, що диференціює прояви агресії та ворожості, А. Басс та А. Дарк</w:t>
      </w:r>
      <w:r w:rsidRPr="004E3A2F" w:rsidR="004E3A2F">
        <w:rPr>
          <w:rFonts w:cs="Times New Roman"/>
          <w:color w:val="000000" w:themeColor="text1"/>
          <w:szCs w:val="28"/>
          <w:lang w:val="uk-UA" w:eastAsia="en-US"/>
        </w:rPr>
        <w:t>і</w:t>
      </w:r>
      <w:r w:rsidRPr="004E3A2F">
        <w:rPr>
          <w:rFonts w:cs="Times New Roman"/>
          <w:color w:val="000000" w:themeColor="text1"/>
          <w:szCs w:val="28"/>
          <w:lang w:val="uk-UA" w:eastAsia="en-US"/>
        </w:rPr>
        <w:t xml:space="preserve"> виділили такі види психічних емоційно-чуттєвих реакцій: </w:t>
      </w:r>
    </w:p>
    <w:p w:rsidRPr="004E3A2F" w:rsidR="004E3A2F" w:rsidP="00C1550A" w:rsidRDefault="00C1550A" w14:paraId="5152419E" w14:textId="5A30255A">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1. Фізична агресія. </w:t>
      </w:r>
    </w:p>
    <w:p w:rsidRPr="004E3A2F" w:rsidR="004E3A2F" w:rsidP="00C1550A" w:rsidRDefault="00C1550A" w14:paraId="5BA9AE1C" w14:textId="6F7EEAE9">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2. Вербальна агресія. </w:t>
      </w:r>
    </w:p>
    <w:p w:rsidRPr="004E3A2F" w:rsidR="004E3A2F" w:rsidP="00C1550A" w:rsidRDefault="00C1550A" w14:paraId="7CDF8577" w14:textId="16F4F3CD">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3. Непряма агресія. </w:t>
      </w:r>
    </w:p>
    <w:p w:rsidRPr="004E3A2F" w:rsidR="00C1550A" w:rsidP="004E3A2F" w:rsidRDefault="00C1550A" w14:paraId="2C0A47B7" w14:textId="176A2A6F">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4. Негативізм</w:t>
      </w:r>
      <w:r w:rsidRPr="004E3A2F" w:rsidR="004E3A2F">
        <w:rPr>
          <w:rFonts w:cs="Times New Roman"/>
          <w:color w:val="000000" w:themeColor="text1"/>
          <w:szCs w:val="28"/>
          <w:lang w:val="uk-UA" w:eastAsia="en-US"/>
        </w:rPr>
        <w:t>.</w:t>
      </w:r>
    </w:p>
    <w:p w:rsidRPr="004E3A2F" w:rsidR="004E3A2F" w:rsidP="00C1550A" w:rsidRDefault="00C1550A" w14:paraId="0C688AAC" w14:textId="4FA6A30F">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5. Роздратування (дратівливість). </w:t>
      </w:r>
    </w:p>
    <w:p w:rsidRPr="004E3A2F" w:rsidR="004E3A2F" w:rsidP="00C1550A" w:rsidRDefault="00C1550A" w14:paraId="15415714" w14:textId="10AA76C4">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6. Підозрілість. </w:t>
      </w:r>
    </w:p>
    <w:p w:rsidRPr="004E3A2F" w:rsidR="004E3A2F" w:rsidP="00C1550A" w:rsidRDefault="00E655A0" w14:paraId="3A64FF70" w14:textId="3F7FE8AB">
      <w:pPr>
        <w:spacing w:line="360" w:lineRule="auto"/>
        <w:ind w:firstLine="709"/>
        <w:jc w:val="both"/>
        <w:rPr>
          <w:rFonts w:cs="Times New Roman"/>
          <w:color w:val="000000" w:themeColor="text1"/>
          <w:szCs w:val="28"/>
          <w:lang w:val="uk-UA" w:eastAsia="en-US"/>
        </w:rPr>
      </w:pPr>
      <w:r>
        <w:rPr>
          <w:rFonts w:cs="Times New Roman"/>
          <w:color w:val="000000" w:themeColor="text1"/>
          <w:szCs w:val="28"/>
          <w:lang w:val="uk-UA" w:eastAsia="en-US"/>
        </w:rPr>
        <w:t>7. Образа (образливість)</w:t>
      </w:r>
      <w:r w:rsidRPr="004E3A2F" w:rsidR="00C1550A">
        <w:rPr>
          <w:rFonts w:cs="Times New Roman"/>
          <w:color w:val="000000" w:themeColor="text1"/>
          <w:szCs w:val="28"/>
          <w:lang w:val="uk-UA" w:eastAsia="en-US"/>
        </w:rPr>
        <w:t xml:space="preserve">. </w:t>
      </w:r>
    </w:p>
    <w:p w:rsidRPr="004E3A2F" w:rsidR="004E3A2F" w:rsidP="004E3A2F" w:rsidRDefault="00C1550A" w14:paraId="29C555BB" w14:textId="3CF5E77E">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 xml:space="preserve">8. Почуття провини (аутоагресія). </w:t>
      </w:r>
    </w:p>
    <w:p w:rsidRPr="004E3A2F" w:rsidR="00C1550A" w:rsidP="004E3A2F" w:rsidRDefault="00C1550A" w14:paraId="20D70FC9" w14:textId="4DC44DBC">
      <w:pPr>
        <w:spacing w:line="360" w:lineRule="auto"/>
        <w:ind w:firstLine="709"/>
        <w:jc w:val="both"/>
        <w:rPr>
          <w:rFonts w:cs="Times New Roman"/>
          <w:color w:val="000000" w:themeColor="text1"/>
          <w:szCs w:val="28"/>
          <w:lang w:val="uk-UA" w:eastAsia="en-US"/>
        </w:rPr>
      </w:pPr>
      <w:r w:rsidRPr="004E3A2F">
        <w:rPr>
          <w:rFonts w:cs="Times New Roman"/>
          <w:color w:val="000000" w:themeColor="text1"/>
          <w:szCs w:val="28"/>
          <w:lang w:val="uk-UA" w:eastAsia="en-US"/>
        </w:rPr>
        <w:t>Адаптований А.</w:t>
      </w:r>
      <w:r w:rsidRPr="004E3A2F" w:rsidR="004E3A2F">
        <w:rPr>
          <w:rFonts w:cs="Times New Roman"/>
          <w:color w:val="000000" w:themeColor="text1"/>
          <w:szCs w:val="28"/>
          <w:lang w:val="uk-UA" w:eastAsia="en-US"/>
        </w:rPr>
        <w:t xml:space="preserve"> </w:t>
      </w:r>
      <w:r w:rsidRPr="004E3A2F">
        <w:rPr>
          <w:rFonts w:cs="Times New Roman"/>
          <w:color w:val="000000" w:themeColor="text1"/>
          <w:szCs w:val="28"/>
          <w:lang w:val="uk-UA" w:eastAsia="en-US"/>
        </w:rPr>
        <w:t>К. Осницьки</w:t>
      </w:r>
      <w:r w:rsidRPr="004E3A2F" w:rsidR="004E3A2F">
        <w:rPr>
          <w:rFonts w:cs="Times New Roman"/>
          <w:color w:val="000000" w:themeColor="text1"/>
          <w:szCs w:val="28"/>
          <w:lang w:val="uk-UA" w:eastAsia="en-US"/>
        </w:rPr>
        <w:t>м</w:t>
      </w:r>
      <w:r w:rsidRPr="004E3A2F">
        <w:rPr>
          <w:rFonts w:cs="Times New Roman"/>
          <w:color w:val="000000" w:themeColor="text1"/>
          <w:szCs w:val="28"/>
          <w:lang w:val="uk-UA" w:eastAsia="en-US"/>
        </w:rPr>
        <w:t xml:space="preserve"> варіант тесту зберігає первісну кількість (75) і змістовний зміст питань (затверджень), але передбачає не 2 (як у первісному варіанті), а 4 можливі варіанти відповіді для випробуваного: «т</w:t>
      </w:r>
      <w:r w:rsidRPr="004E3A2F" w:rsidR="004E3A2F">
        <w:rPr>
          <w:rFonts w:cs="Times New Roman"/>
          <w:color w:val="000000" w:themeColor="text1"/>
          <w:szCs w:val="28"/>
          <w:lang w:val="uk-UA" w:eastAsia="en-US"/>
        </w:rPr>
        <w:t>ак», «мабуть, так», «мабуть, ні», «н</w:t>
      </w:r>
      <w:r w:rsidRPr="004E3A2F">
        <w:rPr>
          <w:rFonts w:cs="Times New Roman"/>
          <w:color w:val="000000" w:themeColor="text1"/>
          <w:szCs w:val="28"/>
          <w:lang w:val="uk-UA" w:eastAsia="en-US"/>
        </w:rPr>
        <w:t>і»</w:t>
      </w:r>
      <w:r w:rsidRPr="004E3A2F" w:rsidR="004E3A2F">
        <w:rPr>
          <w:rFonts w:cs="Times New Roman"/>
          <w:color w:val="000000" w:themeColor="text1"/>
          <w:szCs w:val="28"/>
          <w:lang w:val="uk-UA" w:eastAsia="en-US"/>
        </w:rPr>
        <w:t>.</w:t>
      </w:r>
    </w:p>
    <w:p w:rsidR="0035042A" w:rsidP="00076F49" w:rsidRDefault="00095068" w14:paraId="703EB7B0" w14:textId="64C4E32E">
      <w:pPr>
        <w:spacing w:line="360" w:lineRule="auto"/>
        <w:ind w:firstLine="709"/>
        <w:jc w:val="both"/>
        <w:rPr>
          <w:rFonts w:cs="Times New Roman"/>
          <w:color w:val="000000" w:themeColor="text1"/>
          <w:szCs w:val="28"/>
          <w:lang w:val="uk-UA" w:eastAsia="en-US"/>
        </w:rPr>
      </w:pPr>
      <w:r w:rsidRPr="008A412B">
        <w:rPr>
          <w:rFonts w:cs="Times New Roman"/>
          <w:color w:val="000000" w:themeColor="text1"/>
          <w:szCs w:val="28"/>
          <w:lang w:val="uk-UA" w:eastAsia="en-US"/>
        </w:rPr>
        <w:t xml:space="preserve">Дослідження проводилося </w:t>
      </w:r>
      <w:r w:rsidR="004E3A2F">
        <w:rPr>
          <w:rFonts w:cs="Times New Roman"/>
          <w:color w:val="000000" w:themeColor="text1"/>
          <w:szCs w:val="28"/>
          <w:lang w:val="uk-UA" w:eastAsia="en-US"/>
        </w:rPr>
        <w:t>з</w:t>
      </w:r>
      <w:r w:rsidRPr="008A412B">
        <w:rPr>
          <w:rFonts w:cs="Times New Roman"/>
          <w:color w:val="000000" w:themeColor="text1"/>
          <w:szCs w:val="28"/>
          <w:lang w:val="uk-UA" w:eastAsia="en-US"/>
        </w:rPr>
        <w:t xml:space="preserve"> 30 підлітка</w:t>
      </w:r>
      <w:r w:rsidR="004E3A2F">
        <w:rPr>
          <w:rFonts w:cs="Times New Roman"/>
          <w:color w:val="000000" w:themeColor="text1"/>
          <w:szCs w:val="28"/>
          <w:lang w:val="uk-UA" w:eastAsia="en-US"/>
        </w:rPr>
        <w:t>ми</w:t>
      </w:r>
      <w:r w:rsidRPr="008A412B">
        <w:rPr>
          <w:rFonts w:cs="Times New Roman"/>
          <w:color w:val="000000" w:themeColor="text1"/>
          <w:szCs w:val="28"/>
          <w:lang w:val="uk-UA" w:eastAsia="en-US"/>
        </w:rPr>
        <w:t xml:space="preserve"> двох класів: 10 </w:t>
      </w:r>
      <w:r>
        <w:rPr>
          <w:rFonts w:cs="Times New Roman"/>
          <w:color w:val="000000" w:themeColor="text1"/>
          <w:szCs w:val="28"/>
          <w:lang w:val="uk-UA" w:eastAsia="en-US"/>
        </w:rPr>
        <w:t xml:space="preserve">(15 підлітків 15-16 років) </w:t>
      </w:r>
      <w:r w:rsidRPr="008A412B">
        <w:rPr>
          <w:rFonts w:cs="Times New Roman"/>
          <w:color w:val="000000" w:themeColor="text1"/>
          <w:szCs w:val="28"/>
          <w:lang w:val="uk-UA" w:eastAsia="en-US"/>
        </w:rPr>
        <w:t>та 11 класів</w:t>
      </w:r>
      <w:r>
        <w:rPr>
          <w:rFonts w:cs="Times New Roman"/>
          <w:color w:val="000000" w:themeColor="text1"/>
          <w:szCs w:val="28"/>
          <w:lang w:val="uk-UA" w:eastAsia="en-US"/>
        </w:rPr>
        <w:t xml:space="preserve"> (15 підлітків 16-17 років)</w:t>
      </w:r>
      <w:r w:rsidRPr="008A412B">
        <w:rPr>
          <w:rFonts w:cs="Times New Roman"/>
          <w:color w:val="000000" w:themeColor="text1"/>
          <w:szCs w:val="28"/>
          <w:lang w:val="uk-UA" w:eastAsia="en-US"/>
        </w:rPr>
        <w:t>. Також обидва класи були гетерогенні за національністю. Усі учасники перебували у стабільному психічному стані.</w:t>
      </w:r>
    </w:p>
    <w:p w:rsidRPr="00095068" w:rsidR="00095068" w:rsidP="00095068" w:rsidRDefault="00095068" w14:paraId="269A77D8" w14:textId="2FAEA6E8">
      <w:pPr>
        <w:spacing w:line="360" w:lineRule="auto"/>
        <w:ind w:firstLine="709"/>
        <w:jc w:val="both"/>
        <w:rPr>
          <w:rFonts w:cs="Times New Roman"/>
          <w:b/>
          <w:color w:val="000000" w:themeColor="text1"/>
          <w:szCs w:val="28"/>
          <w:lang w:val="uk-UA"/>
        </w:rPr>
      </w:pPr>
      <w:r w:rsidRPr="00095068">
        <w:rPr>
          <w:rFonts w:cs="Times New Roman"/>
          <w:b/>
          <w:color w:val="000000" w:themeColor="text1"/>
          <w:szCs w:val="28"/>
          <w:lang w:val="uk-UA"/>
        </w:rPr>
        <w:t>2.2. Аналіз результатів дослідження гендерних особливостей агресивної поведінки в підлітковому віці</w:t>
      </w:r>
    </w:p>
    <w:p w:rsidRPr="008A412B" w:rsidR="00095068" w:rsidP="00095068" w:rsidRDefault="00095068" w14:paraId="27A6F344" w14:textId="77777777">
      <w:pPr>
        <w:spacing w:line="360" w:lineRule="auto"/>
        <w:ind w:firstLine="709"/>
        <w:jc w:val="both"/>
        <w:rPr>
          <w:rFonts w:cs="Times New Roman"/>
          <w:color w:val="000000" w:themeColor="text1"/>
          <w:szCs w:val="28"/>
          <w:lang w:val="uk-UA" w:eastAsia="en-US"/>
        </w:rPr>
      </w:pPr>
      <w:r w:rsidRPr="008A412B">
        <w:rPr>
          <w:rFonts w:cs="Times New Roman"/>
          <w:color w:val="000000" w:themeColor="text1"/>
          <w:szCs w:val="28"/>
          <w:lang w:val="uk-UA" w:eastAsia="en-US"/>
        </w:rPr>
        <w:t xml:space="preserve">В результаті застосування діагностики ворожості за шкалою Кука-Медлей </w:t>
      </w:r>
      <w:r>
        <w:rPr>
          <w:rFonts w:cs="Times New Roman"/>
          <w:color w:val="000000" w:themeColor="text1"/>
          <w:szCs w:val="28"/>
          <w:lang w:val="uk-UA" w:eastAsia="en-US"/>
        </w:rPr>
        <w:t>в учнів 10 класу</w:t>
      </w:r>
      <w:r w:rsidRPr="008A412B">
        <w:rPr>
          <w:rFonts w:cs="Times New Roman"/>
          <w:color w:val="000000" w:themeColor="text1"/>
          <w:szCs w:val="28"/>
          <w:lang w:val="uk-UA" w:eastAsia="en-US"/>
        </w:rPr>
        <w:t xml:space="preserve"> нами були отримані такі результати:</w:t>
      </w:r>
    </w:p>
    <w:p w:rsidR="00A14B90" w:rsidP="00095068" w:rsidRDefault="00A14B90" w14:paraId="2B70DC4E" w14:textId="77777777">
      <w:pPr>
        <w:spacing w:line="360" w:lineRule="auto"/>
        <w:jc w:val="right"/>
        <w:rPr>
          <w:rFonts w:cs="Times New Roman"/>
          <w:i/>
          <w:color w:val="000000" w:themeColor="text1"/>
          <w:szCs w:val="28"/>
          <w:lang w:val="uk-UA" w:eastAsia="en-US"/>
        </w:rPr>
      </w:pPr>
    </w:p>
    <w:p w:rsidRPr="008A412B" w:rsidR="00095068" w:rsidP="00095068" w:rsidRDefault="00095068" w14:paraId="0BD7716F" w14:textId="19F37233">
      <w:pPr>
        <w:spacing w:line="360" w:lineRule="auto"/>
        <w:jc w:val="right"/>
        <w:rPr>
          <w:rFonts w:cs="Times New Roman"/>
          <w:i/>
          <w:color w:val="000000" w:themeColor="text1"/>
          <w:szCs w:val="28"/>
          <w:lang w:val="uk-UA" w:eastAsia="en-US"/>
        </w:rPr>
      </w:pPr>
      <w:r w:rsidRPr="008A412B">
        <w:rPr>
          <w:rFonts w:cs="Times New Roman"/>
          <w:i/>
          <w:color w:val="000000" w:themeColor="text1"/>
          <w:szCs w:val="28"/>
          <w:lang w:val="uk-UA" w:eastAsia="en-US"/>
        </w:rPr>
        <w:t>Таблиця 1.1</w:t>
      </w:r>
    </w:p>
    <w:p w:rsidRPr="008A412B" w:rsidR="00095068" w:rsidP="00095068" w:rsidRDefault="00095068" w14:paraId="63276798" w14:textId="77777777">
      <w:pPr>
        <w:spacing w:line="360" w:lineRule="auto"/>
        <w:jc w:val="center"/>
        <w:rPr>
          <w:rFonts w:cs="Times New Roman"/>
          <w:b/>
          <w:color w:val="000000" w:themeColor="text1"/>
          <w:szCs w:val="28"/>
          <w:lang w:val="uk-UA" w:eastAsia="en-US"/>
        </w:rPr>
      </w:pPr>
      <w:r w:rsidRPr="008A412B">
        <w:rPr>
          <w:rFonts w:cs="Times New Roman"/>
          <w:b/>
          <w:color w:val="000000" w:themeColor="text1"/>
          <w:szCs w:val="28"/>
          <w:lang w:val="uk-UA" w:eastAsia="en-US"/>
        </w:rPr>
        <w:t>Інтерпретація результатів шкали Кука-Медлей для 10 класу</w:t>
      </w:r>
    </w:p>
    <w:tbl>
      <w:tblPr>
        <w:tblStyle w:val="11"/>
        <w:tblW w:w="0" w:type="auto"/>
        <w:tblLook w:val="04A0" w:firstRow="1" w:lastRow="0" w:firstColumn="1" w:lastColumn="0" w:noHBand="0" w:noVBand="1"/>
      </w:tblPr>
      <w:tblGrid>
        <w:gridCol w:w="2311"/>
        <w:gridCol w:w="2346"/>
        <w:gridCol w:w="2316"/>
        <w:gridCol w:w="2372"/>
      </w:tblGrid>
      <w:tr w:rsidRPr="008A412B" w:rsidR="00095068" w:rsidTr="00095068" w14:paraId="518E1CB1" w14:textId="77777777">
        <w:tc>
          <w:tcPr>
            <w:tcW w:w="2419" w:type="dxa"/>
            <w:vAlign w:val="center"/>
          </w:tcPr>
          <w:p w:rsidRPr="008A412B" w:rsidR="00095068" w:rsidP="00095068" w:rsidRDefault="00095068" w14:paraId="79BE1BDD"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Учень, №</w:t>
            </w:r>
          </w:p>
        </w:tc>
        <w:tc>
          <w:tcPr>
            <w:tcW w:w="2420" w:type="dxa"/>
            <w:vAlign w:val="center"/>
          </w:tcPr>
          <w:p w:rsidRPr="008A412B" w:rsidR="00095068" w:rsidP="00095068" w:rsidRDefault="00095068" w14:paraId="0D3FF1D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Ворожість</w:t>
            </w:r>
          </w:p>
        </w:tc>
        <w:tc>
          <w:tcPr>
            <w:tcW w:w="2420" w:type="dxa"/>
            <w:vAlign w:val="center"/>
          </w:tcPr>
          <w:p w:rsidRPr="008A412B" w:rsidR="00095068" w:rsidP="00095068" w:rsidRDefault="00095068" w14:paraId="692D5EA7"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Цинізм</w:t>
            </w:r>
          </w:p>
        </w:tc>
        <w:tc>
          <w:tcPr>
            <w:tcW w:w="2420" w:type="dxa"/>
            <w:vAlign w:val="center"/>
          </w:tcPr>
          <w:p w:rsidRPr="008A412B" w:rsidR="00095068" w:rsidP="00095068" w:rsidRDefault="00095068" w14:paraId="0C952A8D"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Агресивність</w:t>
            </w:r>
          </w:p>
        </w:tc>
      </w:tr>
      <w:tr w:rsidRPr="008A412B" w:rsidR="00095068" w:rsidTr="00095068" w14:paraId="3731553C" w14:textId="77777777">
        <w:tc>
          <w:tcPr>
            <w:tcW w:w="2419" w:type="dxa"/>
            <w:vAlign w:val="center"/>
          </w:tcPr>
          <w:p w:rsidRPr="008A412B" w:rsidR="00095068" w:rsidP="00095068" w:rsidRDefault="00095068" w14:paraId="53EF985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w:t>
            </w:r>
          </w:p>
        </w:tc>
        <w:tc>
          <w:tcPr>
            <w:tcW w:w="2420" w:type="dxa"/>
            <w:vAlign w:val="center"/>
          </w:tcPr>
          <w:p w:rsidRPr="008A412B" w:rsidR="00095068" w:rsidP="00095068" w:rsidRDefault="00095068" w14:paraId="29B49DA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18</w:t>
            </w:r>
          </w:p>
        </w:tc>
        <w:tc>
          <w:tcPr>
            <w:tcW w:w="2420" w:type="dxa"/>
            <w:vAlign w:val="center"/>
          </w:tcPr>
          <w:p w:rsidRPr="008A412B" w:rsidR="00095068" w:rsidP="00095068" w:rsidRDefault="00095068" w14:paraId="1111955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56</w:t>
            </w:r>
          </w:p>
        </w:tc>
        <w:tc>
          <w:tcPr>
            <w:tcW w:w="2420" w:type="dxa"/>
            <w:vAlign w:val="center"/>
          </w:tcPr>
          <w:p w:rsidRPr="008A412B" w:rsidR="00095068" w:rsidP="00095068" w:rsidRDefault="00095068" w14:paraId="6A9A295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44</w:t>
            </w:r>
          </w:p>
        </w:tc>
      </w:tr>
      <w:tr w:rsidRPr="008A412B" w:rsidR="00095068" w:rsidTr="00095068" w14:paraId="5ECA53BF" w14:textId="77777777">
        <w:tc>
          <w:tcPr>
            <w:tcW w:w="2419" w:type="dxa"/>
            <w:vAlign w:val="center"/>
          </w:tcPr>
          <w:p w:rsidRPr="008A412B" w:rsidR="00095068" w:rsidP="00095068" w:rsidRDefault="00095068" w14:paraId="7A9FBC14"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w:t>
            </w:r>
          </w:p>
        </w:tc>
        <w:tc>
          <w:tcPr>
            <w:tcW w:w="2420" w:type="dxa"/>
            <w:vAlign w:val="center"/>
          </w:tcPr>
          <w:p w:rsidRPr="008A412B" w:rsidR="00095068" w:rsidP="00095068" w:rsidRDefault="00095068" w14:paraId="5CFF50F0"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22</w:t>
            </w:r>
          </w:p>
        </w:tc>
        <w:tc>
          <w:tcPr>
            <w:tcW w:w="2420" w:type="dxa"/>
            <w:vAlign w:val="center"/>
          </w:tcPr>
          <w:p w:rsidRPr="008A412B" w:rsidR="00095068" w:rsidP="00095068" w:rsidRDefault="00095068" w14:paraId="49D0E2D3"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46</w:t>
            </w:r>
          </w:p>
        </w:tc>
        <w:tc>
          <w:tcPr>
            <w:tcW w:w="2420" w:type="dxa"/>
            <w:vAlign w:val="center"/>
          </w:tcPr>
          <w:p w:rsidRPr="008A412B" w:rsidR="00095068" w:rsidP="00095068" w:rsidRDefault="00095068" w14:paraId="6D9A981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26</w:t>
            </w:r>
          </w:p>
        </w:tc>
      </w:tr>
      <w:tr w:rsidRPr="008A412B" w:rsidR="00095068" w:rsidTr="00095068" w14:paraId="101CD982" w14:textId="77777777">
        <w:tc>
          <w:tcPr>
            <w:tcW w:w="2419" w:type="dxa"/>
            <w:vAlign w:val="center"/>
          </w:tcPr>
          <w:p w:rsidRPr="008A412B" w:rsidR="00095068" w:rsidP="00095068" w:rsidRDefault="00095068" w14:paraId="12FB9DAE"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w:t>
            </w:r>
          </w:p>
        </w:tc>
        <w:tc>
          <w:tcPr>
            <w:tcW w:w="2420" w:type="dxa"/>
            <w:vAlign w:val="center"/>
          </w:tcPr>
          <w:p w:rsidRPr="008A412B" w:rsidR="00095068" w:rsidP="00095068" w:rsidRDefault="00095068" w14:paraId="59DCE723"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18</w:t>
            </w:r>
          </w:p>
        </w:tc>
        <w:tc>
          <w:tcPr>
            <w:tcW w:w="2420" w:type="dxa"/>
            <w:vAlign w:val="center"/>
          </w:tcPr>
          <w:p w:rsidRPr="008A412B" w:rsidR="00095068" w:rsidP="00095068" w:rsidRDefault="00095068" w14:paraId="0A9C1C2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58</w:t>
            </w:r>
          </w:p>
        </w:tc>
        <w:tc>
          <w:tcPr>
            <w:tcW w:w="2420" w:type="dxa"/>
            <w:vAlign w:val="center"/>
          </w:tcPr>
          <w:p w:rsidRPr="008A412B" w:rsidR="00095068" w:rsidP="00095068" w:rsidRDefault="00095068" w14:paraId="21F005D7"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39</w:t>
            </w:r>
          </w:p>
        </w:tc>
      </w:tr>
      <w:tr w:rsidRPr="008A412B" w:rsidR="00095068" w:rsidTr="00095068" w14:paraId="0EEAD8E9" w14:textId="77777777">
        <w:tc>
          <w:tcPr>
            <w:tcW w:w="2419" w:type="dxa"/>
            <w:vAlign w:val="center"/>
          </w:tcPr>
          <w:p w:rsidRPr="008A412B" w:rsidR="00095068" w:rsidP="00095068" w:rsidRDefault="00095068" w14:paraId="3DD0FFE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w:t>
            </w:r>
          </w:p>
        </w:tc>
        <w:tc>
          <w:tcPr>
            <w:tcW w:w="2420" w:type="dxa"/>
            <w:vAlign w:val="center"/>
          </w:tcPr>
          <w:p w:rsidRPr="008A412B" w:rsidR="00095068" w:rsidP="00095068" w:rsidRDefault="00095068" w14:paraId="15F548A9"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14</w:t>
            </w:r>
          </w:p>
        </w:tc>
        <w:tc>
          <w:tcPr>
            <w:tcW w:w="2420" w:type="dxa"/>
            <w:vAlign w:val="center"/>
          </w:tcPr>
          <w:p w:rsidRPr="008A412B" w:rsidR="00095068" w:rsidP="00095068" w:rsidRDefault="00095068" w14:paraId="7DF140C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53</w:t>
            </w:r>
          </w:p>
        </w:tc>
        <w:tc>
          <w:tcPr>
            <w:tcW w:w="2420" w:type="dxa"/>
            <w:vAlign w:val="center"/>
          </w:tcPr>
          <w:p w:rsidRPr="008A412B" w:rsidR="00095068" w:rsidP="00095068" w:rsidRDefault="00095068" w14:paraId="2B4EF3C7"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38</w:t>
            </w:r>
          </w:p>
        </w:tc>
      </w:tr>
      <w:tr w:rsidRPr="008A412B" w:rsidR="00095068" w:rsidTr="00095068" w14:paraId="1EB88A3B" w14:textId="77777777">
        <w:tc>
          <w:tcPr>
            <w:tcW w:w="2419" w:type="dxa"/>
            <w:vAlign w:val="center"/>
          </w:tcPr>
          <w:p w:rsidRPr="008A412B" w:rsidR="00095068" w:rsidP="00095068" w:rsidRDefault="00095068" w14:paraId="62901E49"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w:t>
            </w:r>
          </w:p>
        </w:tc>
        <w:tc>
          <w:tcPr>
            <w:tcW w:w="2420" w:type="dxa"/>
            <w:vAlign w:val="center"/>
          </w:tcPr>
          <w:p w:rsidRPr="008A412B" w:rsidR="00095068" w:rsidP="00095068" w:rsidRDefault="00095068" w14:paraId="4DE6C6D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19</w:t>
            </w:r>
          </w:p>
        </w:tc>
        <w:tc>
          <w:tcPr>
            <w:tcW w:w="2420" w:type="dxa"/>
            <w:vAlign w:val="center"/>
          </w:tcPr>
          <w:p w:rsidRPr="008A412B" w:rsidR="00095068" w:rsidP="00095068" w:rsidRDefault="00095068" w14:paraId="2966E44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60</w:t>
            </w:r>
          </w:p>
        </w:tc>
        <w:tc>
          <w:tcPr>
            <w:tcW w:w="2420" w:type="dxa"/>
            <w:vAlign w:val="center"/>
          </w:tcPr>
          <w:p w:rsidRPr="008A412B" w:rsidR="00095068" w:rsidP="00095068" w:rsidRDefault="00095068" w14:paraId="6B51084E"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41</w:t>
            </w:r>
          </w:p>
        </w:tc>
      </w:tr>
      <w:tr w:rsidRPr="008A412B" w:rsidR="00095068" w:rsidTr="00095068" w14:paraId="11C97982" w14:textId="77777777">
        <w:tc>
          <w:tcPr>
            <w:tcW w:w="2419" w:type="dxa"/>
            <w:vAlign w:val="center"/>
          </w:tcPr>
          <w:p w:rsidRPr="008A412B" w:rsidR="00095068" w:rsidP="00095068" w:rsidRDefault="00095068" w14:paraId="289BB08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6</w:t>
            </w:r>
          </w:p>
        </w:tc>
        <w:tc>
          <w:tcPr>
            <w:tcW w:w="2420" w:type="dxa"/>
            <w:vAlign w:val="center"/>
          </w:tcPr>
          <w:p w:rsidRPr="008A412B" w:rsidR="00095068" w:rsidP="00095068" w:rsidRDefault="00095068" w14:paraId="77CF321B"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16</w:t>
            </w:r>
          </w:p>
        </w:tc>
        <w:tc>
          <w:tcPr>
            <w:tcW w:w="2420" w:type="dxa"/>
            <w:vAlign w:val="center"/>
          </w:tcPr>
          <w:p w:rsidRPr="008A412B" w:rsidR="00095068" w:rsidP="00095068" w:rsidRDefault="00095068" w14:paraId="62C22F91"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36</w:t>
            </w:r>
          </w:p>
        </w:tc>
        <w:tc>
          <w:tcPr>
            <w:tcW w:w="2420" w:type="dxa"/>
            <w:vAlign w:val="center"/>
          </w:tcPr>
          <w:p w:rsidRPr="008A412B" w:rsidR="00095068" w:rsidP="00095068" w:rsidRDefault="00095068" w14:paraId="4EA7ADF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29</w:t>
            </w:r>
          </w:p>
        </w:tc>
      </w:tr>
      <w:tr w:rsidRPr="008A412B" w:rsidR="00095068" w:rsidTr="00095068" w14:paraId="7F670533" w14:textId="77777777">
        <w:tc>
          <w:tcPr>
            <w:tcW w:w="2419" w:type="dxa"/>
            <w:vAlign w:val="center"/>
          </w:tcPr>
          <w:p w:rsidRPr="008A412B" w:rsidR="00095068" w:rsidP="00095068" w:rsidRDefault="00095068" w14:paraId="79471A1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7</w:t>
            </w:r>
          </w:p>
        </w:tc>
        <w:tc>
          <w:tcPr>
            <w:tcW w:w="2420" w:type="dxa"/>
            <w:vAlign w:val="center"/>
          </w:tcPr>
          <w:p w:rsidRPr="008A412B" w:rsidR="00095068" w:rsidP="00095068" w:rsidRDefault="00095068" w14:paraId="37C1929E"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20</w:t>
            </w:r>
          </w:p>
        </w:tc>
        <w:tc>
          <w:tcPr>
            <w:tcW w:w="2420" w:type="dxa"/>
            <w:vAlign w:val="center"/>
          </w:tcPr>
          <w:p w:rsidRPr="008A412B" w:rsidR="00095068" w:rsidP="00095068" w:rsidRDefault="00095068" w14:paraId="1822875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29</w:t>
            </w:r>
          </w:p>
        </w:tc>
        <w:tc>
          <w:tcPr>
            <w:tcW w:w="2420" w:type="dxa"/>
            <w:vAlign w:val="center"/>
          </w:tcPr>
          <w:p w:rsidRPr="008A412B" w:rsidR="00095068" w:rsidP="00095068" w:rsidRDefault="00095068" w14:paraId="7FAF33E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35</w:t>
            </w:r>
          </w:p>
        </w:tc>
      </w:tr>
      <w:tr w:rsidRPr="008A412B" w:rsidR="00095068" w:rsidTr="00095068" w14:paraId="38EFE822" w14:textId="77777777">
        <w:tc>
          <w:tcPr>
            <w:tcW w:w="2419" w:type="dxa"/>
            <w:vAlign w:val="center"/>
          </w:tcPr>
          <w:p w:rsidRPr="008A412B" w:rsidR="00095068" w:rsidP="00095068" w:rsidRDefault="00095068" w14:paraId="2E3F5F1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8</w:t>
            </w:r>
          </w:p>
        </w:tc>
        <w:tc>
          <w:tcPr>
            <w:tcW w:w="2420" w:type="dxa"/>
            <w:vAlign w:val="center"/>
          </w:tcPr>
          <w:p w:rsidRPr="008A412B" w:rsidR="00095068" w:rsidP="00095068" w:rsidRDefault="00095068" w14:paraId="50303FB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19</w:t>
            </w:r>
          </w:p>
        </w:tc>
        <w:tc>
          <w:tcPr>
            <w:tcW w:w="2420" w:type="dxa"/>
            <w:vAlign w:val="center"/>
          </w:tcPr>
          <w:p w:rsidRPr="008A412B" w:rsidR="00095068" w:rsidP="00095068" w:rsidRDefault="00095068" w14:paraId="660A009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45</w:t>
            </w:r>
          </w:p>
        </w:tc>
        <w:tc>
          <w:tcPr>
            <w:tcW w:w="2420" w:type="dxa"/>
            <w:vAlign w:val="center"/>
          </w:tcPr>
          <w:p w:rsidRPr="008A412B" w:rsidR="00095068" w:rsidP="00095068" w:rsidRDefault="00095068" w14:paraId="28C56CE9"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38</w:t>
            </w:r>
          </w:p>
        </w:tc>
      </w:tr>
      <w:tr w:rsidRPr="008A412B" w:rsidR="00095068" w:rsidTr="00095068" w14:paraId="3A5C875C" w14:textId="77777777">
        <w:tc>
          <w:tcPr>
            <w:tcW w:w="2419" w:type="dxa"/>
            <w:vAlign w:val="center"/>
          </w:tcPr>
          <w:p w:rsidRPr="008A412B" w:rsidR="00095068" w:rsidP="00095068" w:rsidRDefault="00095068" w14:paraId="66A930BF"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9</w:t>
            </w:r>
          </w:p>
        </w:tc>
        <w:tc>
          <w:tcPr>
            <w:tcW w:w="2420" w:type="dxa"/>
            <w:vAlign w:val="center"/>
          </w:tcPr>
          <w:p w:rsidRPr="008A412B" w:rsidR="00095068" w:rsidP="00095068" w:rsidRDefault="00095068" w14:paraId="03C00BC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15</w:t>
            </w:r>
          </w:p>
        </w:tc>
        <w:tc>
          <w:tcPr>
            <w:tcW w:w="2420" w:type="dxa"/>
            <w:vAlign w:val="center"/>
          </w:tcPr>
          <w:p w:rsidRPr="008A412B" w:rsidR="00095068" w:rsidP="00095068" w:rsidRDefault="00095068" w14:paraId="79904C1F"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41</w:t>
            </w:r>
          </w:p>
        </w:tc>
        <w:tc>
          <w:tcPr>
            <w:tcW w:w="2420" w:type="dxa"/>
            <w:vAlign w:val="center"/>
          </w:tcPr>
          <w:p w:rsidRPr="008A412B" w:rsidR="00095068" w:rsidP="00095068" w:rsidRDefault="00095068" w14:paraId="2FC52D03"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17</w:t>
            </w:r>
          </w:p>
        </w:tc>
      </w:tr>
      <w:tr w:rsidRPr="008A412B" w:rsidR="00095068" w:rsidTr="00095068" w14:paraId="41C5B883" w14:textId="77777777">
        <w:tc>
          <w:tcPr>
            <w:tcW w:w="2419" w:type="dxa"/>
            <w:vAlign w:val="center"/>
          </w:tcPr>
          <w:p w:rsidRPr="008A412B" w:rsidR="00095068" w:rsidP="00095068" w:rsidRDefault="00095068" w14:paraId="0AC1A1E7"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10</w:t>
            </w:r>
          </w:p>
        </w:tc>
        <w:tc>
          <w:tcPr>
            <w:tcW w:w="2420" w:type="dxa"/>
            <w:vAlign w:val="center"/>
          </w:tcPr>
          <w:p w:rsidRPr="008A412B" w:rsidR="00095068" w:rsidP="00095068" w:rsidRDefault="00095068" w14:paraId="416CC75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18</w:t>
            </w:r>
          </w:p>
        </w:tc>
        <w:tc>
          <w:tcPr>
            <w:tcW w:w="2420" w:type="dxa"/>
            <w:vAlign w:val="center"/>
          </w:tcPr>
          <w:p w:rsidRPr="008A412B" w:rsidR="00095068" w:rsidP="00095068" w:rsidRDefault="00095068" w14:paraId="0528968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37</w:t>
            </w:r>
          </w:p>
        </w:tc>
        <w:tc>
          <w:tcPr>
            <w:tcW w:w="2420" w:type="dxa"/>
            <w:vAlign w:val="center"/>
          </w:tcPr>
          <w:p w:rsidRPr="008A412B" w:rsidR="00095068" w:rsidP="00095068" w:rsidRDefault="00095068" w14:paraId="0123497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35</w:t>
            </w:r>
          </w:p>
        </w:tc>
      </w:tr>
      <w:tr w:rsidRPr="008A412B" w:rsidR="00095068" w:rsidTr="00095068" w14:paraId="643A580B" w14:textId="77777777">
        <w:tc>
          <w:tcPr>
            <w:tcW w:w="2419" w:type="dxa"/>
            <w:vAlign w:val="center"/>
          </w:tcPr>
          <w:p w:rsidRPr="008A412B" w:rsidR="00095068" w:rsidP="00095068" w:rsidRDefault="00095068" w14:paraId="59445D78"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11</w:t>
            </w:r>
          </w:p>
        </w:tc>
        <w:tc>
          <w:tcPr>
            <w:tcW w:w="2420" w:type="dxa"/>
            <w:vAlign w:val="center"/>
          </w:tcPr>
          <w:p w:rsidRPr="008A412B" w:rsidR="00095068" w:rsidP="00095068" w:rsidRDefault="00095068" w14:paraId="2EC2AEC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13</w:t>
            </w:r>
          </w:p>
        </w:tc>
        <w:tc>
          <w:tcPr>
            <w:tcW w:w="2420" w:type="dxa"/>
            <w:vAlign w:val="center"/>
          </w:tcPr>
          <w:p w:rsidRPr="008A412B" w:rsidR="00095068" w:rsidP="00095068" w:rsidRDefault="00095068" w14:paraId="7DB77DCD"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35</w:t>
            </w:r>
          </w:p>
        </w:tc>
        <w:tc>
          <w:tcPr>
            <w:tcW w:w="2420" w:type="dxa"/>
            <w:vAlign w:val="center"/>
          </w:tcPr>
          <w:p w:rsidRPr="008A412B" w:rsidR="00095068" w:rsidP="00095068" w:rsidRDefault="00095068" w14:paraId="0362113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19</w:t>
            </w:r>
          </w:p>
        </w:tc>
      </w:tr>
      <w:tr w:rsidRPr="008A412B" w:rsidR="00095068" w:rsidTr="00095068" w14:paraId="19370325" w14:textId="77777777">
        <w:tc>
          <w:tcPr>
            <w:tcW w:w="2419" w:type="dxa"/>
            <w:vAlign w:val="center"/>
          </w:tcPr>
          <w:p w:rsidRPr="008A412B" w:rsidR="00095068" w:rsidP="00095068" w:rsidRDefault="00095068" w14:paraId="2D5096A2"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12</w:t>
            </w:r>
          </w:p>
        </w:tc>
        <w:tc>
          <w:tcPr>
            <w:tcW w:w="2420" w:type="dxa"/>
            <w:vAlign w:val="center"/>
          </w:tcPr>
          <w:p w:rsidRPr="008A412B" w:rsidR="00095068" w:rsidP="00095068" w:rsidRDefault="00095068" w14:paraId="07AF8944"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23</w:t>
            </w:r>
          </w:p>
        </w:tc>
        <w:tc>
          <w:tcPr>
            <w:tcW w:w="2420" w:type="dxa"/>
            <w:vAlign w:val="center"/>
          </w:tcPr>
          <w:p w:rsidRPr="008A412B" w:rsidR="00095068" w:rsidP="00095068" w:rsidRDefault="00095068" w14:paraId="7431A2F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36</w:t>
            </w:r>
          </w:p>
        </w:tc>
        <w:tc>
          <w:tcPr>
            <w:tcW w:w="2420" w:type="dxa"/>
            <w:vAlign w:val="center"/>
          </w:tcPr>
          <w:p w:rsidRPr="008A412B" w:rsidR="00095068" w:rsidP="00095068" w:rsidRDefault="00095068" w14:paraId="2F45861E"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41</w:t>
            </w:r>
          </w:p>
        </w:tc>
      </w:tr>
      <w:tr w:rsidRPr="008A412B" w:rsidR="00095068" w:rsidTr="00095068" w14:paraId="0ACFDC5D" w14:textId="77777777">
        <w:tc>
          <w:tcPr>
            <w:tcW w:w="2419" w:type="dxa"/>
            <w:vAlign w:val="center"/>
          </w:tcPr>
          <w:p w:rsidRPr="008A412B" w:rsidR="00095068" w:rsidP="00095068" w:rsidRDefault="00095068" w14:paraId="6E80588A"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13</w:t>
            </w:r>
          </w:p>
        </w:tc>
        <w:tc>
          <w:tcPr>
            <w:tcW w:w="2420" w:type="dxa"/>
            <w:vAlign w:val="center"/>
          </w:tcPr>
          <w:p w:rsidRPr="008A412B" w:rsidR="00095068" w:rsidP="00095068" w:rsidRDefault="00095068" w14:paraId="4CD18584"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21</w:t>
            </w:r>
          </w:p>
        </w:tc>
        <w:tc>
          <w:tcPr>
            <w:tcW w:w="2420" w:type="dxa"/>
            <w:vAlign w:val="center"/>
          </w:tcPr>
          <w:p w:rsidRPr="008A412B" w:rsidR="00095068" w:rsidP="00095068" w:rsidRDefault="00095068" w14:paraId="1CFBFBA3"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42</w:t>
            </w:r>
          </w:p>
        </w:tc>
        <w:tc>
          <w:tcPr>
            <w:tcW w:w="2420" w:type="dxa"/>
            <w:vAlign w:val="center"/>
          </w:tcPr>
          <w:p w:rsidRPr="008A412B" w:rsidR="00095068" w:rsidP="00095068" w:rsidRDefault="00095068" w14:paraId="09F15829"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42</w:t>
            </w:r>
          </w:p>
        </w:tc>
      </w:tr>
      <w:tr w:rsidRPr="008A412B" w:rsidR="00095068" w:rsidTr="00095068" w14:paraId="7C4171FB" w14:textId="77777777">
        <w:tc>
          <w:tcPr>
            <w:tcW w:w="2419" w:type="dxa"/>
            <w:vAlign w:val="center"/>
          </w:tcPr>
          <w:p w:rsidRPr="008A412B" w:rsidR="00095068" w:rsidP="00095068" w:rsidRDefault="00095068" w14:paraId="6345897D"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14</w:t>
            </w:r>
          </w:p>
        </w:tc>
        <w:tc>
          <w:tcPr>
            <w:tcW w:w="2420" w:type="dxa"/>
            <w:vAlign w:val="center"/>
          </w:tcPr>
          <w:p w:rsidRPr="008A412B" w:rsidR="00095068" w:rsidP="00095068" w:rsidRDefault="00095068" w14:paraId="7DB878F7"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18</w:t>
            </w:r>
          </w:p>
        </w:tc>
        <w:tc>
          <w:tcPr>
            <w:tcW w:w="2420" w:type="dxa"/>
            <w:vAlign w:val="center"/>
          </w:tcPr>
          <w:p w:rsidRPr="008A412B" w:rsidR="00095068" w:rsidP="00095068" w:rsidRDefault="00095068" w14:paraId="2905A5E6"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52</w:t>
            </w:r>
          </w:p>
        </w:tc>
        <w:tc>
          <w:tcPr>
            <w:tcW w:w="2420" w:type="dxa"/>
            <w:vAlign w:val="center"/>
          </w:tcPr>
          <w:p w:rsidRPr="008A412B" w:rsidR="00095068" w:rsidP="00095068" w:rsidRDefault="00095068" w14:paraId="58BA404B"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36</w:t>
            </w:r>
          </w:p>
        </w:tc>
      </w:tr>
      <w:tr w:rsidRPr="008A412B" w:rsidR="00095068" w:rsidTr="00095068" w14:paraId="21BC49E1" w14:textId="77777777">
        <w:tc>
          <w:tcPr>
            <w:tcW w:w="2419" w:type="dxa"/>
            <w:vAlign w:val="center"/>
          </w:tcPr>
          <w:p w:rsidRPr="008A412B" w:rsidR="00095068" w:rsidP="00095068" w:rsidRDefault="00095068" w14:paraId="75BEAA3C"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15</w:t>
            </w:r>
          </w:p>
        </w:tc>
        <w:tc>
          <w:tcPr>
            <w:tcW w:w="2420" w:type="dxa"/>
            <w:vAlign w:val="center"/>
          </w:tcPr>
          <w:p w:rsidRPr="008A412B" w:rsidR="00095068" w:rsidP="00095068" w:rsidRDefault="00095068" w14:paraId="2E95A9F9"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18</w:t>
            </w:r>
          </w:p>
        </w:tc>
        <w:tc>
          <w:tcPr>
            <w:tcW w:w="2420" w:type="dxa"/>
            <w:vAlign w:val="center"/>
          </w:tcPr>
          <w:p w:rsidRPr="008A412B" w:rsidR="00095068" w:rsidP="00095068" w:rsidRDefault="00095068" w14:paraId="3EA677C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55</w:t>
            </w:r>
          </w:p>
        </w:tc>
        <w:tc>
          <w:tcPr>
            <w:tcW w:w="2420" w:type="dxa"/>
            <w:vAlign w:val="center"/>
          </w:tcPr>
          <w:p w:rsidRPr="008A412B" w:rsidR="00095068" w:rsidP="00095068" w:rsidRDefault="00095068" w14:paraId="134D90E5" w14:textId="77777777">
            <w:pPr>
              <w:spacing w:line="360" w:lineRule="auto"/>
              <w:jc w:val="center"/>
              <w:rPr>
                <w:rFonts w:cs="Times New Roman"/>
                <w:color w:val="000000" w:themeColor="text1"/>
                <w:szCs w:val="28"/>
                <w:lang w:val="uk-UA" w:eastAsia="en-US"/>
              </w:rPr>
            </w:pPr>
            <w:r w:rsidRPr="008A412B">
              <w:rPr>
                <w:rFonts w:cs="Times New Roman"/>
                <w:color w:val="000000" w:themeColor="text1"/>
                <w:szCs w:val="28"/>
                <w:lang w:val="uk-UA" w:eastAsia="en-US"/>
              </w:rPr>
              <w:t>43</w:t>
            </w:r>
          </w:p>
        </w:tc>
      </w:tr>
    </w:tbl>
    <w:p w:rsidRPr="008A412B" w:rsidR="00095068" w:rsidP="00095068" w:rsidRDefault="00095068" w14:paraId="4F6B086A" w14:textId="77777777">
      <w:pPr>
        <w:spacing w:line="360" w:lineRule="auto"/>
        <w:ind w:firstLine="1276"/>
        <w:jc w:val="center"/>
        <w:rPr>
          <w:rFonts w:cs="Times New Roman"/>
          <w:color w:val="000000" w:themeColor="text1"/>
          <w:szCs w:val="28"/>
          <w:lang w:val="uk-UA" w:eastAsia="en-US"/>
        </w:rPr>
      </w:pPr>
    </w:p>
    <w:p w:rsidRPr="00616808" w:rsidR="00095068" w:rsidP="00095068" w:rsidRDefault="00095068" w14:paraId="582EB5E1" w14:textId="77777777">
      <w:pPr>
        <w:spacing w:line="360" w:lineRule="auto"/>
        <w:ind w:firstLine="709"/>
        <w:jc w:val="both"/>
        <w:rPr>
          <w:rFonts w:cs="Times New Roman"/>
          <w:color w:val="000000" w:themeColor="text1"/>
          <w:szCs w:val="28"/>
          <w:lang w:val="uk-UA" w:eastAsia="en-US"/>
        </w:rPr>
      </w:pPr>
      <w:r w:rsidRPr="008A412B">
        <w:rPr>
          <w:rFonts w:cs="Times New Roman"/>
          <w:color w:val="000000" w:themeColor="text1"/>
          <w:szCs w:val="28"/>
          <w:lang w:val="uk-UA" w:eastAsia="en-US"/>
        </w:rPr>
        <w:t xml:space="preserve">Згідно з результатами опитувальника Кука-Медлей, в 10 класі у 11 осіб (73,3%) є схильність до </w:t>
      </w:r>
      <w:r w:rsidRPr="00616808">
        <w:rPr>
          <w:rFonts w:cs="Times New Roman"/>
          <w:color w:val="000000" w:themeColor="text1"/>
          <w:szCs w:val="28"/>
          <w:lang w:val="uk-UA" w:eastAsia="en-US"/>
        </w:rPr>
        <w:t xml:space="preserve">ворожості, 4 особи (26,7%) близькі до низького рівня ворожості. У 10 осіб (66,7%) є схильність до цинізму, 5 особи (33,3%) близькі до низького рівня цинізму. У 11 осіб (73,3%) є схильність до агресивності, 4 </w:t>
      </w:r>
      <w:r w:rsidRPr="00616808">
        <w:rPr>
          <w:rFonts w:cs="Times New Roman"/>
          <w:color w:val="000000" w:themeColor="text1"/>
          <w:szCs w:val="28"/>
          <w:lang w:val="uk-UA" w:eastAsia="en-US"/>
        </w:rPr>
        <w:t xml:space="preserve">особи (26,7%) близькі до низького рівня агресивності. У цій групі показники ворожості, цинізму та агресивності в межах середнього. </w:t>
      </w:r>
    </w:p>
    <w:p w:rsidRPr="00616808" w:rsidR="00095068" w:rsidP="00095068" w:rsidRDefault="00095068" w14:paraId="13045DBF" w14:textId="77777777">
      <w:pPr>
        <w:spacing w:line="360" w:lineRule="auto"/>
        <w:ind w:firstLine="709"/>
        <w:jc w:val="both"/>
        <w:rPr>
          <w:rFonts w:cs="Times New Roman"/>
          <w:color w:val="000000" w:themeColor="text1"/>
          <w:szCs w:val="28"/>
          <w:lang w:val="uk-UA" w:eastAsia="en-US"/>
        </w:rPr>
      </w:pPr>
      <w:r w:rsidRPr="00616808">
        <w:rPr>
          <w:rFonts w:cs="Times New Roman"/>
          <w:color w:val="000000" w:themeColor="text1"/>
          <w:szCs w:val="28"/>
          <w:lang w:val="uk-UA" w:eastAsia="en-US"/>
        </w:rPr>
        <w:t>В результаті застосування діагностики ворожості за шкалою Кука-Медлей в учнів 11 класу нами були отримані такі результати:</w:t>
      </w:r>
    </w:p>
    <w:p w:rsidRPr="00616808" w:rsidR="00095068" w:rsidP="00095068" w:rsidRDefault="00095068" w14:paraId="298D162B" w14:textId="77777777">
      <w:pPr>
        <w:spacing w:line="360" w:lineRule="auto"/>
        <w:ind w:firstLine="709"/>
        <w:jc w:val="both"/>
        <w:rPr>
          <w:rFonts w:cs="Times New Roman"/>
          <w:color w:val="000000" w:themeColor="text1"/>
          <w:szCs w:val="28"/>
          <w:lang w:val="uk-UA" w:eastAsia="en-US"/>
        </w:rPr>
      </w:pPr>
    </w:p>
    <w:p w:rsidRPr="00616808" w:rsidR="00095068" w:rsidP="00095068" w:rsidRDefault="00095068" w14:paraId="249848CA" w14:textId="77777777">
      <w:pPr>
        <w:spacing w:line="360" w:lineRule="auto"/>
        <w:jc w:val="right"/>
        <w:rPr>
          <w:rFonts w:cs="Times New Roman"/>
          <w:i/>
          <w:color w:val="000000" w:themeColor="text1"/>
          <w:szCs w:val="28"/>
          <w:lang w:val="uk-UA" w:eastAsia="en-US"/>
        </w:rPr>
      </w:pPr>
      <w:r w:rsidRPr="00616808">
        <w:rPr>
          <w:rFonts w:cs="Times New Roman"/>
          <w:i/>
          <w:color w:val="000000" w:themeColor="text1"/>
          <w:szCs w:val="28"/>
          <w:lang w:val="uk-UA" w:eastAsia="en-US"/>
        </w:rPr>
        <w:t>Таблиця 1.2</w:t>
      </w:r>
    </w:p>
    <w:p w:rsidRPr="00616808" w:rsidR="00095068" w:rsidP="00095068" w:rsidRDefault="00095068" w14:paraId="012D26B5" w14:textId="77777777">
      <w:pPr>
        <w:spacing w:line="360" w:lineRule="auto"/>
        <w:jc w:val="center"/>
        <w:rPr>
          <w:rFonts w:cs="Times New Roman"/>
          <w:b/>
          <w:color w:val="000000" w:themeColor="text1"/>
          <w:szCs w:val="28"/>
          <w:lang w:val="uk-UA" w:eastAsia="en-US"/>
        </w:rPr>
      </w:pPr>
      <w:r w:rsidRPr="00616808">
        <w:rPr>
          <w:rFonts w:cs="Times New Roman"/>
          <w:b/>
          <w:color w:val="000000" w:themeColor="text1"/>
          <w:szCs w:val="28"/>
          <w:lang w:val="uk-UA" w:eastAsia="en-US"/>
        </w:rPr>
        <w:t>Інтерпретація результатів шкали Кука-Медлей для 11 класу</w:t>
      </w:r>
    </w:p>
    <w:tbl>
      <w:tblPr>
        <w:tblStyle w:val="11"/>
        <w:tblW w:w="0" w:type="auto"/>
        <w:tblLook w:val="04A0" w:firstRow="1" w:lastRow="0" w:firstColumn="1" w:lastColumn="0" w:noHBand="0" w:noVBand="1"/>
      </w:tblPr>
      <w:tblGrid>
        <w:gridCol w:w="2325"/>
        <w:gridCol w:w="2341"/>
        <w:gridCol w:w="2310"/>
        <w:gridCol w:w="2369"/>
      </w:tblGrid>
      <w:tr w:rsidRPr="00616808" w:rsidR="00095068" w:rsidTr="00095068" w14:paraId="410D7C85" w14:textId="77777777">
        <w:tc>
          <w:tcPr>
            <w:tcW w:w="2419" w:type="dxa"/>
            <w:vAlign w:val="center"/>
          </w:tcPr>
          <w:p w:rsidRPr="00616808" w:rsidR="00095068" w:rsidP="00095068" w:rsidRDefault="00095068" w14:paraId="3C329F8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Студент, №</w:t>
            </w:r>
          </w:p>
        </w:tc>
        <w:tc>
          <w:tcPr>
            <w:tcW w:w="2420" w:type="dxa"/>
            <w:vAlign w:val="center"/>
          </w:tcPr>
          <w:p w:rsidRPr="00616808" w:rsidR="00095068" w:rsidP="00095068" w:rsidRDefault="00095068" w14:paraId="7D1E0914"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Ворожість</w:t>
            </w:r>
          </w:p>
        </w:tc>
        <w:tc>
          <w:tcPr>
            <w:tcW w:w="2420" w:type="dxa"/>
            <w:vAlign w:val="center"/>
          </w:tcPr>
          <w:p w:rsidRPr="00616808" w:rsidR="00095068" w:rsidP="00095068" w:rsidRDefault="00095068" w14:paraId="044F3B2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Цинізм</w:t>
            </w:r>
          </w:p>
        </w:tc>
        <w:tc>
          <w:tcPr>
            <w:tcW w:w="2420" w:type="dxa"/>
            <w:vAlign w:val="center"/>
          </w:tcPr>
          <w:p w:rsidRPr="00616808" w:rsidR="00095068" w:rsidP="00095068" w:rsidRDefault="00095068" w14:paraId="6E9E1160"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Агресивність</w:t>
            </w:r>
          </w:p>
        </w:tc>
      </w:tr>
      <w:tr w:rsidRPr="00616808" w:rsidR="00095068" w:rsidTr="00095068" w14:paraId="4B507FAD" w14:textId="77777777">
        <w:tc>
          <w:tcPr>
            <w:tcW w:w="2419" w:type="dxa"/>
            <w:vAlign w:val="center"/>
          </w:tcPr>
          <w:p w:rsidRPr="00616808" w:rsidR="00095068" w:rsidP="00095068" w:rsidRDefault="00095068" w14:paraId="3D6EE2D8"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w:t>
            </w:r>
          </w:p>
        </w:tc>
        <w:tc>
          <w:tcPr>
            <w:tcW w:w="2420" w:type="dxa"/>
            <w:vAlign w:val="center"/>
          </w:tcPr>
          <w:p w:rsidRPr="00616808" w:rsidR="00095068" w:rsidP="00095068" w:rsidRDefault="00095068" w14:paraId="62013ADA"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30</w:t>
            </w:r>
          </w:p>
        </w:tc>
        <w:tc>
          <w:tcPr>
            <w:tcW w:w="2420" w:type="dxa"/>
            <w:vAlign w:val="center"/>
          </w:tcPr>
          <w:p w:rsidRPr="00616808" w:rsidR="00095068" w:rsidP="00095068" w:rsidRDefault="00095068" w14:paraId="643BBAD9"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71</w:t>
            </w:r>
          </w:p>
        </w:tc>
        <w:tc>
          <w:tcPr>
            <w:tcW w:w="2420" w:type="dxa"/>
            <w:vAlign w:val="center"/>
          </w:tcPr>
          <w:p w:rsidRPr="00616808" w:rsidR="00095068" w:rsidP="00095068" w:rsidRDefault="00095068" w14:paraId="627C081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53</w:t>
            </w:r>
          </w:p>
        </w:tc>
      </w:tr>
      <w:tr w:rsidRPr="00616808" w:rsidR="00095068" w:rsidTr="00095068" w14:paraId="13343964" w14:textId="77777777">
        <w:tc>
          <w:tcPr>
            <w:tcW w:w="2419" w:type="dxa"/>
            <w:vAlign w:val="center"/>
          </w:tcPr>
          <w:p w:rsidRPr="00616808" w:rsidR="00095068" w:rsidP="00095068" w:rsidRDefault="00095068" w14:paraId="6A3EF7B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w:t>
            </w:r>
          </w:p>
        </w:tc>
        <w:tc>
          <w:tcPr>
            <w:tcW w:w="2420" w:type="dxa"/>
            <w:vAlign w:val="center"/>
          </w:tcPr>
          <w:p w:rsidRPr="00616808" w:rsidR="00095068" w:rsidP="00095068" w:rsidRDefault="00095068" w14:paraId="0CB15E6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17</w:t>
            </w:r>
          </w:p>
        </w:tc>
        <w:tc>
          <w:tcPr>
            <w:tcW w:w="2420" w:type="dxa"/>
            <w:vAlign w:val="center"/>
          </w:tcPr>
          <w:p w:rsidRPr="00616808" w:rsidR="00095068" w:rsidP="00095068" w:rsidRDefault="00095068" w14:paraId="0B80519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53</w:t>
            </w:r>
          </w:p>
        </w:tc>
        <w:tc>
          <w:tcPr>
            <w:tcW w:w="2420" w:type="dxa"/>
            <w:vAlign w:val="center"/>
          </w:tcPr>
          <w:p w:rsidRPr="00616808" w:rsidR="00095068" w:rsidP="00095068" w:rsidRDefault="00095068" w14:paraId="54C7E1F4"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32</w:t>
            </w:r>
          </w:p>
        </w:tc>
      </w:tr>
      <w:tr w:rsidRPr="00616808" w:rsidR="00095068" w:rsidTr="00095068" w14:paraId="19B54C85" w14:textId="77777777">
        <w:tc>
          <w:tcPr>
            <w:tcW w:w="2419" w:type="dxa"/>
            <w:vAlign w:val="center"/>
          </w:tcPr>
          <w:p w:rsidRPr="00616808" w:rsidR="00095068" w:rsidP="00095068" w:rsidRDefault="00095068" w14:paraId="558A6C7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w:t>
            </w:r>
          </w:p>
        </w:tc>
        <w:tc>
          <w:tcPr>
            <w:tcW w:w="2420" w:type="dxa"/>
            <w:vAlign w:val="center"/>
          </w:tcPr>
          <w:p w:rsidRPr="00616808" w:rsidR="00095068" w:rsidP="00095068" w:rsidRDefault="00095068" w14:paraId="3A6F3751"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21</w:t>
            </w:r>
          </w:p>
        </w:tc>
        <w:tc>
          <w:tcPr>
            <w:tcW w:w="2420" w:type="dxa"/>
            <w:vAlign w:val="center"/>
          </w:tcPr>
          <w:p w:rsidRPr="00616808" w:rsidR="00095068" w:rsidP="00095068" w:rsidRDefault="00095068" w14:paraId="57A9F97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55</w:t>
            </w:r>
          </w:p>
        </w:tc>
        <w:tc>
          <w:tcPr>
            <w:tcW w:w="2420" w:type="dxa"/>
            <w:vAlign w:val="center"/>
          </w:tcPr>
          <w:p w:rsidRPr="00616808" w:rsidR="00095068" w:rsidP="00095068" w:rsidRDefault="00095068" w14:paraId="2ED4184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34</w:t>
            </w:r>
          </w:p>
        </w:tc>
      </w:tr>
      <w:tr w:rsidRPr="00616808" w:rsidR="00095068" w:rsidTr="00095068" w14:paraId="357955C1" w14:textId="77777777">
        <w:tc>
          <w:tcPr>
            <w:tcW w:w="2419" w:type="dxa"/>
            <w:vAlign w:val="center"/>
          </w:tcPr>
          <w:p w:rsidRPr="00616808" w:rsidR="00095068" w:rsidP="00095068" w:rsidRDefault="00095068" w14:paraId="5B45382C"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w:t>
            </w:r>
          </w:p>
        </w:tc>
        <w:tc>
          <w:tcPr>
            <w:tcW w:w="2420" w:type="dxa"/>
            <w:vAlign w:val="center"/>
          </w:tcPr>
          <w:p w:rsidRPr="00616808" w:rsidR="00095068" w:rsidP="00095068" w:rsidRDefault="00095068" w14:paraId="0988D01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22</w:t>
            </w:r>
          </w:p>
        </w:tc>
        <w:tc>
          <w:tcPr>
            <w:tcW w:w="2420" w:type="dxa"/>
            <w:vAlign w:val="center"/>
          </w:tcPr>
          <w:p w:rsidRPr="00616808" w:rsidR="00095068" w:rsidP="00095068" w:rsidRDefault="00095068" w14:paraId="60A4EA7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36</w:t>
            </w:r>
          </w:p>
        </w:tc>
        <w:tc>
          <w:tcPr>
            <w:tcW w:w="2420" w:type="dxa"/>
            <w:vAlign w:val="center"/>
          </w:tcPr>
          <w:p w:rsidRPr="00616808" w:rsidR="00095068" w:rsidP="00095068" w:rsidRDefault="00095068" w14:paraId="31C3895C"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23</w:t>
            </w:r>
          </w:p>
        </w:tc>
      </w:tr>
      <w:tr w:rsidRPr="00616808" w:rsidR="00095068" w:rsidTr="00095068" w14:paraId="0D322125" w14:textId="77777777">
        <w:tc>
          <w:tcPr>
            <w:tcW w:w="2419" w:type="dxa"/>
            <w:vAlign w:val="center"/>
          </w:tcPr>
          <w:p w:rsidRPr="00616808" w:rsidR="00095068" w:rsidP="00095068" w:rsidRDefault="00095068" w14:paraId="0ADBA3F5"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w:t>
            </w:r>
          </w:p>
        </w:tc>
        <w:tc>
          <w:tcPr>
            <w:tcW w:w="2420" w:type="dxa"/>
            <w:vAlign w:val="center"/>
          </w:tcPr>
          <w:p w:rsidRPr="00616808" w:rsidR="00095068" w:rsidP="00095068" w:rsidRDefault="00095068" w14:paraId="272DB57D"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15</w:t>
            </w:r>
          </w:p>
        </w:tc>
        <w:tc>
          <w:tcPr>
            <w:tcW w:w="2420" w:type="dxa"/>
            <w:vAlign w:val="center"/>
          </w:tcPr>
          <w:p w:rsidRPr="00616808" w:rsidR="00095068" w:rsidP="00095068" w:rsidRDefault="00095068" w14:paraId="1F983AD4"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25</w:t>
            </w:r>
          </w:p>
        </w:tc>
        <w:tc>
          <w:tcPr>
            <w:tcW w:w="2420" w:type="dxa"/>
            <w:vAlign w:val="center"/>
          </w:tcPr>
          <w:p w:rsidRPr="00616808" w:rsidR="00095068" w:rsidP="00095068" w:rsidRDefault="00095068" w14:paraId="2E15964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17</w:t>
            </w:r>
          </w:p>
        </w:tc>
      </w:tr>
      <w:tr w:rsidRPr="00616808" w:rsidR="00095068" w:rsidTr="00095068" w14:paraId="03A3C6CE" w14:textId="77777777">
        <w:tc>
          <w:tcPr>
            <w:tcW w:w="2419" w:type="dxa"/>
            <w:vAlign w:val="center"/>
          </w:tcPr>
          <w:p w:rsidRPr="00616808" w:rsidR="00095068" w:rsidP="00095068" w:rsidRDefault="00095068" w14:paraId="572E40A3"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6</w:t>
            </w:r>
          </w:p>
        </w:tc>
        <w:tc>
          <w:tcPr>
            <w:tcW w:w="2420" w:type="dxa"/>
            <w:vAlign w:val="center"/>
          </w:tcPr>
          <w:p w:rsidRPr="00616808" w:rsidR="00095068" w:rsidP="00095068" w:rsidRDefault="00095068" w14:paraId="24728FE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16</w:t>
            </w:r>
          </w:p>
        </w:tc>
        <w:tc>
          <w:tcPr>
            <w:tcW w:w="2420" w:type="dxa"/>
            <w:vAlign w:val="center"/>
          </w:tcPr>
          <w:p w:rsidRPr="00616808" w:rsidR="00095068" w:rsidP="00095068" w:rsidRDefault="00095068" w14:paraId="5A07267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47</w:t>
            </w:r>
          </w:p>
        </w:tc>
        <w:tc>
          <w:tcPr>
            <w:tcW w:w="2420" w:type="dxa"/>
            <w:vAlign w:val="center"/>
          </w:tcPr>
          <w:p w:rsidRPr="00616808" w:rsidR="00095068" w:rsidP="00095068" w:rsidRDefault="00095068" w14:paraId="5F5CBBF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35</w:t>
            </w:r>
          </w:p>
        </w:tc>
      </w:tr>
      <w:tr w:rsidRPr="00616808" w:rsidR="00095068" w:rsidTr="00095068" w14:paraId="5CB8503E" w14:textId="77777777">
        <w:tc>
          <w:tcPr>
            <w:tcW w:w="2419" w:type="dxa"/>
            <w:vAlign w:val="center"/>
          </w:tcPr>
          <w:p w:rsidRPr="00616808" w:rsidR="00095068" w:rsidP="00095068" w:rsidRDefault="00095068" w14:paraId="3D0E78AB"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7</w:t>
            </w:r>
          </w:p>
        </w:tc>
        <w:tc>
          <w:tcPr>
            <w:tcW w:w="2420" w:type="dxa"/>
            <w:vAlign w:val="center"/>
          </w:tcPr>
          <w:p w:rsidRPr="00616808" w:rsidR="00095068" w:rsidP="00095068" w:rsidRDefault="00095068" w14:paraId="6F381BEC"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17</w:t>
            </w:r>
          </w:p>
        </w:tc>
        <w:tc>
          <w:tcPr>
            <w:tcW w:w="2420" w:type="dxa"/>
            <w:vAlign w:val="center"/>
          </w:tcPr>
          <w:p w:rsidRPr="00616808" w:rsidR="00095068" w:rsidP="00095068" w:rsidRDefault="00095068" w14:paraId="56942AD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55</w:t>
            </w:r>
          </w:p>
        </w:tc>
        <w:tc>
          <w:tcPr>
            <w:tcW w:w="2420" w:type="dxa"/>
            <w:vAlign w:val="center"/>
          </w:tcPr>
          <w:p w:rsidRPr="00616808" w:rsidR="00095068" w:rsidP="00095068" w:rsidRDefault="00095068" w14:paraId="0D3C488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39</w:t>
            </w:r>
          </w:p>
        </w:tc>
      </w:tr>
      <w:tr w:rsidRPr="00616808" w:rsidR="00095068" w:rsidTr="00095068" w14:paraId="5B53C38D" w14:textId="77777777">
        <w:tc>
          <w:tcPr>
            <w:tcW w:w="2419" w:type="dxa"/>
            <w:vAlign w:val="center"/>
          </w:tcPr>
          <w:p w:rsidRPr="00616808" w:rsidR="00095068" w:rsidP="00095068" w:rsidRDefault="00095068" w14:paraId="25EB4081"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8</w:t>
            </w:r>
          </w:p>
        </w:tc>
        <w:tc>
          <w:tcPr>
            <w:tcW w:w="2420" w:type="dxa"/>
            <w:vAlign w:val="center"/>
          </w:tcPr>
          <w:p w:rsidRPr="00616808" w:rsidR="00095068" w:rsidP="00095068" w:rsidRDefault="00095068" w14:paraId="4D165081"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16</w:t>
            </w:r>
          </w:p>
        </w:tc>
        <w:tc>
          <w:tcPr>
            <w:tcW w:w="2420" w:type="dxa"/>
            <w:vAlign w:val="center"/>
          </w:tcPr>
          <w:p w:rsidRPr="00616808" w:rsidR="00095068" w:rsidP="00095068" w:rsidRDefault="00095068" w14:paraId="6C1B552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40</w:t>
            </w:r>
          </w:p>
        </w:tc>
        <w:tc>
          <w:tcPr>
            <w:tcW w:w="2420" w:type="dxa"/>
            <w:vAlign w:val="center"/>
          </w:tcPr>
          <w:p w:rsidRPr="00616808" w:rsidR="00095068" w:rsidP="00095068" w:rsidRDefault="00095068" w14:paraId="6F9FAA43"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33</w:t>
            </w:r>
          </w:p>
        </w:tc>
      </w:tr>
      <w:tr w:rsidRPr="00616808" w:rsidR="00095068" w:rsidTr="00095068" w14:paraId="5C51E048" w14:textId="77777777">
        <w:tc>
          <w:tcPr>
            <w:tcW w:w="2419" w:type="dxa"/>
            <w:vAlign w:val="center"/>
          </w:tcPr>
          <w:p w:rsidRPr="00616808" w:rsidR="00095068" w:rsidP="00095068" w:rsidRDefault="00095068" w14:paraId="3781D1C3"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9</w:t>
            </w:r>
          </w:p>
        </w:tc>
        <w:tc>
          <w:tcPr>
            <w:tcW w:w="2420" w:type="dxa"/>
            <w:vAlign w:val="center"/>
          </w:tcPr>
          <w:p w:rsidRPr="00616808" w:rsidR="00095068" w:rsidP="00095068" w:rsidRDefault="00095068" w14:paraId="0A590201"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10</w:t>
            </w:r>
          </w:p>
        </w:tc>
        <w:tc>
          <w:tcPr>
            <w:tcW w:w="2420" w:type="dxa"/>
            <w:vAlign w:val="center"/>
          </w:tcPr>
          <w:p w:rsidRPr="00616808" w:rsidR="00095068" w:rsidP="00095068" w:rsidRDefault="00095068" w14:paraId="13AEA3E0"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47</w:t>
            </w:r>
          </w:p>
        </w:tc>
        <w:tc>
          <w:tcPr>
            <w:tcW w:w="2420" w:type="dxa"/>
            <w:vAlign w:val="center"/>
          </w:tcPr>
          <w:p w:rsidRPr="00616808" w:rsidR="00095068" w:rsidP="00095068" w:rsidRDefault="00095068" w14:paraId="2DD1951A"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43</w:t>
            </w:r>
          </w:p>
        </w:tc>
      </w:tr>
      <w:tr w:rsidRPr="00616808" w:rsidR="00095068" w:rsidTr="00095068" w14:paraId="707C3496" w14:textId="77777777">
        <w:tc>
          <w:tcPr>
            <w:tcW w:w="2419" w:type="dxa"/>
            <w:vAlign w:val="center"/>
          </w:tcPr>
          <w:p w:rsidRPr="00616808" w:rsidR="00095068" w:rsidP="00095068" w:rsidRDefault="00095068" w14:paraId="4C162231"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10</w:t>
            </w:r>
          </w:p>
        </w:tc>
        <w:tc>
          <w:tcPr>
            <w:tcW w:w="2420" w:type="dxa"/>
            <w:vAlign w:val="center"/>
          </w:tcPr>
          <w:p w:rsidRPr="00616808" w:rsidR="00095068" w:rsidP="00095068" w:rsidRDefault="00095068" w14:paraId="082A8B3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13</w:t>
            </w:r>
          </w:p>
        </w:tc>
        <w:tc>
          <w:tcPr>
            <w:tcW w:w="2420" w:type="dxa"/>
            <w:vAlign w:val="center"/>
          </w:tcPr>
          <w:p w:rsidRPr="00616808" w:rsidR="00095068" w:rsidP="00095068" w:rsidRDefault="00095068" w14:paraId="632AA50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50</w:t>
            </w:r>
          </w:p>
        </w:tc>
        <w:tc>
          <w:tcPr>
            <w:tcW w:w="2420" w:type="dxa"/>
            <w:vAlign w:val="center"/>
          </w:tcPr>
          <w:p w:rsidRPr="00616808" w:rsidR="00095068" w:rsidP="00095068" w:rsidRDefault="00095068" w14:paraId="7609C94B"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30</w:t>
            </w:r>
          </w:p>
        </w:tc>
      </w:tr>
      <w:tr w:rsidRPr="00616808" w:rsidR="00095068" w:rsidTr="00095068" w14:paraId="5D0392B8" w14:textId="77777777">
        <w:tc>
          <w:tcPr>
            <w:tcW w:w="2419" w:type="dxa"/>
            <w:vAlign w:val="center"/>
          </w:tcPr>
          <w:p w:rsidRPr="00616808" w:rsidR="00095068" w:rsidP="00095068" w:rsidRDefault="00095068" w14:paraId="67FA3F8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11</w:t>
            </w:r>
          </w:p>
        </w:tc>
        <w:tc>
          <w:tcPr>
            <w:tcW w:w="2420" w:type="dxa"/>
            <w:vAlign w:val="center"/>
          </w:tcPr>
          <w:p w:rsidRPr="00616808" w:rsidR="00095068" w:rsidP="00095068" w:rsidRDefault="00095068" w14:paraId="0663DA37"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25</w:t>
            </w:r>
          </w:p>
        </w:tc>
        <w:tc>
          <w:tcPr>
            <w:tcW w:w="2420" w:type="dxa"/>
            <w:vAlign w:val="center"/>
          </w:tcPr>
          <w:p w:rsidRPr="00616808" w:rsidR="00095068" w:rsidP="00095068" w:rsidRDefault="00095068" w14:paraId="3FB71DFD"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66</w:t>
            </w:r>
          </w:p>
        </w:tc>
        <w:tc>
          <w:tcPr>
            <w:tcW w:w="2420" w:type="dxa"/>
            <w:vAlign w:val="center"/>
          </w:tcPr>
          <w:p w:rsidRPr="00616808" w:rsidR="00095068" w:rsidP="00095068" w:rsidRDefault="00095068" w14:paraId="6F063A9D"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48</w:t>
            </w:r>
          </w:p>
        </w:tc>
      </w:tr>
      <w:tr w:rsidRPr="00616808" w:rsidR="00095068" w:rsidTr="00095068" w14:paraId="047BB567" w14:textId="77777777">
        <w:tc>
          <w:tcPr>
            <w:tcW w:w="2419" w:type="dxa"/>
            <w:vAlign w:val="center"/>
          </w:tcPr>
          <w:p w:rsidRPr="00616808" w:rsidR="00095068" w:rsidP="00095068" w:rsidRDefault="00095068" w14:paraId="6D207615"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12</w:t>
            </w:r>
          </w:p>
        </w:tc>
        <w:tc>
          <w:tcPr>
            <w:tcW w:w="2420" w:type="dxa"/>
            <w:vAlign w:val="center"/>
          </w:tcPr>
          <w:p w:rsidRPr="00616808" w:rsidR="00095068" w:rsidP="00095068" w:rsidRDefault="00095068" w14:paraId="115EEA49"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18</w:t>
            </w:r>
          </w:p>
        </w:tc>
        <w:tc>
          <w:tcPr>
            <w:tcW w:w="2420" w:type="dxa"/>
            <w:vAlign w:val="center"/>
          </w:tcPr>
          <w:p w:rsidRPr="00616808" w:rsidR="00095068" w:rsidP="00095068" w:rsidRDefault="00095068" w14:paraId="014EA04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45</w:t>
            </w:r>
          </w:p>
        </w:tc>
        <w:tc>
          <w:tcPr>
            <w:tcW w:w="2420" w:type="dxa"/>
            <w:vAlign w:val="center"/>
          </w:tcPr>
          <w:p w:rsidRPr="00616808" w:rsidR="00095068" w:rsidP="00095068" w:rsidRDefault="00095068" w14:paraId="40688323"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33</w:t>
            </w:r>
          </w:p>
        </w:tc>
      </w:tr>
      <w:tr w:rsidRPr="00616808" w:rsidR="00095068" w:rsidTr="00095068" w14:paraId="3E96DDA0" w14:textId="77777777">
        <w:tc>
          <w:tcPr>
            <w:tcW w:w="2419" w:type="dxa"/>
            <w:vAlign w:val="center"/>
          </w:tcPr>
          <w:p w:rsidRPr="00616808" w:rsidR="00095068" w:rsidP="00095068" w:rsidRDefault="00095068" w14:paraId="18EAEDA3"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13</w:t>
            </w:r>
          </w:p>
        </w:tc>
        <w:tc>
          <w:tcPr>
            <w:tcW w:w="2420" w:type="dxa"/>
            <w:vAlign w:val="center"/>
          </w:tcPr>
          <w:p w:rsidRPr="00616808" w:rsidR="00095068" w:rsidP="00095068" w:rsidRDefault="00095068" w14:paraId="07AB490E"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14</w:t>
            </w:r>
          </w:p>
        </w:tc>
        <w:tc>
          <w:tcPr>
            <w:tcW w:w="2420" w:type="dxa"/>
            <w:vAlign w:val="center"/>
          </w:tcPr>
          <w:p w:rsidRPr="00616808" w:rsidR="00095068" w:rsidP="00095068" w:rsidRDefault="00095068" w14:paraId="511E5276"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27</w:t>
            </w:r>
          </w:p>
        </w:tc>
        <w:tc>
          <w:tcPr>
            <w:tcW w:w="2420" w:type="dxa"/>
            <w:vAlign w:val="center"/>
          </w:tcPr>
          <w:p w:rsidRPr="00616808" w:rsidR="00095068" w:rsidP="00095068" w:rsidRDefault="00095068" w14:paraId="134E516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26</w:t>
            </w:r>
          </w:p>
        </w:tc>
      </w:tr>
      <w:tr w:rsidRPr="00616808" w:rsidR="00095068" w:rsidTr="00095068" w14:paraId="3954694C" w14:textId="77777777">
        <w:tc>
          <w:tcPr>
            <w:tcW w:w="2419" w:type="dxa"/>
            <w:vAlign w:val="center"/>
          </w:tcPr>
          <w:p w:rsidRPr="00616808" w:rsidR="00095068" w:rsidP="00095068" w:rsidRDefault="00095068" w14:paraId="3CC115D9"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14</w:t>
            </w:r>
          </w:p>
        </w:tc>
        <w:tc>
          <w:tcPr>
            <w:tcW w:w="2420" w:type="dxa"/>
            <w:vAlign w:val="center"/>
          </w:tcPr>
          <w:p w:rsidRPr="00616808" w:rsidR="00095068" w:rsidP="00095068" w:rsidRDefault="00095068" w14:paraId="566FEDB0"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12</w:t>
            </w:r>
          </w:p>
        </w:tc>
        <w:tc>
          <w:tcPr>
            <w:tcW w:w="2420" w:type="dxa"/>
            <w:vAlign w:val="center"/>
          </w:tcPr>
          <w:p w:rsidRPr="00616808" w:rsidR="00095068" w:rsidP="00095068" w:rsidRDefault="00095068" w14:paraId="1EFE5A3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31</w:t>
            </w:r>
          </w:p>
        </w:tc>
        <w:tc>
          <w:tcPr>
            <w:tcW w:w="2420" w:type="dxa"/>
            <w:vAlign w:val="center"/>
          </w:tcPr>
          <w:p w:rsidRPr="00616808" w:rsidR="00095068" w:rsidP="00095068" w:rsidRDefault="00095068" w14:paraId="1ED7012A"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29</w:t>
            </w:r>
          </w:p>
        </w:tc>
      </w:tr>
      <w:tr w:rsidRPr="00616808" w:rsidR="00095068" w:rsidTr="00095068" w14:paraId="067513E7" w14:textId="77777777">
        <w:tc>
          <w:tcPr>
            <w:tcW w:w="2419" w:type="dxa"/>
            <w:vAlign w:val="center"/>
          </w:tcPr>
          <w:p w:rsidRPr="00616808" w:rsidR="00095068" w:rsidP="00095068" w:rsidRDefault="00095068" w14:paraId="7658558F"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15</w:t>
            </w:r>
          </w:p>
        </w:tc>
        <w:tc>
          <w:tcPr>
            <w:tcW w:w="2420" w:type="dxa"/>
            <w:vAlign w:val="center"/>
          </w:tcPr>
          <w:p w:rsidRPr="00616808" w:rsidR="00095068" w:rsidP="00095068" w:rsidRDefault="00095068" w14:paraId="35D73DB2"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14</w:t>
            </w:r>
          </w:p>
        </w:tc>
        <w:tc>
          <w:tcPr>
            <w:tcW w:w="2420" w:type="dxa"/>
            <w:vAlign w:val="center"/>
          </w:tcPr>
          <w:p w:rsidRPr="00616808" w:rsidR="00095068" w:rsidP="00095068" w:rsidRDefault="00095068" w14:paraId="1D669B20"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34</w:t>
            </w:r>
          </w:p>
        </w:tc>
        <w:tc>
          <w:tcPr>
            <w:tcW w:w="2420" w:type="dxa"/>
            <w:vAlign w:val="center"/>
          </w:tcPr>
          <w:p w:rsidRPr="00616808" w:rsidR="00095068" w:rsidP="00095068" w:rsidRDefault="00095068" w14:paraId="0459DCB7" w14:textId="77777777">
            <w:pPr>
              <w:spacing w:line="360" w:lineRule="auto"/>
              <w:jc w:val="center"/>
              <w:rPr>
                <w:rFonts w:cs="Times New Roman"/>
                <w:color w:val="000000" w:themeColor="text1"/>
                <w:szCs w:val="28"/>
                <w:lang w:val="uk-UA" w:eastAsia="en-US"/>
              </w:rPr>
            </w:pPr>
            <w:r w:rsidRPr="00616808">
              <w:rPr>
                <w:rFonts w:cs="Times New Roman"/>
                <w:color w:val="000000" w:themeColor="text1"/>
                <w:szCs w:val="28"/>
                <w:lang w:val="uk-UA" w:eastAsia="en-US"/>
              </w:rPr>
              <w:t>21</w:t>
            </w:r>
          </w:p>
        </w:tc>
      </w:tr>
    </w:tbl>
    <w:p w:rsidRPr="00616808" w:rsidR="00095068" w:rsidP="00095068" w:rsidRDefault="00095068" w14:paraId="548939F7" w14:textId="77777777">
      <w:pPr>
        <w:spacing w:line="360" w:lineRule="auto"/>
        <w:ind w:firstLine="1276"/>
        <w:jc w:val="center"/>
        <w:rPr>
          <w:rFonts w:cs="Times New Roman"/>
          <w:color w:val="000000" w:themeColor="text1"/>
          <w:szCs w:val="28"/>
          <w:lang w:val="uk-UA" w:eastAsia="en-US"/>
        </w:rPr>
      </w:pPr>
    </w:p>
    <w:p w:rsidRPr="00616808" w:rsidR="00095068" w:rsidP="00095068" w:rsidRDefault="00095068" w14:paraId="2F81A9A6" w14:textId="77777777">
      <w:pPr>
        <w:spacing w:line="360" w:lineRule="auto"/>
        <w:ind w:firstLine="709"/>
        <w:jc w:val="both"/>
        <w:rPr>
          <w:rFonts w:cs="Times New Roman"/>
          <w:color w:val="000000" w:themeColor="text1"/>
          <w:szCs w:val="28"/>
          <w:lang w:val="uk-UA" w:eastAsia="en-US"/>
        </w:rPr>
      </w:pPr>
      <w:r w:rsidRPr="00616808">
        <w:rPr>
          <w:rFonts w:cs="Times New Roman"/>
          <w:color w:val="000000" w:themeColor="text1"/>
          <w:szCs w:val="28"/>
          <w:lang w:val="uk-UA" w:eastAsia="en-US"/>
        </w:rPr>
        <w:t xml:space="preserve">Згідно з результатами опитувальника Кука-Медлей, в 11 класів у 2 осіб (13,3%) є висока вираженість ворожості, у 3 осіб (20%) є схильність до ворожості, 10 осіб (66,7%) близькі до низького рівня ворожості. Високий показник цинічних установок у 2 людей (13,3%); середні, близькі до високих – у 8 (53,4%); середні, близькі до низьких – у 5 (33,3%). Яскраво виражена </w:t>
      </w:r>
      <w:r w:rsidRPr="00616808">
        <w:rPr>
          <w:rFonts w:cs="Times New Roman"/>
          <w:color w:val="000000" w:themeColor="text1"/>
          <w:szCs w:val="28"/>
          <w:lang w:val="uk-UA" w:eastAsia="en-US"/>
        </w:rPr>
        <w:t xml:space="preserve">схильність до агресії виявлено в 2 людей (13,3%), у 5 (33,3%) – спрямованість на низький рівень; в інших (53,4%) – схильність до високого. </w:t>
      </w:r>
    </w:p>
    <w:p w:rsidRPr="00616808" w:rsidR="00095068" w:rsidP="00095068" w:rsidRDefault="00095068" w14:paraId="1C5614E2" w14:textId="77777777">
      <w:pPr>
        <w:spacing w:line="360" w:lineRule="auto"/>
        <w:ind w:firstLine="709"/>
        <w:jc w:val="both"/>
        <w:rPr>
          <w:rFonts w:cs="Times New Roman"/>
          <w:color w:val="000000" w:themeColor="text1"/>
          <w:szCs w:val="28"/>
          <w:lang w:val="uk-UA" w:eastAsia="en-US"/>
        </w:rPr>
      </w:pPr>
      <w:r w:rsidRPr="00616808">
        <w:rPr>
          <w:rFonts w:cs="Times New Roman"/>
          <w:color w:val="000000" w:themeColor="text1"/>
          <w:szCs w:val="28"/>
          <w:lang w:val="uk-UA" w:eastAsia="en-US"/>
        </w:rPr>
        <w:t xml:space="preserve">У жодній із досліджуваних груп не спостерігалися низькі показники за всіма трьома параметрами. В 11 класі два учні мали високі показники за всіма трьома параметрами. У більшості в обох класах тенденція до високого рівня агресії, ворожості та цинізму. </w:t>
      </w:r>
    </w:p>
    <w:p w:rsidRPr="00616808" w:rsidR="00095068" w:rsidP="00095068" w:rsidRDefault="00095068" w14:paraId="2D6BD1D5" w14:textId="77777777">
      <w:pPr>
        <w:spacing w:line="360" w:lineRule="auto"/>
        <w:ind w:firstLine="709"/>
        <w:jc w:val="both"/>
        <w:rPr>
          <w:rFonts w:cs="Times New Roman"/>
          <w:color w:val="000000" w:themeColor="text1"/>
          <w:szCs w:val="28"/>
          <w:lang w:val="uk-UA" w:eastAsia="en-US"/>
        </w:rPr>
      </w:pPr>
      <w:r w:rsidRPr="00616808">
        <w:rPr>
          <w:rFonts w:cs="Times New Roman"/>
          <w:color w:val="000000" w:themeColor="text1"/>
          <w:szCs w:val="28"/>
          <w:lang w:val="uk-UA" w:eastAsia="en-US"/>
        </w:rPr>
        <w:t>За даними анкетування, схильність до компромісів в 10 класі (72%) вище, ніж в 11 класі (50%); втрата самовладання у неприємній ситуації в 10 класі (48%) менша, ніж в 11 класі (54%); толерантність в 10 класі (72%) вища, ніж в 11 (56%); любов до суперництва в 10 класі (56%) менша, ніж в 11 (68%); мстивість не набагато рідше проявляється в 11 класі (66%), ніж в 10 (68%); схильність до сварок в 10 класі (76%) вище, ніж в 11 (58%); прагнення до лідерства (бажання командувати) в 10 класі (76%) вище, ніж в 11 (46%); дратівливість за відсутності джерел стресу в 10 класі нижче (44%), ніж в 11 (52%); схильність до глузування в 11 класі (76%) набагато вища, ніж в 10 класі (48%); самооцінка учнів 10 класу (68%) вища, ніж в учнів 11 класу (60%); в 11 класі (64%) учні виявляють менше небажання підкорятися правилам, ніж в 10 класі (76%); учні 10 класу (75%) більш сприйнятливі до дій оточуючих, ніж учні 11 класу (52%); учні 11 класу (78%) більше відчувають відповідальність за свої дії, ніж 10 класу (72%); учні 10 класу (92%) більш уперті, ніж 11 класу (84%); прагнення до руйнування більше проявляється в 11 класі (48%), ніж в 10 (32%) (таблиця 1.3).</w:t>
      </w:r>
    </w:p>
    <w:p w:rsidRPr="00DE5ED2" w:rsidR="00095068" w:rsidP="00095068" w:rsidRDefault="00095068" w14:paraId="1C5DA6E8" w14:textId="77777777">
      <w:pPr>
        <w:spacing w:line="360" w:lineRule="auto"/>
        <w:jc w:val="right"/>
        <w:rPr>
          <w:rFonts w:cs="Times New Roman"/>
          <w:i/>
          <w:color w:val="000000" w:themeColor="text1"/>
          <w:szCs w:val="28"/>
          <w:lang w:val="uk-UA" w:eastAsia="en-US"/>
        </w:rPr>
      </w:pPr>
      <w:r w:rsidRPr="00DE5ED2">
        <w:rPr>
          <w:rFonts w:cs="Times New Roman"/>
          <w:i/>
          <w:color w:val="000000" w:themeColor="text1"/>
          <w:szCs w:val="28"/>
          <w:lang w:val="uk-UA" w:eastAsia="en-US"/>
        </w:rPr>
        <w:t>Таблиця 1.3</w:t>
      </w:r>
    </w:p>
    <w:p w:rsidRPr="00DE5ED2" w:rsidR="00095068" w:rsidP="00095068" w:rsidRDefault="00095068" w14:paraId="4FD8D38B" w14:textId="77777777">
      <w:pPr>
        <w:spacing w:line="360" w:lineRule="auto"/>
        <w:jc w:val="center"/>
        <w:rPr>
          <w:rFonts w:cs="Times New Roman"/>
          <w:b/>
          <w:color w:val="000000" w:themeColor="text1"/>
          <w:szCs w:val="28"/>
          <w:lang w:val="uk-UA" w:eastAsia="en-US"/>
        </w:rPr>
      </w:pPr>
      <w:r w:rsidRPr="00DE5ED2">
        <w:rPr>
          <w:rFonts w:cs="Times New Roman"/>
          <w:b/>
          <w:color w:val="000000" w:themeColor="text1"/>
          <w:szCs w:val="28"/>
          <w:lang w:val="uk-UA" w:eastAsia="en-US"/>
        </w:rPr>
        <w:t>Результати діаг</w:t>
      </w:r>
      <w:r w:rsidRPr="00DE5ED2">
        <w:rPr>
          <w:rFonts w:cs="Times New Roman"/>
          <w:b/>
          <w:color w:val="000000" w:themeColor="text1"/>
          <w:szCs w:val="28"/>
          <w:lang w:eastAsia="en-US"/>
        </w:rPr>
        <w:t xml:space="preserve">ностики </w:t>
      </w:r>
      <w:r w:rsidRPr="00DE5ED2">
        <w:rPr>
          <w:rFonts w:cs="Times New Roman"/>
          <w:b/>
          <w:color w:val="000000" w:themeColor="text1"/>
          <w:szCs w:val="28"/>
          <w:lang w:val="uk-UA" w:eastAsia="en-US"/>
        </w:rPr>
        <w:t>характеристик для 10 та 11 класів</w:t>
      </w:r>
    </w:p>
    <w:tbl>
      <w:tblPr>
        <w:tblStyle w:val="11"/>
        <w:tblW w:w="0" w:type="auto"/>
        <w:tblLook w:val="04A0" w:firstRow="1" w:lastRow="0" w:firstColumn="1" w:lastColumn="0" w:noHBand="0" w:noVBand="1"/>
      </w:tblPr>
      <w:tblGrid>
        <w:gridCol w:w="3845"/>
        <w:gridCol w:w="1507"/>
        <w:gridCol w:w="1355"/>
        <w:gridCol w:w="1374"/>
        <w:gridCol w:w="1264"/>
      </w:tblGrid>
      <w:tr w:rsidRPr="00DE5ED2" w:rsidR="00095068" w:rsidTr="00095068" w14:paraId="14B99BFB" w14:textId="77777777">
        <w:tc>
          <w:tcPr>
            <w:tcW w:w="3964" w:type="dxa"/>
            <w:vMerge w:val="restart"/>
            <w:vAlign w:val="center"/>
          </w:tcPr>
          <w:p w:rsidRPr="00DE5ED2" w:rsidR="00095068" w:rsidP="00095068" w:rsidRDefault="00095068" w14:paraId="4C385D5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Характеристика</w:t>
            </w:r>
          </w:p>
        </w:tc>
        <w:tc>
          <w:tcPr>
            <w:tcW w:w="2977" w:type="dxa"/>
            <w:gridSpan w:val="2"/>
            <w:vAlign w:val="center"/>
          </w:tcPr>
          <w:p w:rsidRPr="00DE5ED2" w:rsidR="00095068" w:rsidP="00095068" w:rsidRDefault="00095068" w14:paraId="2962281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10 клас</w:t>
            </w:r>
          </w:p>
        </w:tc>
        <w:tc>
          <w:tcPr>
            <w:tcW w:w="2738" w:type="dxa"/>
            <w:gridSpan w:val="2"/>
            <w:vAlign w:val="center"/>
          </w:tcPr>
          <w:p w:rsidRPr="00DE5ED2" w:rsidR="00095068" w:rsidP="00095068" w:rsidRDefault="00095068" w14:paraId="35A84DB3"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11 клас</w:t>
            </w:r>
          </w:p>
        </w:tc>
      </w:tr>
      <w:tr w:rsidRPr="00DE5ED2" w:rsidR="00095068" w:rsidTr="00095068" w14:paraId="265B868A" w14:textId="77777777">
        <w:tc>
          <w:tcPr>
            <w:tcW w:w="3964" w:type="dxa"/>
            <w:vMerge/>
            <w:vAlign w:val="center"/>
          </w:tcPr>
          <w:p w:rsidRPr="00DE5ED2" w:rsidR="00095068" w:rsidP="00095068" w:rsidRDefault="00095068" w14:paraId="2FA19865" w14:textId="77777777">
            <w:pPr>
              <w:spacing w:line="360" w:lineRule="auto"/>
              <w:jc w:val="center"/>
              <w:rPr>
                <w:rFonts w:cs="Times New Roman"/>
                <w:color w:val="000000" w:themeColor="text1"/>
                <w:szCs w:val="28"/>
                <w:lang w:val="uk-UA" w:eastAsia="en-US"/>
              </w:rPr>
            </w:pPr>
          </w:p>
        </w:tc>
        <w:tc>
          <w:tcPr>
            <w:tcW w:w="1560" w:type="dxa"/>
            <w:vAlign w:val="center"/>
          </w:tcPr>
          <w:p w:rsidRPr="00DE5ED2" w:rsidR="00095068" w:rsidP="00095068" w:rsidRDefault="00095068" w14:paraId="6560149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бали</w:t>
            </w:r>
          </w:p>
        </w:tc>
        <w:tc>
          <w:tcPr>
            <w:tcW w:w="1417" w:type="dxa"/>
            <w:vAlign w:val="center"/>
          </w:tcPr>
          <w:p w:rsidRPr="00DE5ED2" w:rsidR="00095068" w:rsidP="00095068" w:rsidRDefault="00095068" w14:paraId="32038E2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w:t>
            </w:r>
          </w:p>
        </w:tc>
        <w:tc>
          <w:tcPr>
            <w:tcW w:w="1418" w:type="dxa"/>
            <w:vAlign w:val="center"/>
          </w:tcPr>
          <w:p w:rsidRPr="00DE5ED2" w:rsidR="00095068" w:rsidP="00095068" w:rsidRDefault="00095068" w14:paraId="4D71FE3B"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бали</w:t>
            </w:r>
          </w:p>
        </w:tc>
        <w:tc>
          <w:tcPr>
            <w:tcW w:w="1320" w:type="dxa"/>
            <w:vAlign w:val="center"/>
          </w:tcPr>
          <w:p w:rsidRPr="00DE5ED2" w:rsidR="00095068" w:rsidP="00095068" w:rsidRDefault="00095068" w14:paraId="29330BE1"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w:t>
            </w:r>
          </w:p>
        </w:tc>
      </w:tr>
      <w:tr w:rsidRPr="00DE5ED2" w:rsidR="00095068" w:rsidTr="00095068" w14:paraId="7046B1DF" w14:textId="77777777">
        <w:tc>
          <w:tcPr>
            <w:tcW w:w="3964" w:type="dxa"/>
            <w:vAlign w:val="center"/>
          </w:tcPr>
          <w:p w:rsidRPr="00DE5ED2" w:rsidR="00095068" w:rsidP="00095068" w:rsidRDefault="00095068" w14:paraId="204520C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схильність до компромісів</w:t>
            </w:r>
          </w:p>
        </w:tc>
        <w:tc>
          <w:tcPr>
            <w:tcW w:w="1560" w:type="dxa"/>
            <w:vAlign w:val="center"/>
          </w:tcPr>
          <w:p w:rsidRPr="00DE5ED2" w:rsidR="00095068" w:rsidP="00095068" w:rsidRDefault="00095068" w14:paraId="1706E7BB"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3,6</w:t>
            </w:r>
          </w:p>
        </w:tc>
        <w:tc>
          <w:tcPr>
            <w:tcW w:w="1417" w:type="dxa"/>
            <w:vAlign w:val="center"/>
          </w:tcPr>
          <w:p w:rsidRPr="00DE5ED2" w:rsidR="00095068" w:rsidP="00095068" w:rsidRDefault="00095068" w14:paraId="7EF4B351"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72</w:t>
            </w:r>
          </w:p>
        </w:tc>
        <w:tc>
          <w:tcPr>
            <w:tcW w:w="1418" w:type="dxa"/>
            <w:vAlign w:val="center"/>
          </w:tcPr>
          <w:p w:rsidRPr="00DE5ED2" w:rsidR="00095068" w:rsidP="00095068" w:rsidRDefault="00095068" w14:paraId="0C902816"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2,5</w:t>
            </w:r>
          </w:p>
        </w:tc>
        <w:tc>
          <w:tcPr>
            <w:tcW w:w="1320" w:type="dxa"/>
            <w:vAlign w:val="center"/>
          </w:tcPr>
          <w:p w:rsidRPr="00DE5ED2" w:rsidR="00095068" w:rsidP="00095068" w:rsidRDefault="00095068" w14:paraId="115E78A3"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50</w:t>
            </w:r>
          </w:p>
        </w:tc>
      </w:tr>
      <w:tr w:rsidRPr="00DE5ED2" w:rsidR="00095068" w:rsidTr="00095068" w14:paraId="5F006AD8" w14:textId="77777777">
        <w:tc>
          <w:tcPr>
            <w:tcW w:w="3964" w:type="dxa"/>
            <w:vAlign w:val="center"/>
          </w:tcPr>
          <w:p w:rsidRPr="00DE5ED2" w:rsidR="00095068" w:rsidP="00095068" w:rsidRDefault="00095068" w14:paraId="63229BBD"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втрата самовладання у неприємній ситуації</w:t>
            </w:r>
          </w:p>
        </w:tc>
        <w:tc>
          <w:tcPr>
            <w:tcW w:w="1560" w:type="dxa"/>
            <w:vAlign w:val="center"/>
          </w:tcPr>
          <w:p w:rsidRPr="00DE5ED2" w:rsidR="00095068" w:rsidP="00095068" w:rsidRDefault="00095068" w14:paraId="41BD98DF"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2,4</w:t>
            </w:r>
          </w:p>
        </w:tc>
        <w:tc>
          <w:tcPr>
            <w:tcW w:w="1417" w:type="dxa"/>
            <w:vAlign w:val="center"/>
          </w:tcPr>
          <w:p w:rsidRPr="00DE5ED2" w:rsidR="00095068" w:rsidP="00095068" w:rsidRDefault="00095068" w14:paraId="219E7C7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48</w:t>
            </w:r>
          </w:p>
        </w:tc>
        <w:tc>
          <w:tcPr>
            <w:tcW w:w="1418" w:type="dxa"/>
            <w:vAlign w:val="center"/>
          </w:tcPr>
          <w:p w:rsidRPr="00DE5ED2" w:rsidR="00095068" w:rsidP="00095068" w:rsidRDefault="00095068" w14:paraId="581A2983"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2,7</w:t>
            </w:r>
          </w:p>
        </w:tc>
        <w:tc>
          <w:tcPr>
            <w:tcW w:w="1320" w:type="dxa"/>
            <w:vAlign w:val="center"/>
          </w:tcPr>
          <w:p w:rsidRPr="00DE5ED2" w:rsidR="00095068" w:rsidP="00095068" w:rsidRDefault="00095068" w14:paraId="7EB7749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54</w:t>
            </w:r>
          </w:p>
        </w:tc>
      </w:tr>
      <w:tr w:rsidRPr="00DE5ED2" w:rsidR="00095068" w:rsidTr="00095068" w14:paraId="529BFFA6" w14:textId="77777777">
        <w:tc>
          <w:tcPr>
            <w:tcW w:w="3964" w:type="dxa"/>
            <w:vAlign w:val="center"/>
          </w:tcPr>
          <w:p w:rsidRPr="00DE5ED2" w:rsidR="00095068" w:rsidP="00095068" w:rsidRDefault="00095068" w14:paraId="2E0FBDE8"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толерантність</w:t>
            </w:r>
          </w:p>
        </w:tc>
        <w:tc>
          <w:tcPr>
            <w:tcW w:w="1560" w:type="dxa"/>
            <w:vAlign w:val="center"/>
          </w:tcPr>
          <w:p w:rsidRPr="00DE5ED2" w:rsidR="00095068" w:rsidP="00095068" w:rsidRDefault="00095068" w14:paraId="2CF5342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3,6</w:t>
            </w:r>
          </w:p>
        </w:tc>
        <w:tc>
          <w:tcPr>
            <w:tcW w:w="1417" w:type="dxa"/>
            <w:vAlign w:val="center"/>
          </w:tcPr>
          <w:p w:rsidRPr="00DE5ED2" w:rsidR="00095068" w:rsidP="00095068" w:rsidRDefault="00095068" w14:paraId="55DF02A7"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72</w:t>
            </w:r>
          </w:p>
        </w:tc>
        <w:tc>
          <w:tcPr>
            <w:tcW w:w="1418" w:type="dxa"/>
            <w:vAlign w:val="center"/>
          </w:tcPr>
          <w:p w:rsidRPr="00DE5ED2" w:rsidR="00095068" w:rsidP="00095068" w:rsidRDefault="00095068" w14:paraId="6775A0E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2,8</w:t>
            </w:r>
          </w:p>
        </w:tc>
        <w:tc>
          <w:tcPr>
            <w:tcW w:w="1320" w:type="dxa"/>
            <w:vAlign w:val="center"/>
          </w:tcPr>
          <w:p w:rsidRPr="00DE5ED2" w:rsidR="00095068" w:rsidP="00095068" w:rsidRDefault="00095068" w14:paraId="26A993E8"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56</w:t>
            </w:r>
          </w:p>
        </w:tc>
      </w:tr>
      <w:tr w:rsidRPr="00DE5ED2" w:rsidR="00095068" w:rsidTr="00095068" w14:paraId="4568ECFF" w14:textId="77777777">
        <w:tc>
          <w:tcPr>
            <w:tcW w:w="3964" w:type="dxa"/>
            <w:vAlign w:val="center"/>
          </w:tcPr>
          <w:p w:rsidRPr="00DE5ED2" w:rsidR="00095068" w:rsidP="00095068" w:rsidRDefault="00095068" w14:paraId="45AB716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любов до суперництва</w:t>
            </w:r>
          </w:p>
        </w:tc>
        <w:tc>
          <w:tcPr>
            <w:tcW w:w="1560" w:type="dxa"/>
            <w:vAlign w:val="center"/>
          </w:tcPr>
          <w:p w:rsidRPr="00DE5ED2" w:rsidR="00095068" w:rsidP="00095068" w:rsidRDefault="00095068" w14:paraId="5D29433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2,8</w:t>
            </w:r>
          </w:p>
        </w:tc>
        <w:tc>
          <w:tcPr>
            <w:tcW w:w="1417" w:type="dxa"/>
            <w:vAlign w:val="center"/>
          </w:tcPr>
          <w:p w:rsidRPr="00DE5ED2" w:rsidR="00095068" w:rsidP="00095068" w:rsidRDefault="00095068" w14:paraId="1303AE68"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56</w:t>
            </w:r>
          </w:p>
        </w:tc>
        <w:tc>
          <w:tcPr>
            <w:tcW w:w="1418" w:type="dxa"/>
            <w:vAlign w:val="center"/>
          </w:tcPr>
          <w:p w:rsidRPr="00DE5ED2" w:rsidR="00095068" w:rsidP="00095068" w:rsidRDefault="00095068" w14:paraId="0F468C13"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3,4</w:t>
            </w:r>
          </w:p>
        </w:tc>
        <w:tc>
          <w:tcPr>
            <w:tcW w:w="1320" w:type="dxa"/>
            <w:vAlign w:val="center"/>
          </w:tcPr>
          <w:p w:rsidRPr="00DE5ED2" w:rsidR="00095068" w:rsidP="00095068" w:rsidRDefault="00095068" w14:paraId="20786289"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68</w:t>
            </w:r>
          </w:p>
        </w:tc>
      </w:tr>
      <w:tr w:rsidRPr="00DE5ED2" w:rsidR="00095068" w:rsidTr="00095068" w14:paraId="06BFFC5D" w14:textId="77777777">
        <w:tc>
          <w:tcPr>
            <w:tcW w:w="3964" w:type="dxa"/>
            <w:vAlign w:val="center"/>
          </w:tcPr>
          <w:p w:rsidRPr="00DE5ED2" w:rsidR="00095068" w:rsidP="00095068" w:rsidRDefault="00095068" w14:paraId="6558DA8F"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мстивість</w:t>
            </w:r>
          </w:p>
        </w:tc>
        <w:tc>
          <w:tcPr>
            <w:tcW w:w="1560" w:type="dxa"/>
            <w:vAlign w:val="center"/>
          </w:tcPr>
          <w:p w:rsidRPr="00DE5ED2" w:rsidR="00095068" w:rsidP="00095068" w:rsidRDefault="00095068" w14:paraId="1CC59DAE"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3,4</w:t>
            </w:r>
          </w:p>
        </w:tc>
        <w:tc>
          <w:tcPr>
            <w:tcW w:w="1417" w:type="dxa"/>
            <w:vAlign w:val="center"/>
          </w:tcPr>
          <w:p w:rsidRPr="00DE5ED2" w:rsidR="00095068" w:rsidP="00095068" w:rsidRDefault="00095068" w14:paraId="643EEE1B"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68</w:t>
            </w:r>
          </w:p>
        </w:tc>
        <w:tc>
          <w:tcPr>
            <w:tcW w:w="1418" w:type="dxa"/>
            <w:vAlign w:val="center"/>
          </w:tcPr>
          <w:p w:rsidRPr="00DE5ED2" w:rsidR="00095068" w:rsidP="00095068" w:rsidRDefault="00095068" w14:paraId="5D41701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3,3</w:t>
            </w:r>
          </w:p>
        </w:tc>
        <w:tc>
          <w:tcPr>
            <w:tcW w:w="1320" w:type="dxa"/>
            <w:vAlign w:val="center"/>
          </w:tcPr>
          <w:p w:rsidRPr="00DE5ED2" w:rsidR="00095068" w:rsidP="00095068" w:rsidRDefault="00095068" w14:paraId="32767DA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66</w:t>
            </w:r>
          </w:p>
        </w:tc>
      </w:tr>
      <w:tr w:rsidRPr="00DE5ED2" w:rsidR="00095068" w:rsidTr="00095068" w14:paraId="1986F086" w14:textId="77777777">
        <w:tc>
          <w:tcPr>
            <w:tcW w:w="3964" w:type="dxa"/>
            <w:vAlign w:val="center"/>
          </w:tcPr>
          <w:p w:rsidRPr="00DE5ED2" w:rsidR="00095068" w:rsidP="00095068" w:rsidRDefault="00095068" w14:paraId="0E413D33"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схильність до сварок</w:t>
            </w:r>
          </w:p>
        </w:tc>
        <w:tc>
          <w:tcPr>
            <w:tcW w:w="1560" w:type="dxa"/>
            <w:vAlign w:val="center"/>
          </w:tcPr>
          <w:p w:rsidRPr="00DE5ED2" w:rsidR="00095068" w:rsidP="00095068" w:rsidRDefault="00095068" w14:paraId="77D596F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3,8</w:t>
            </w:r>
          </w:p>
        </w:tc>
        <w:tc>
          <w:tcPr>
            <w:tcW w:w="1417" w:type="dxa"/>
            <w:vAlign w:val="center"/>
          </w:tcPr>
          <w:p w:rsidRPr="00DE5ED2" w:rsidR="00095068" w:rsidP="00095068" w:rsidRDefault="00095068" w14:paraId="580D0F2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76</w:t>
            </w:r>
          </w:p>
        </w:tc>
        <w:tc>
          <w:tcPr>
            <w:tcW w:w="1418" w:type="dxa"/>
            <w:vAlign w:val="center"/>
          </w:tcPr>
          <w:p w:rsidRPr="00DE5ED2" w:rsidR="00095068" w:rsidP="00095068" w:rsidRDefault="00095068" w14:paraId="080AC5B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2,9</w:t>
            </w:r>
          </w:p>
        </w:tc>
        <w:tc>
          <w:tcPr>
            <w:tcW w:w="1320" w:type="dxa"/>
            <w:vAlign w:val="center"/>
          </w:tcPr>
          <w:p w:rsidRPr="00DE5ED2" w:rsidR="00095068" w:rsidP="00095068" w:rsidRDefault="00095068" w14:paraId="204F33E7"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58</w:t>
            </w:r>
          </w:p>
        </w:tc>
      </w:tr>
      <w:tr w:rsidRPr="00DE5ED2" w:rsidR="00095068" w:rsidTr="00095068" w14:paraId="7265CBB6" w14:textId="77777777">
        <w:tc>
          <w:tcPr>
            <w:tcW w:w="3964" w:type="dxa"/>
            <w:vAlign w:val="center"/>
          </w:tcPr>
          <w:p w:rsidRPr="00DE5ED2" w:rsidR="00095068" w:rsidP="00095068" w:rsidRDefault="00095068" w14:paraId="68C602B8"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прагнення до лідерства</w:t>
            </w:r>
          </w:p>
        </w:tc>
        <w:tc>
          <w:tcPr>
            <w:tcW w:w="1560" w:type="dxa"/>
            <w:vAlign w:val="center"/>
          </w:tcPr>
          <w:p w:rsidRPr="00DE5ED2" w:rsidR="00095068" w:rsidP="00095068" w:rsidRDefault="00095068" w14:paraId="0F6335F9"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3,8</w:t>
            </w:r>
          </w:p>
        </w:tc>
        <w:tc>
          <w:tcPr>
            <w:tcW w:w="1417" w:type="dxa"/>
            <w:vAlign w:val="center"/>
          </w:tcPr>
          <w:p w:rsidRPr="00DE5ED2" w:rsidR="00095068" w:rsidP="00095068" w:rsidRDefault="00095068" w14:paraId="6C1A3ED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76</w:t>
            </w:r>
          </w:p>
        </w:tc>
        <w:tc>
          <w:tcPr>
            <w:tcW w:w="1418" w:type="dxa"/>
            <w:vAlign w:val="center"/>
          </w:tcPr>
          <w:p w:rsidRPr="00DE5ED2" w:rsidR="00095068" w:rsidP="00095068" w:rsidRDefault="00095068" w14:paraId="45EA80F9"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2,3</w:t>
            </w:r>
          </w:p>
        </w:tc>
        <w:tc>
          <w:tcPr>
            <w:tcW w:w="1320" w:type="dxa"/>
            <w:vAlign w:val="center"/>
          </w:tcPr>
          <w:p w:rsidRPr="00DE5ED2" w:rsidR="00095068" w:rsidP="00095068" w:rsidRDefault="00095068" w14:paraId="50629E7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46</w:t>
            </w:r>
          </w:p>
        </w:tc>
      </w:tr>
      <w:tr w:rsidRPr="00DE5ED2" w:rsidR="00095068" w:rsidTr="00095068" w14:paraId="698C9707" w14:textId="77777777">
        <w:tc>
          <w:tcPr>
            <w:tcW w:w="3964" w:type="dxa"/>
            <w:vAlign w:val="center"/>
          </w:tcPr>
          <w:p w:rsidRPr="00DE5ED2" w:rsidR="00095068" w:rsidP="00095068" w:rsidRDefault="00095068" w14:paraId="464503D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дратівливість за відсутності джерел стресу</w:t>
            </w:r>
          </w:p>
        </w:tc>
        <w:tc>
          <w:tcPr>
            <w:tcW w:w="1560" w:type="dxa"/>
            <w:vAlign w:val="center"/>
          </w:tcPr>
          <w:p w:rsidRPr="00DE5ED2" w:rsidR="00095068" w:rsidP="00095068" w:rsidRDefault="00095068" w14:paraId="60B06F1F"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2,2</w:t>
            </w:r>
          </w:p>
        </w:tc>
        <w:tc>
          <w:tcPr>
            <w:tcW w:w="1417" w:type="dxa"/>
            <w:vAlign w:val="center"/>
          </w:tcPr>
          <w:p w:rsidRPr="00DE5ED2" w:rsidR="00095068" w:rsidP="00095068" w:rsidRDefault="00095068" w14:paraId="6BA3DE5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44</w:t>
            </w:r>
          </w:p>
        </w:tc>
        <w:tc>
          <w:tcPr>
            <w:tcW w:w="1418" w:type="dxa"/>
            <w:vAlign w:val="center"/>
          </w:tcPr>
          <w:p w:rsidRPr="00DE5ED2" w:rsidR="00095068" w:rsidP="00095068" w:rsidRDefault="00095068" w14:paraId="08948C0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2,6</w:t>
            </w:r>
          </w:p>
        </w:tc>
        <w:tc>
          <w:tcPr>
            <w:tcW w:w="1320" w:type="dxa"/>
            <w:vAlign w:val="center"/>
          </w:tcPr>
          <w:p w:rsidRPr="00DE5ED2" w:rsidR="00095068" w:rsidP="00095068" w:rsidRDefault="00095068" w14:paraId="45CD218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52</w:t>
            </w:r>
          </w:p>
        </w:tc>
      </w:tr>
      <w:tr w:rsidRPr="00DE5ED2" w:rsidR="00095068" w:rsidTr="00095068" w14:paraId="067C39CA" w14:textId="77777777">
        <w:tc>
          <w:tcPr>
            <w:tcW w:w="3964" w:type="dxa"/>
            <w:vAlign w:val="center"/>
          </w:tcPr>
          <w:p w:rsidRPr="00DE5ED2" w:rsidR="00095068" w:rsidP="00095068" w:rsidRDefault="00095068" w14:paraId="518AD6F6"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схильність до глузування</w:t>
            </w:r>
          </w:p>
        </w:tc>
        <w:tc>
          <w:tcPr>
            <w:tcW w:w="1560" w:type="dxa"/>
            <w:vAlign w:val="center"/>
          </w:tcPr>
          <w:p w:rsidRPr="00DE5ED2" w:rsidR="00095068" w:rsidP="00095068" w:rsidRDefault="00095068" w14:paraId="56657907"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2,4</w:t>
            </w:r>
          </w:p>
        </w:tc>
        <w:tc>
          <w:tcPr>
            <w:tcW w:w="1417" w:type="dxa"/>
            <w:vAlign w:val="center"/>
          </w:tcPr>
          <w:p w:rsidRPr="00DE5ED2" w:rsidR="00095068" w:rsidP="00095068" w:rsidRDefault="00095068" w14:paraId="0DE0DD5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48</w:t>
            </w:r>
          </w:p>
        </w:tc>
        <w:tc>
          <w:tcPr>
            <w:tcW w:w="1418" w:type="dxa"/>
            <w:vAlign w:val="center"/>
          </w:tcPr>
          <w:p w:rsidRPr="00DE5ED2" w:rsidR="00095068" w:rsidP="00095068" w:rsidRDefault="00095068" w14:paraId="0697CCE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3,8</w:t>
            </w:r>
          </w:p>
        </w:tc>
        <w:tc>
          <w:tcPr>
            <w:tcW w:w="1320" w:type="dxa"/>
            <w:vAlign w:val="center"/>
          </w:tcPr>
          <w:p w:rsidRPr="00DE5ED2" w:rsidR="00095068" w:rsidP="00095068" w:rsidRDefault="00095068" w14:paraId="089CE7FB"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76</w:t>
            </w:r>
          </w:p>
        </w:tc>
      </w:tr>
      <w:tr w:rsidRPr="00DE5ED2" w:rsidR="00095068" w:rsidTr="00095068" w14:paraId="643467E3" w14:textId="77777777">
        <w:tc>
          <w:tcPr>
            <w:tcW w:w="3964" w:type="dxa"/>
            <w:vAlign w:val="center"/>
          </w:tcPr>
          <w:p w:rsidRPr="00DE5ED2" w:rsidR="00095068" w:rsidP="00095068" w:rsidRDefault="00095068" w14:paraId="66C1B74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самооцінка</w:t>
            </w:r>
          </w:p>
        </w:tc>
        <w:tc>
          <w:tcPr>
            <w:tcW w:w="1560" w:type="dxa"/>
            <w:vAlign w:val="center"/>
          </w:tcPr>
          <w:p w:rsidRPr="00DE5ED2" w:rsidR="00095068" w:rsidP="00095068" w:rsidRDefault="00095068" w14:paraId="30A1D24D"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3,4</w:t>
            </w:r>
          </w:p>
        </w:tc>
        <w:tc>
          <w:tcPr>
            <w:tcW w:w="1417" w:type="dxa"/>
            <w:vAlign w:val="center"/>
          </w:tcPr>
          <w:p w:rsidRPr="00DE5ED2" w:rsidR="00095068" w:rsidP="00095068" w:rsidRDefault="00095068" w14:paraId="4B0D98D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68</w:t>
            </w:r>
          </w:p>
        </w:tc>
        <w:tc>
          <w:tcPr>
            <w:tcW w:w="1418" w:type="dxa"/>
            <w:vAlign w:val="center"/>
          </w:tcPr>
          <w:p w:rsidRPr="00DE5ED2" w:rsidR="00095068" w:rsidP="00095068" w:rsidRDefault="00095068" w14:paraId="63ACFA7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w:t>
            </w:r>
          </w:p>
        </w:tc>
        <w:tc>
          <w:tcPr>
            <w:tcW w:w="1320" w:type="dxa"/>
            <w:vAlign w:val="center"/>
          </w:tcPr>
          <w:p w:rsidRPr="00DE5ED2" w:rsidR="00095068" w:rsidP="00095068" w:rsidRDefault="00095068" w14:paraId="7E10C3C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60</w:t>
            </w:r>
          </w:p>
        </w:tc>
      </w:tr>
      <w:tr w:rsidRPr="00DE5ED2" w:rsidR="00095068" w:rsidTr="00095068" w14:paraId="5E880E1F" w14:textId="77777777">
        <w:tc>
          <w:tcPr>
            <w:tcW w:w="3964" w:type="dxa"/>
            <w:vAlign w:val="center"/>
          </w:tcPr>
          <w:p w:rsidRPr="00DE5ED2" w:rsidR="00095068" w:rsidP="00095068" w:rsidRDefault="00095068" w14:paraId="49825631"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небажання підкорятися правилам</w:t>
            </w:r>
          </w:p>
        </w:tc>
        <w:tc>
          <w:tcPr>
            <w:tcW w:w="1560" w:type="dxa"/>
            <w:vAlign w:val="center"/>
          </w:tcPr>
          <w:p w:rsidRPr="00DE5ED2" w:rsidR="00095068" w:rsidP="00095068" w:rsidRDefault="00095068" w14:paraId="283170C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3,8</w:t>
            </w:r>
          </w:p>
        </w:tc>
        <w:tc>
          <w:tcPr>
            <w:tcW w:w="1417" w:type="dxa"/>
            <w:vAlign w:val="center"/>
          </w:tcPr>
          <w:p w:rsidRPr="00DE5ED2" w:rsidR="00095068" w:rsidP="00095068" w:rsidRDefault="00095068" w14:paraId="0BBFD65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76</w:t>
            </w:r>
          </w:p>
        </w:tc>
        <w:tc>
          <w:tcPr>
            <w:tcW w:w="1418" w:type="dxa"/>
            <w:vAlign w:val="center"/>
          </w:tcPr>
          <w:p w:rsidRPr="00DE5ED2" w:rsidR="00095068" w:rsidP="00095068" w:rsidRDefault="00095068" w14:paraId="598D7D0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3,2</w:t>
            </w:r>
          </w:p>
        </w:tc>
        <w:tc>
          <w:tcPr>
            <w:tcW w:w="1320" w:type="dxa"/>
            <w:vAlign w:val="center"/>
          </w:tcPr>
          <w:p w:rsidRPr="00DE5ED2" w:rsidR="00095068" w:rsidP="00095068" w:rsidRDefault="00095068" w14:paraId="24013CD9"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64</w:t>
            </w:r>
          </w:p>
        </w:tc>
      </w:tr>
      <w:tr w:rsidRPr="00DE5ED2" w:rsidR="00095068" w:rsidTr="00095068" w14:paraId="1744F832" w14:textId="77777777">
        <w:tc>
          <w:tcPr>
            <w:tcW w:w="3964" w:type="dxa"/>
            <w:vAlign w:val="center"/>
          </w:tcPr>
          <w:p w:rsidRPr="00DE5ED2" w:rsidR="00095068" w:rsidP="00095068" w:rsidRDefault="00095068" w14:paraId="2492AB6E"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сприйнятливість до дій оточуючих</w:t>
            </w:r>
          </w:p>
        </w:tc>
        <w:tc>
          <w:tcPr>
            <w:tcW w:w="1560" w:type="dxa"/>
            <w:vAlign w:val="center"/>
          </w:tcPr>
          <w:p w:rsidRPr="00DE5ED2" w:rsidR="00095068" w:rsidP="00095068" w:rsidRDefault="00095068" w14:paraId="29C7719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w:t>
            </w:r>
          </w:p>
        </w:tc>
        <w:tc>
          <w:tcPr>
            <w:tcW w:w="1417" w:type="dxa"/>
            <w:vAlign w:val="center"/>
          </w:tcPr>
          <w:p w:rsidRPr="00DE5ED2" w:rsidR="00095068" w:rsidP="00095068" w:rsidRDefault="00095068" w14:paraId="635D13B4"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75</w:t>
            </w:r>
          </w:p>
        </w:tc>
        <w:tc>
          <w:tcPr>
            <w:tcW w:w="1418" w:type="dxa"/>
            <w:vAlign w:val="center"/>
          </w:tcPr>
          <w:p w:rsidRPr="00DE5ED2" w:rsidR="00095068" w:rsidP="00095068" w:rsidRDefault="00095068" w14:paraId="04C9D189"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2,6</w:t>
            </w:r>
          </w:p>
        </w:tc>
        <w:tc>
          <w:tcPr>
            <w:tcW w:w="1320" w:type="dxa"/>
            <w:vAlign w:val="center"/>
          </w:tcPr>
          <w:p w:rsidRPr="00DE5ED2" w:rsidR="00095068" w:rsidP="00095068" w:rsidRDefault="00095068" w14:paraId="4D7832E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52</w:t>
            </w:r>
          </w:p>
        </w:tc>
      </w:tr>
      <w:tr w:rsidRPr="00DE5ED2" w:rsidR="00095068" w:rsidTr="00095068" w14:paraId="2268D6A8" w14:textId="77777777">
        <w:tc>
          <w:tcPr>
            <w:tcW w:w="3964" w:type="dxa"/>
            <w:vAlign w:val="center"/>
          </w:tcPr>
          <w:p w:rsidRPr="00DE5ED2" w:rsidR="00095068" w:rsidP="00095068" w:rsidRDefault="00095068" w14:paraId="4BF265D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відповідальність за свої дії</w:t>
            </w:r>
          </w:p>
        </w:tc>
        <w:tc>
          <w:tcPr>
            <w:tcW w:w="1560" w:type="dxa"/>
            <w:vAlign w:val="center"/>
          </w:tcPr>
          <w:p w:rsidRPr="00DE5ED2" w:rsidR="00095068" w:rsidP="00095068" w:rsidRDefault="00095068" w14:paraId="2D38B9A0"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3,6</w:t>
            </w:r>
          </w:p>
        </w:tc>
        <w:tc>
          <w:tcPr>
            <w:tcW w:w="1417" w:type="dxa"/>
            <w:vAlign w:val="center"/>
          </w:tcPr>
          <w:p w:rsidRPr="00DE5ED2" w:rsidR="00095068" w:rsidP="00095068" w:rsidRDefault="00095068" w14:paraId="7435F987"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72</w:t>
            </w:r>
          </w:p>
        </w:tc>
        <w:tc>
          <w:tcPr>
            <w:tcW w:w="1418" w:type="dxa"/>
            <w:vAlign w:val="center"/>
          </w:tcPr>
          <w:p w:rsidRPr="00DE5ED2" w:rsidR="00095068" w:rsidP="00095068" w:rsidRDefault="00095068" w14:paraId="55B2980B"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3,9</w:t>
            </w:r>
          </w:p>
        </w:tc>
        <w:tc>
          <w:tcPr>
            <w:tcW w:w="1320" w:type="dxa"/>
            <w:vAlign w:val="center"/>
          </w:tcPr>
          <w:p w:rsidRPr="00DE5ED2" w:rsidR="00095068" w:rsidP="00095068" w:rsidRDefault="00095068" w14:paraId="3F7FBC55"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78</w:t>
            </w:r>
          </w:p>
        </w:tc>
      </w:tr>
      <w:tr w:rsidRPr="00DE5ED2" w:rsidR="00095068" w:rsidTr="00095068" w14:paraId="41D1D359" w14:textId="77777777">
        <w:tc>
          <w:tcPr>
            <w:tcW w:w="3964" w:type="dxa"/>
            <w:vAlign w:val="center"/>
          </w:tcPr>
          <w:p w:rsidRPr="00DE5ED2" w:rsidR="00095068" w:rsidP="00095068" w:rsidRDefault="00095068" w14:paraId="2AFFB357"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впертість</w:t>
            </w:r>
          </w:p>
        </w:tc>
        <w:tc>
          <w:tcPr>
            <w:tcW w:w="1560" w:type="dxa"/>
            <w:vAlign w:val="center"/>
          </w:tcPr>
          <w:p w:rsidRPr="00DE5ED2" w:rsidR="00095068" w:rsidP="00095068" w:rsidRDefault="00095068" w14:paraId="2E8FCEF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4,6</w:t>
            </w:r>
          </w:p>
        </w:tc>
        <w:tc>
          <w:tcPr>
            <w:tcW w:w="1417" w:type="dxa"/>
            <w:vAlign w:val="center"/>
          </w:tcPr>
          <w:p w:rsidRPr="00DE5ED2" w:rsidR="00095068" w:rsidP="00095068" w:rsidRDefault="00095068" w14:paraId="5E02F88C"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92</w:t>
            </w:r>
          </w:p>
        </w:tc>
        <w:tc>
          <w:tcPr>
            <w:tcW w:w="1418" w:type="dxa"/>
            <w:vAlign w:val="center"/>
          </w:tcPr>
          <w:p w:rsidRPr="00DE5ED2" w:rsidR="00095068" w:rsidP="00095068" w:rsidRDefault="00095068" w14:paraId="3305FC8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4,2</w:t>
            </w:r>
          </w:p>
        </w:tc>
        <w:tc>
          <w:tcPr>
            <w:tcW w:w="1320" w:type="dxa"/>
            <w:vAlign w:val="center"/>
          </w:tcPr>
          <w:p w:rsidRPr="00DE5ED2" w:rsidR="00095068" w:rsidP="00095068" w:rsidRDefault="00095068" w14:paraId="07B4E56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84</w:t>
            </w:r>
          </w:p>
        </w:tc>
      </w:tr>
      <w:tr w:rsidRPr="00DE5ED2" w:rsidR="00095068" w:rsidTr="00095068" w14:paraId="10481058" w14:textId="77777777">
        <w:tc>
          <w:tcPr>
            <w:tcW w:w="3964" w:type="dxa"/>
            <w:vAlign w:val="center"/>
          </w:tcPr>
          <w:p w:rsidRPr="00DE5ED2" w:rsidR="00095068" w:rsidP="00095068" w:rsidRDefault="00095068" w14:paraId="29A5CDE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прагнення до руйнування в стані гніву</w:t>
            </w:r>
          </w:p>
        </w:tc>
        <w:tc>
          <w:tcPr>
            <w:tcW w:w="1560" w:type="dxa"/>
            <w:vAlign w:val="center"/>
          </w:tcPr>
          <w:p w:rsidRPr="00DE5ED2" w:rsidR="00095068" w:rsidP="00095068" w:rsidRDefault="00095068" w14:paraId="58D814B1"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1,6</w:t>
            </w:r>
          </w:p>
        </w:tc>
        <w:tc>
          <w:tcPr>
            <w:tcW w:w="1417" w:type="dxa"/>
            <w:vAlign w:val="center"/>
          </w:tcPr>
          <w:p w:rsidRPr="00DE5ED2" w:rsidR="00095068" w:rsidP="00095068" w:rsidRDefault="00095068" w14:paraId="749EAFFA"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32</w:t>
            </w:r>
          </w:p>
        </w:tc>
        <w:tc>
          <w:tcPr>
            <w:tcW w:w="1418" w:type="dxa"/>
            <w:vAlign w:val="center"/>
          </w:tcPr>
          <w:p w:rsidRPr="00DE5ED2" w:rsidR="00095068" w:rsidP="00095068" w:rsidRDefault="00095068" w14:paraId="06D1F652"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2,4</w:t>
            </w:r>
          </w:p>
        </w:tc>
        <w:tc>
          <w:tcPr>
            <w:tcW w:w="1320" w:type="dxa"/>
            <w:vAlign w:val="center"/>
          </w:tcPr>
          <w:p w:rsidRPr="00DE5ED2" w:rsidR="00095068" w:rsidP="00095068" w:rsidRDefault="00095068" w14:paraId="3FE35BDD" w14:textId="77777777">
            <w:pPr>
              <w:spacing w:line="360" w:lineRule="auto"/>
              <w:jc w:val="center"/>
              <w:rPr>
                <w:rFonts w:cs="Times New Roman"/>
                <w:color w:val="000000" w:themeColor="text1"/>
                <w:szCs w:val="28"/>
                <w:lang w:val="uk-UA" w:eastAsia="en-US"/>
              </w:rPr>
            </w:pPr>
            <w:r w:rsidRPr="00DE5ED2">
              <w:rPr>
                <w:rFonts w:cs="Times New Roman"/>
                <w:color w:val="000000" w:themeColor="text1"/>
                <w:szCs w:val="28"/>
                <w:lang w:val="uk-UA" w:eastAsia="en-US"/>
              </w:rPr>
              <w:t>48</w:t>
            </w:r>
          </w:p>
        </w:tc>
      </w:tr>
    </w:tbl>
    <w:p w:rsidRPr="00DE5ED2" w:rsidR="00095068" w:rsidP="00095068" w:rsidRDefault="00095068" w14:paraId="37A7B864" w14:textId="77777777">
      <w:pPr>
        <w:spacing w:line="360" w:lineRule="auto"/>
        <w:jc w:val="both"/>
        <w:rPr>
          <w:rFonts w:cs="Times New Roman"/>
          <w:color w:val="000000" w:themeColor="text1"/>
          <w:szCs w:val="28"/>
          <w:lang w:val="uk-UA" w:eastAsia="en-US"/>
        </w:rPr>
      </w:pPr>
    </w:p>
    <w:p w:rsidRPr="000377A4" w:rsidR="00095068" w:rsidP="00095068" w:rsidRDefault="00095068" w14:paraId="3859A58D" w14:textId="77777777">
      <w:pPr>
        <w:spacing w:line="360" w:lineRule="auto"/>
        <w:ind w:firstLine="709"/>
        <w:jc w:val="both"/>
        <w:rPr>
          <w:rFonts w:cs="Times New Roman"/>
          <w:color w:val="000000" w:themeColor="text1"/>
          <w:szCs w:val="28"/>
          <w:lang w:val="uk-UA" w:eastAsia="en-US"/>
        </w:rPr>
      </w:pPr>
      <w:r w:rsidRPr="00DE5ED2">
        <w:rPr>
          <w:rFonts w:cs="Times New Roman"/>
          <w:color w:val="000000" w:themeColor="text1"/>
          <w:szCs w:val="28"/>
          <w:lang w:val="uk-UA" w:eastAsia="en-US"/>
        </w:rPr>
        <w:t xml:space="preserve">Отже, між схильністю до компромісів та агресивністю та ворожістю є зворотна залежність: за низького показника компромісності – високий рівень ворожості та агресивності або тенденція до нього. Але в деяких випадках зворотна залежність може не спостерігатися. До того ж, за однакового ступеня схильності до компромісів можуть бути близькі за рівнем, але з відчутною різницею за значенням показники ворожості та агресивності. Не така чітка залежність простежується між втратою самовладання у неприємній ситуації та ворожістю. Жорсткої залежності між ворожістю та агресією та толерантністю не виявлено. У багатьох випадках любов до суперництва корелює із ворожістю. У тих, хто має невеликий ступінь ворожості, як правило, низька схильність до помсти, але така ж може бути і у людей з високим ступенем </w:t>
      </w:r>
      <w:r w:rsidRPr="00DE5ED2">
        <w:rPr>
          <w:rFonts w:cs="Times New Roman"/>
          <w:color w:val="000000" w:themeColor="text1"/>
          <w:szCs w:val="28"/>
          <w:lang w:val="uk-UA" w:eastAsia="en-US"/>
        </w:rPr>
        <w:t xml:space="preserve">ворожості. Така характеристика як схильність до сварок може розглядатися як звичка виражати агресію вербально, їхній зв'язок очевидний; агресія залежить не від вживаних випробуваними сварок, вона лише проявляється через них, так само як і ворожість. Прагнення до лідерства має те саме джерело, що й любов до суперництва: бажання утвердити себе у суспільстві. Агресивність проявляється задля досягнення певної мети (інструментальна). До суперників може виявлятися ворожість, а до інших – ні. Цікавим є зв'язок між схильністю до глузування, який є не просто способом висловити агресію вербально, а сформованою цілеспрямованою моделлю поведінки, і агресії та ворожості. Практично відсутній зв'язок між схильністю до глузування та агресивністю, але в більшості випадків простежується пряма залежність між нею та ворожістю. Характеристика «відповідальність за свої дії» має слабко виражену зворотну залежність з агресивністю, але певний чіткий зв'язок між відповідальністю та ворожістю, оскільки агресія не заохочується в суспільстві як на законодавчому рівні, так і в соціально-групових нормах; ворожість не обов'язково </w:t>
      </w:r>
      <w:r w:rsidRPr="000377A4">
        <w:rPr>
          <w:rFonts w:cs="Times New Roman"/>
          <w:color w:val="000000" w:themeColor="text1"/>
          <w:szCs w:val="28"/>
          <w:lang w:val="uk-UA" w:eastAsia="en-US"/>
        </w:rPr>
        <w:t>передбачає прояв агресії, вона може бути прихованою.</w:t>
      </w:r>
    </w:p>
    <w:p w:rsidRPr="000377A4" w:rsidR="000377A4" w:rsidP="00C1550A" w:rsidRDefault="00C1550A" w14:paraId="249280CB" w14:textId="77777777">
      <w:pPr>
        <w:spacing w:line="360" w:lineRule="auto"/>
        <w:ind w:firstLine="709"/>
        <w:jc w:val="both"/>
        <w:rPr>
          <w:rFonts w:cs="Times New Roman"/>
          <w:color w:val="000000" w:themeColor="text1"/>
          <w:szCs w:val="28"/>
          <w:lang w:val="uk-UA" w:eastAsia="en-US"/>
        </w:rPr>
      </w:pPr>
      <w:r w:rsidRPr="000377A4">
        <w:rPr>
          <w:rFonts w:cs="Times New Roman"/>
          <w:color w:val="000000" w:themeColor="text1"/>
          <w:szCs w:val="28"/>
          <w:lang w:val="uk-UA" w:eastAsia="en-US"/>
        </w:rPr>
        <w:t>В результаті проведеного дослідження за методикою діаг</w:t>
      </w:r>
      <w:r w:rsidRPr="000377A4" w:rsidR="000377A4">
        <w:rPr>
          <w:rFonts w:cs="Times New Roman"/>
          <w:color w:val="000000" w:themeColor="text1"/>
          <w:szCs w:val="28"/>
          <w:lang w:val="uk-UA" w:eastAsia="en-US"/>
        </w:rPr>
        <w:t>ностики агресивності Басса-Даркі</w:t>
      </w:r>
      <w:r w:rsidRPr="000377A4">
        <w:rPr>
          <w:rFonts w:cs="Times New Roman"/>
          <w:color w:val="000000" w:themeColor="text1"/>
          <w:szCs w:val="28"/>
          <w:lang w:val="uk-UA" w:eastAsia="en-US"/>
        </w:rPr>
        <w:t xml:space="preserve"> було отримано дані про виразність восьми форм прояву агресії у </w:t>
      </w:r>
      <w:r w:rsidRPr="000377A4" w:rsidR="000377A4">
        <w:rPr>
          <w:rFonts w:cs="Times New Roman"/>
          <w:color w:val="000000" w:themeColor="text1"/>
          <w:szCs w:val="28"/>
          <w:lang w:val="uk-UA" w:eastAsia="en-US"/>
        </w:rPr>
        <w:t>підлітків</w:t>
      </w:r>
      <w:r w:rsidRPr="000377A4">
        <w:rPr>
          <w:rFonts w:cs="Times New Roman"/>
          <w:color w:val="000000" w:themeColor="text1"/>
          <w:szCs w:val="28"/>
          <w:lang w:val="uk-UA" w:eastAsia="en-US"/>
        </w:rPr>
        <w:t xml:space="preserve">. </w:t>
      </w:r>
    </w:p>
    <w:p w:rsidRPr="000377A4" w:rsidR="000377A4" w:rsidP="000377A4" w:rsidRDefault="000377A4" w14:paraId="200C9110" w14:textId="0550384C">
      <w:pPr>
        <w:spacing w:line="360" w:lineRule="auto"/>
        <w:jc w:val="right"/>
        <w:rPr>
          <w:rFonts w:cs="Times New Roman"/>
          <w:i/>
          <w:color w:val="000000" w:themeColor="text1"/>
          <w:szCs w:val="28"/>
          <w:lang w:val="uk-UA" w:eastAsia="en-US"/>
        </w:rPr>
      </w:pPr>
      <w:r>
        <w:rPr>
          <w:rFonts w:cs="Times New Roman"/>
          <w:i/>
          <w:color w:val="000000" w:themeColor="text1"/>
          <w:szCs w:val="28"/>
          <w:lang w:val="uk-UA" w:eastAsia="en-US"/>
        </w:rPr>
        <w:t>Таблиця 1.4</w:t>
      </w:r>
    </w:p>
    <w:p w:rsidRPr="000377A4" w:rsidR="000377A4" w:rsidP="000377A4" w:rsidRDefault="00C1550A" w14:paraId="3FDD7377" w14:textId="5DB8C00A">
      <w:pPr>
        <w:spacing w:line="360" w:lineRule="auto"/>
        <w:jc w:val="center"/>
        <w:rPr>
          <w:rFonts w:cs="Times New Roman"/>
          <w:b/>
          <w:color w:val="000000" w:themeColor="text1"/>
          <w:szCs w:val="28"/>
          <w:lang w:val="uk-UA" w:eastAsia="en-US"/>
        </w:rPr>
      </w:pPr>
      <w:r w:rsidRPr="000377A4">
        <w:rPr>
          <w:rFonts w:cs="Times New Roman"/>
          <w:b/>
          <w:color w:val="000000" w:themeColor="text1"/>
          <w:szCs w:val="28"/>
          <w:lang w:val="uk-UA" w:eastAsia="en-US"/>
        </w:rPr>
        <w:t xml:space="preserve">Середні значення проявів агресивності </w:t>
      </w:r>
      <w:r w:rsidRPr="000377A4" w:rsidR="000377A4">
        <w:rPr>
          <w:rFonts w:cs="Times New Roman"/>
          <w:b/>
          <w:color w:val="000000" w:themeColor="text1"/>
          <w:szCs w:val="28"/>
          <w:lang w:val="uk-UA" w:eastAsia="en-US"/>
        </w:rPr>
        <w:t>хлопців та дівчат</w:t>
      </w:r>
    </w:p>
    <w:tbl>
      <w:tblPr>
        <w:tblStyle w:val="af2"/>
        <w:tblW w:w="0" w:type="auto"/>
        <w:tblLook w:val="04A0" w:firstRow="1" w:lastRow="0" w:firstColumn="1" w:lastColumn="0" w:noHBand="0" w:noVBand="1"/>
      </w:tblPr>
      <w:tblGrid>
        <w:gridCol w:w="3115"/>
        <w:gridCol w:w="3115"/>
        <w:gridCol w:w="3115"/>
      </w:tblGrid>
      <w:tr w:rsidR="000377A4" w:rsidTr="000377A4" w14:paraId="74324BD5" w14:textId="77777777">
        <w:tc>
          <w:tcPr>
            <w:tcW w:w="3115" w:type="dxa"/>
            <w:vAlign w:val="center"/>
          </w:tcPr>
          <w:p w:rsidRPr="000377A4" w:rsidR="000377A4" w:rsidP="000377A4" w:rsidRDefault="000377A4" w14:paraId="5BF3D3BF" w14:textId="77777777">
            <w:pPr>
              <w:spacing w:line="360" w:lineRule="auto"/>
              <w:jc w:val="center"/>
              <w:rPr>
                <w:rFonts w:cs="Times New Roman"/>
                <w:color w:val="000000" w:themeColor="text1"/>
                <w:szCs w:val="28"/>
                <w:lang w:val="uk-UA" w:eastAsia="en-US"/>
              </w:rPr>
            </w:pPr>
          </w:p>
        </w:tc>
        <w:tc>
          <w:tcPr>
            <w:tcW w:w="3115" w:type="dxa"/>
            <w:vAlign w:val="center"/>
          </w:tcPr>
          <w:p w:rsidRPr="000377A4" w:rsidR="000377A4" w:rsidP="000377A4" w:rsidRDefault="000377A4" w14:paraId="340F1F41" w14:textId="5229E191">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Хлопці</w:t>
            </w:r>
          </w:p>
        </w:tc>
        <w:tc>
          <w:tcPr>
            <w:tcW w:w="3115" w:type="dxa"/>
            <w:vAlign w:val="center"/>
          </w:tcPr>
          <w:p w:rsidRPr="000377A4" w:rsidR="000377A4" w:rsidP="000377A4" w:rsidRDefault="000377A4" w14:paraId="432EC46C" w14:textId="68B59EF3">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Дівчата</w:t>
            </w:r>
          </w:p>
        </w:tc>
      </w:tr>
      <w:tr w:rsidR="000377A4" w:rsidTr="000377A4" w14:paraId="2FD6F5F2" w14:textId="77777777">
        <w:tc>
          <w:tcPr>
            <w:tcW w:w="3115" w:type="dxa"/>
            <w:vAlign w:val="center"/>
          </w:tcPr>
          <w:p w:rsidRPr="000377A4" w:rsidR="000377A4" w:rsidP="000377A4" w:rsidRDefault="000377A4" w14:paraId="48941A19" w14:textId="237E6EC1">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Фізична агресія</w:t>
            </w:r>
          </w:p>
        </w:tc>
        <w:tc>
          <w:tcPr>
            <w:tcW w:w="3115" w:type="dxa"/>
            <w:vAlign w:val="center"/>
          </w:tcPr>
          <w:p w:rsidRPr="000377A4" w:rsidR="000377A4" w:rsidP="000377A4" w:rsidRDefault="000377A4" w14:paraId="74BA0453" w14:textId="0328E088">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4,2</w:t>
            </w:r>
          </w:p>
        </w:tc>
        <w:tc>
          <w:tcPr>
            <w:tcW w:w="3115" w:type="dxa"/>
            <w:vAlign w:val="center"/>
          </w:tcPr>
          <w:p w:rsidRPr="000377A4" w:rsidR="000377A4" w:rsidP="000377A4" w:rsidRDefault="000377A4" w14:paraId="1F44DCCA" w14:textId="52CE3BA6">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w:t>
            </w:r>
          </w:p>
        </w:tc>
      </w:tr>
      <w:tr w:rsidR="000377A4" w:rsidTr="000377A4" w14:paraId="35997A70" w14:textId="77777777">
        <w:tc>
          <w:tcPr>
            <w:tcW w:w="3115" w:type="dxa"/>
            <w:vAlign w:val="center"/>
          </w:tcPr>
          <w:p w:rsidRPr="000377A4" w:rsidR="000377A4" w:rsidP="000377A4" w:rsidRDefault="000377A4" w14:paraId="64A6001B" w14:textId="4B8FE84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Непряма агресія</w:t>
            </w:r>
          </w:p>
        </w:tc>
        <w:tc>
          <w:tcPr>
            <w:tcW w:w="3115" w:type="dxa"/>
            <w:vAlign w:val="center"/>
          </w:tcPr>
          <w:p w:rsidRPr="000377A4" w:rsidR="000377A4" w:rsidP="000377A4" w:rsidRDefault="000377A4" w14:paraId="4F5EF8AE" w14:textId="40F6B01F">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4,3</w:t>
            </w:r>
          </w:p>
        </w:tc>
        <w:tc>
          <w:tcPr>
            <w:tcW w:w="3115" w:type="dxa"/>
            <w:vAlign w:val="center"/>
          </w:tcPr>
          <w:p w:rsidRPr="000377A4" w:rsidR="000377A4" w:rsidP="000377A4" w:rsidRDefault="000377A4" w14:paraId="09770222" w14:textId="3672F48C">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5,6</w:t>
            </w:r>
          </w:p>
        </w:tc>
      </w:tr>
      <w:tr w:rsidR="000377A4" w:rsidTr="000377A4" w14:paraId="3C82FCB0" w14:textId="77777777">
        <w:tc>
          <w:tcPr>
            <w:tcW w:w="3115" w:type="dxa"/>
            <w:vAlign w:val="center"/>
          </w:tcPr>
          <w:p w:rsidRPr="000377A4" w:rsidR="000377A4" w:rsidP="000377A4" w:rsidRDefault="000377A4" w14:paraId="5BFAFB58" w14:textId="21FB7054">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Роздратування</w:t>
            </w:r>
          </w:p>
        </w:tc>
        <w:tc>
          <w:tcPr>
            <w:tcW w:w="3115" w:type="dxa"/>
            <w:vAlign w:val="center"/>
          </w:tcPr>
          <w:p w:rsidRPr="000377A4" w:rsidR="000377A4" w:rsidP="000377A4" w:rsidRDefault="000377A4" w14:paraId="468944F2" w14:textId="5D37ACA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5,2</w:t>
            </w:r>
          </w:p>
        </w:tc>
        <w:tc>
          <w:tcPr>
            <w:tcW w:w="3115" w:type="dxa"/>
            <w:vAlign w:val="center"/>
          </w:tcPr>
          <w:p w:rsidRPr="000377A4" w:rsidR="000377A4" w:rsidP="000377A4" w:rsidRDefault="000377A4" w14:paraId="1B26D9EC" w14:textId="4944095F">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6,5</w:t>
            </w:r>
          </w:p>
        </w:tc>
      </w:tr>
      <w:tr w:rsidR="000377A4" w:rsidTr="000377A4" w14:paraId="680E5D7B" w14:textId="77777777">
        <w:tc>
          <w:tcPr>
            <w:tcW w:w="3115" w:type="dxa"/>
            <w:vAlign w:val="center"/>
          </w:tcPr>
          <w:p w:rsidRPr="000377A4" w:rsidR="000377A4" w:rsidP="000377A4" w:rsidRDefault="000377A4" w14:paraId="0824D07F" w14:textId="64FF17B1">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Негативізм</w:t>
            </w:r>
          </w:p>
        </w:tc>
        <w:tc>
          <w:tcPr>
            <w:tcW w:w="3115" w:type="dxa"/>
            <w:vAlign w:val="center"/>
          </w:tcPr>
          <w:p w:rsidRPr="000377A4" w:rsidR="000377A4" w:rsidP="000377A4" w:rsidRDefault="000377A4" w14:paraId="075F427A" w14:textId="1C4F2E5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3,2</w:t>
            </w:r>
          </w:p>
        </w:tc>
        <w:tc>
          <w:tcPr>
            <w:tcW w:w="3115" w:type="dxa"/>
            <w:vAlign w:val="center"/>
          </w:tcPr>
          <w:p w:rsidRPr="000377A4" w:rsidR="000377A4" w:rsidP="000377A4" w:rsidRDefault="000377A4" w14:paraId="6C85E77B" w14:textId="09BF8C3C">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2,1</w:t>
            </w:r>
          </w:p>
        </w:tc>
      </w:tr>
      <w:tr w:rsidR="000377A4" w:rsidTr="000377A4" w14:paraId="118AB7F1" w14:textId="77777777">
        <w:tc>
          <w:tcPr>
            <w:tcW w:w="3115" w:type="dxa"/>
            <w:vAlign w:val="center"/>
          </w:tcPr>
          <w:p w:rsidRPr="000377A4" w:rsidR="000377A4" w:rsidP="000377A4" w:rsidRDefault="000377A4" w14:paraId="0A252502" w14:textId="16AA43F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Образа</w:t>
            </w:r>
          </w:p>
        </w:tc>
        <w:tc>
          <w:tcPr>
            <w:tcW w:w="3115" w:type="dxa"/>
            <w:vAlign w:val="center"/>
          </w:tcPr>
          <w:p w:rsidRPr="000377A4" w:rsidR="000377A4" w:rsidP="000377A4" w:rsidRDefault="000377A4" w14:paraId="4E0971BA" w14:textId="3C3F900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3,8</w:t>
            </w:r>
          </w:p>
        </w:tc>
        <w:tc>
          <w:tcPr>
            <w:tcW w:w="3115" w:type="dxa"/>
            <w:vAlign w:val="center"/>
          </w:tcPr>
          <w:p w:rsidRPr="000377A4" w:rsidR="000377A4" w:rsidP="000377A4" w:rsidRDefault="000377A4" w14:paraId="5B5CC8A8" w14:textId="734EED7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4,3</w:t>
            </w:r>
          </w:p>
        </w:tc>
      </w:tr>
      <w:tr w:rsidR="000377A4" w:rsidTr="000377A4" w14:paraId="144E977C" w14:textId="77777777">
        <w:tc>
          <w:tcPr>
            <w:tcW w:w="3115" w:type="dxa"/>
            <w:vAlign w:val="center"/>
          </w:tcPr>
          <w:p w:rsidRPr="000377A4" w:rsidR="000377A4" w:rsidP="000377A4" w:rsidRDefault="000377A4" w14:paraId="11BF430A" w14:textId="3222FFF5">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Підозрілість</w:t>
            </w:r>
          </w:p>
        </w:tc>
        <w:tc>
          <w:tcPr>
            <w:tcW w:w="3115" w:type="dxa"/>
            <w:vAlign w:val="center"/>
          </w:tcPr>
          <w:p w:rsidRPr="000377A4" w:rsidR="000377A4" w:rsidP="000377A4" w:rsidRDefault="000377A4" w14:paraId="717B89BB" w14:textId="78BD7D4F">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3,8</w:t>
            </w:r>
          </w:p>
        </w:tc>
        <w:tc>
          <w:tcPr>
            <w:tcW w:w="3115" w:type="dxa"/>
            <w:vAlign w:val="center"/>
          </w:tcPr>
          <w:p w:rsidRPr="000377A4" w:rsidR="000377A4" w:rsidP="000377A4" w:rsidRDefault="000377A4" w14:paraId="2B5FC67E" w14:textId="1640D73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4,1</w:t>
            </w:r>
          </w:p>
        </w:tc>
      </w:tr>
      <w:tr w:rsidR="000377A4" w:rsidTr="000377A4" w14:paraId="50DF5B93" w14:textId="77777777">
        <w:tc>
          <w:tcPr>
            <w:tcW w:w="3115" w:type="dxa"/>
            <w:vAlign w:val="center"/>
          </w:tcPr>
          <w:p w:rsidRPr="000377A4" w:rsidR="000377A4" w:rsidP="000377A4" w:rsidRDefault="000377A4" w14:paraId="26161D01" w14:textId="24A24F43">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Вербальна агресія</w:t>
            </w:r>
          </w:p>
        </w:tc>
        <w:tc>
          <w:tcPr>
            <w:tcW w:w="3115" w:type="dxa"/>
            <w:vAlign w:val="center"/>
          </w:tcPr>
          <w:p w:rsidRPr="000377A4" w:rsidR="000377A4" w:rsidP="000377A4" w:rsidRDefault="000377A4" w14:paraId="3963889B" w14:textId="6445DB5A">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5,5</w:t>
            </w:r>
          </w:p>
        </w:tc>
        <w:tc>
          <w:tcPr>
            <w:tcW w:w="3115" w:type="dxa"/>
            <w:vAlign w:val="center"/>
          </w:tcPr>
          <w:p w:rsidRPr="000377A4" w:rsidR="000377A4" w:rsidP="000377A4" w:rsidRDefault="000377A4" w14:paraId="3A7C6299" w14:textId="08267B0B">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6,2</w:t>
            </w:r>
          </w:p>
        </w:tc>
      </w:tr>
      <w:tr w:rsidR="000377A4" w:rsidTr="000377A4" w14:paraId="4A439513" w14:textId="77777777">
        <w:tc>
          <w:tcPr>
            <w:tcW w:w="3115" w:type="dxa"/>
            <w:vAlign w:val="center"/>
          </w:tcPr>
          <w:p w:rsidRPr="000377A4" w:rsidR="000377A4" w:rsidP="000377A4" w:rsidRDefault="000377A4" w14:paraId="1842142F" w14:textId="6ECBC3AE">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Почуття провини</w:t>
            </w:r>
          </w:p>
        </w:tc>
        <w:tc>
          <w:tcPr>
            <w:tcW w:w="3115" w:type="dxa"/>
            <w:vAlign w:val="center"/>
          </w:tcPr>
          <w:p w:rsidRPr="000377A4" w:rsidR="000377A4" w:rsidP="000377A4" w:rsidRDefault="000377A4" w14:paraId="3A0D12A9" w14:textId="269484C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6,1</w:t>
            </w:r>
          </w:p>
        </w:tc>
        <w:tc>
          <w:tcPr>
            <w:tcW w:w="3115" w:type="dxa"/>
            <w:vAlign w:val="center"/>
          </w:tcPr>
          <w:p w:rsidRPr="000377A4" w:rsidR="000377A4" w:rsidP="000377A4" w:rsidRDefault="000377A4" w14:paraId="2291B117" w14:textId="3482C9A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5,9</w:t>
            </w:r>
          </w:p>
        </w:tc>
      </w:tr>
      <w:tr w:rsidR="000377A4" w:rsidTr="000377A4" w14:paraId="76D93938" w14:textId="77777777">
        <w:tc>
          <w:tcPr>
            <w:tcW w:w="3115" w:type="dxa"/>
            <w:vAlign w:val="center"/>
          </w:tcPr>
          <w:p w:rsidRPr="000377A4" w:rsidR="000377A4" w:rsidP="000377A4" w:rsidRDefault="000377A4" w14:paraId="1DBACBF4" w14:textId="7BF12B2B">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ворожості</w:t>
            </w:r>
          </w:p>
        </w:tc>
        <w:tc>
          <w:tcPr>
            <w:tcW w:w="3115" w:type="dxa"/>
            <w:vAlign w:val="center"/>
          </w:tcPr>
          <w:p w:rsidRPr="000377A4" w:rsidR="000377A4" w:rsidP="000377A4" w:rsidRDefault="000377A4" w14:paraId="222EFF26" w14:textId="3DE11CA8">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7,5</w:t>
            </w:r>
          </w:p>
        </w:tc>
        <w:tc>
          <w:tcPr>
            <w:tcW w:w="3115" w:type="dxa"/>
            <w:vAlign w:val="center"/>
          </w:tcPr>
          <w:p w:rsidRPr="000377A4" w:rsidR="000377A4" w:rsidP="000377A4" w:rsidRDefault="000377A4" w14:paraId="7FFF0E6C" w14:textId="1944256B">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8,3</w:t>
            </w:r>
          </w:p>
        </w:tc>
      </w:tr>
      <w:tr w:rsidR="000377A4" w:rsidTr="000377A4" w14:paraId="2E8357E2" w14:textId="77777777">
        <w:tc>
          <w:tcPr>
            <w:tcW w:w="3115" w:type="dxa"/>
            <w:vAlign w:val="center"/>
          </w:tcPr>
          <w:p w:rsidRPr="000377A4" w:rsidR="000377A4" w:rsidP="000377A4" w:rsidRDefault="000377A4" w14:paraId="06752071" w14:textId="356012B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агресивності</w:t>
            </w:r>
          </w:p>
        </w:tc>
        <w:tc>
          <w:tcPr>
            <w:tcW w:w="3115" w:type="dxa"/>
            <w:vAlign w:val="center"/>
          </w:tcPr>
          <w:p w:rsidRPr="000377A4" w:rsidR="000377A4" w:rsidP="000377A4" w:rsidRDefault="000377A4" w14:paraId="566A55B5" w14:textId="6E7F706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14,9</w:t>
            </w:r>
          </w:p>
        </w:tc>
        <w:tc>
          <w:tcPr>
            <w:tcW w:w="3115" w:type="dxa"/>
            <w:vAlign w:val="center"/>
          </w:tcPr>
          <w:p w:rsidRPr="000377A4" w:rsidR="000377A4" w:rsidP="000377A4" w:rsidRDefault="000377A4" w14:paraId="4866E59B" w14:textId="768B28CD">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16,7</w:t>
            </w:r>
          </w:p>
        </w:tc>
      </w:tr>
    </w:tbl>
    <w:p w:rsidRPr="00C1550A" w:rsidR="000377A4" w:rsidP="000377A4" w:rsidRDefault="000377A4" w14:paraId="64A2F818" w14:textId="420BDE40">
      <w:pPr>
        <w:spacing w:line="360" w:lineRule="auto"/>
        <w:jc w:val="both"/>
        <w:rPr>
          <w:rFonts w:cs="Times New Roman"/>
          <w:color w:val="FF0000"/>
          <w:szCs w:val="28"/>
          <w:lang w:val="uk-UA" w:eastAsia="en-US"/>
        </w:rPr>
      </w:pPr>
    </w:p>
    <w:p w:rsidRPr="0035042A" w:rsidR="008D5FE7" w:rsidP="0035042A" w:rsidRDefault="000377A4" w14:paraId="0EF40FB5" w14:textId="0E11D995">
      <w:pPr>
        <w:spacing w:line="360" w:lineRule="auto"/>
        <w:ind w:firstLine="709"/>
        <w:jc w:val="both"/>
        <w:rPr>
          <w:rFonts w:cs="Times New Roman"/>
          <w:color w:val="000000" w:themeColor="text1"/>
          <w:szCs w:val="28"/>
          <w:lang w:val="uk-UA" w:eastAsia="en-US"/>
        </w:rPr>
      </w:pPr>
      <w:r w:rsidRPr="000377A4">
        <w:rPr>
          <w:rFonts w:cs="Times New Roman"/>
          <w:color w:val="000000" w:themeColor="text1"/>
          <w:szCs w:val="28"/>
          <w:lang w:val="uk-UA" w:eastAsia="en-US"/>
        </w:rPr>
        <w:t>З таблиці видно, що у</w:t>
      </w:r>
      <w:r w:rsidRPr="000377A4" w:rsidR="00C1550A">
        <w:rPr>
          <w:rFonts w:cs="Times New Roman"/>
          <w:color w:val="000000" w:themeColor="text1"/>
          <w:szCs w:val="28"/>
          <w:lang w:val="uk-UA" w:eastAsia="en-US"/>
        </w:rPr>
        <w:t xml:space="preserve"> </w:t>
      </w:r>
      <w:r w:rsidRPr="000377A4">
        <w:rPr>
          <w:rFonts w:cs="Times New Roman"/>
          <w:color w:val="000000" w:themeColor="text1"/>
          <w:szCs w:val="28"/>
          <w:lang w:val="uk-UA" w:eastAsia="en-US"/>
        </w:rPr>
        <w:t>хлопц</w:t>
      </w:r>
      <w:r w:rsidRPr="000377A4" w:rsidR="00C1550A">
        <w:rPr>
          <w:rFonts w:cs="Times New Roman"/>
          <w:color w:val="000000" w:themeColor="text1"/>
          <w:szCs w:val="28"/>
          <w:lang w:val="uk-UA" w:eastAsia="en-US"/>
        </w:rPr>
        <w:t xml:space="preserve">ів </w:t>
      </w:r>
      <w:r w:rsidRPr="000377A4">
        <w:rPr>
          <w:rFonts w:cs="Times New Roman"/>
          <w:color w:val="000000" w:themeColor="text1"/>
          <w:szCs w:val="28"/>
          <w:lang w:val="uk-UA" w:eastAsia="en-US"/>
        </w:rPr>
        <w:t>вищий</w:t>
      </w:r>
      <w:r w:rsidRPr="000377A4" w:rsidR="00C1550A">
        <w:rPr>
          <w:rFonts w:cs="Times New Roman"/>
          <w:color w:val="000000" w:themeColor="text1"/>
          <w:szCs w:val="28"/>
          <w:lang w:val="uk-UA" w:eastAsia="en-US"/>
        </w:rPr>
        <w:t xml:space="preserve"> показник негативізму. Найбільш сильні відмінності проявів агресивності між </w:t>
      </w:r>
      <w:r w:rsidRPr="000377A4">
        <w:rPr>
          <w:rFonts w:cs="Times New Roman"/>
          <w:color w:val="000000" w:themeColor="text1"/>
          <w:szCs w:val="28"/>
          <w:lang w:val="uk-UA" w:eastAsia="en-US"/>
        </w:rPr>
        <w:t>хлопця</w:t>
      </w:r>
      <w:r w:rsidRPr="000377A4" w:rsidR="00C1550A">
        <w:rPr>
          <w:rFonts w:cs="Times New Roman"/>
          <w:color w:val="000000" w:themeColor="text1"/>
          <w:szCs w:val="28"/>
          <w:lang w:val="uk-UA" w:eastAsia="en-US"/>
        </w:rPr>
        <w:t xml:space="preserve">ми та </w:t>
      </w:r>
      <w:r w:rsidRPr="000377A4">
        <w:rPr>
          <w:rFonts w:cs="Times New Roman"/>
          <w:color w:val="000000" w:themeColor="text1"/>
          <w:szCs w:val="28"/>
          <w:lang w:val="uk-UA" w:eastAsia="en-US"/>
        </w:rPr>
        <w:t>дівчат</w:t>
      </w:r>
      <w:r w:rsidRPr="000377A4" w:rsidR="00C1550A">
        <w:rPr>
          <w:rFonts w:cs="Times New Roman"/>
          <w:color w:val="000000" w:themeColor="text1"/>
          <w:szCs w:val="28"/>
          <w:lang w:val="uk-UA" w:eastAsia="en-US"/>
        </w:rPr>
        <w:t xml:space="preserve">ами зафіксовані за індексом агресивності, непрямої агресії, роздратування, вербальної агресії. Показники за даними шкалами набагато вищі у </w:t>
      </w:r>
      <w:r w:rsidRPr="000377A4">
        <w:rPr>
          <w:rFonts w:cs="Times New Roman"/>
          <w:color w:val="000000" w:themeColor="text1"/>
          <w:szCs w:val="28"/>
          <w:lang w:val="uk-UA" w:eastAsia="en-US"/>
        </w:rPr>
        <w:t>дівчат</w:t>
      </w:r>
      <w:r w:rsidRPr="000377A4" w:rsidR="00C1550A">
        <w:rPr>
          <w:rFonts w:cs="Times New Roman"/>
          <w:color w:val="000000" w:themeColor="text1"/>
          <w:szCs w:val="28"/>
          <w:lang w:val="uk-UA" w:eastAsia="en-US"/>
        </w:rPr>
        <w:t xml:space="preserve">, ніж у </w:t>
      </w:r>
      <w:r w:rsidRPr="000377A4">
        <w:rPr>
          <w:rFonts w:cs="Times New Roman"/>
          <w:color w:val="000000" w:themeColor="text1"/>
          <w:szCs w:val="28"/>
          <w:lang w:val="uk-UA" w:eastAsia="en-US"/>
        </w:rPr>
        <w:t>хлопц</w:t>
      </w:r>
      <w:r w:rsidRPr="000377A4" w:rsidR="00C1550A">
        <w:rPr>
          <w:rFonts w:cs="Times New Roman"/>
          <w:color w:val="000000" w:themeColor="text1"/>
          <w:szCs w:val="28"/>
          <w:lang w:val="uk-UA" w:eastAsia="en-US"/>
        </w:rPr>
        <w:t xml:space="preserve">ів. </w:t>
      </w:r>
    </w:p>
    <w:p w:rsidRPr="000377A4" w:rsidR="008D5FE7" w:rsidP="008D5FE7" w:rsidRDefault="008D5FE7" w14:paraId="5BFC8CAA" w14:textId="06D809F5">
      <w:pPr>
        <w:spacing w:line="360" w:lineRule="auto"/>
        <w:jc w:val="right"/>
        <w:rPr>
          <w:rFonts w:cs="Times New Roman"/>
          <w:i/>
          <w:color w:val="000000" w:themeColor="text1"/>
          <w:szCs w:val="28"/>
          <w:lang w:val="uk-UA" w:eastAsia="en-US"/>
        </w:rPr>
      </w:pPr>
      <w:r>
        <w:rPr>
          <w:rFonts w:cs="Times New Roman"/>
          <w:i/>
          <w:color w:val="000000" w:themeColor="text1"/>
          <w:szCs w:val="28"/>
          <w:lang w:val="uk-UA" w:eastAsia="en-US"/>
        </w:rPr>
        <w:t>Таблиця 1.5</w:t>
      </w:r>
    </w:p>
    <w:p w:rsidRPr="000377A4" w:rsidR="008D5FE7" w:rsidP="008D5FE7" w:rsidRDefault="008D5FE7" w14:paraId="02AD3093" w14:textId="79961405">
      <w:pPr>
        <w:spacing w:line="360" w:lineRule="auto"/>
        <w:jc w:val="center"/>
        <w:rPr>
          <w:rFonts w:cs="Times New Roman"/>
          <w:b/>
          <w:color w:val="000000" w:themeColor="text1"/>
          <w:szCs w:val="28"/>
          <w:lang w:val="uk-UA" w:eastAsia="en-US"/>
        </w:rPr>
      </w:pPr>
      <w:r w:rsidRPr="008D5FE7">
        <w:rPr>
          <w:rFonts w:cs="Times New Roman"/>
          <w:b/>
          <w:color w:val="000000" w:themeColor="text1"/>
          <w:szCs w:val="28"/>
          <w:lang w:val="uk-UA" w:eastAsia="en-US"/>
        </w:rPr>
        <w:t xml:space="preserve">Виразність форм агресивної поведінки у </w:t>
      </w:r>
      <w:r>
        <w:rPr>
          <w:rFonts w:cs="Times New Roman"/>
          <w:b/>
          <w:color w:val="000000" w:themeColor="text1"/>
          <w:szCs w:val="28"/>
          <w:lang w:val="uk-UA" w:eastAsia="en-US"/>
        </w:rPr>
        <w:t>хлопців</w:t>
      </w:r>
    </w:p>
    <w:tbl>
      <w:tblPr>
        <w:tblStyle w:val="af2"/>
        <w:tblW w:w="0" w:type="auto"/>
        <w:tblLook w:val="04A0" w:firstRow="1" w:lastRow="0" w:firstColumn="1" w:lastColumn="0" w:noHBand="0" w:noVBand="1"/>
      </w:tblPr>
      <w:tblGrid>
        <w:gridCol w:w="2714"/>
        <w:gridCol w:w="2267"/>
        <w:gridCol w:w="2267"/>
        <w:gridCol w:w="2097"/>
      </w:tblGrid>
      <w:tr w:rsidR="008D5FE7" w:rsidTr="008D5FE7" w14:paraId="6F1C21B3" w14:textId="4A531021">
        <w:tc>
          <w:tcPr>
            <w:tcW w:w="2714" w:type="dxa"/>
            <w:vAlign w:val="center"/>
          </w:tcPr>
          <w:p w:rsidRPr="000377A4" w:rsidR="008D5FE7" w:rsidP="00F42AFB" w:rsidRDefault="008D5FE7" w14:paraId="492D3093" w14:textId="77777777">
            <w:pPr>
              <w:spacing w:line="360" w:lineRule="auto"/>
              <w:jc w:val="center"/>
              <w:rPr>
                <w:rFonts w:cs="Times New Roman"/>
                <w:color w:val="000000" w:themeColor="text1"/>
                <w:szCs w:val="28"/>
                <w:lang w:val="uk-UA" w:eastAsia="en-US"/>
              </w:rPr>
            </w:pPr>
          </w:p>
        </w:tc>
        <w:tc>
          <w:tcPr>
            <w:tcW w:w="2267" w:type="dxa"/>
            <w:vAlign w:val="center"/>
          </w:tcPr>
          <w:p w:rsidRPr="000377A4" w:rsidR="008D5FE7" w:rsidP="00F42AFB" w:rsidRDefault="008D5FE7" w14:paraId="65AD4195" w14:textId="5A9ABCD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Високий (%)</w:t>
            </w:r>
          </w:p>
        </w:tc>
        <w:tc>
          <w:tcPr>
            <w:tcW w:w="2267" w:type="dxa"/>
            <w:vAlign w:val="center"/>
          </w:tcPr>
          <w:p w:rsidRPr="000377A4" w:rsidR="008D5FE7" w:rsidP="00F42AFB" w:rsidRDefault="008D5FE7" w14:paraId="42B9DB3A" w14:textId="6F166AF3">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Середній (%)</w:t>
            </w:r>
          </w:p>
        </w:tc>
        <w:tc>
          <w:tcPr>
            <w:tcW w:w="2097" w:type="dxa"/>
          </w:tcPr>
          <w:p w:rsidRPr="000377A4" w:rsidR="008D5FE7" w:rsidP="00F42AFB" w:rsidRDefault="008D5FE7" w14:paraId="6F9EAC62" w14:textId="1A83B93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Низький (%)</w:t>
            </w:r>
          </w:p>
        </w:tc>
      </w:tr>
      <w:tr w:rsidR="008D5FE7" w:rsidTr="008D5FE7" w14:paraId="3C368714" w14:textId="3548291C">
        <w:tc>
          <w:tcPr>
            <w:tcW w:w="2714" w:type="dxa"/>
            <w:vAlign w:val="center"/>
          </w:tcPr>
          <w:p w:rsidRPr="000377A4" w:rsidR="008D5FE7" w:rsidP="00F42AFB" w:rsidRDefault="008D5FE7" w14:paraId="2545C3DE"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Фізична агресія</w:t>
            </w:r>
          </w:p>
        </w:tc>
        <w:tc>
          <w:tcPr>
            <w:tcW w:w="2267" w:type="dxa"/>
            <w:vAlign w:val="center"/>
          </w:tcPr>
          <w:p w:rsidRPr="000377A4" w:rsidR="008D5FE7" w:rsidP="00F42AFB" w:rsidRDefault="008D5FE7" w14:paraId="0077EE99" w14:textId="406ACFD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33</w:t>
            </w:r>
          </w:p>
        </w:tc>
        <w:tc>
          <w:tcPr>
            <w:tcW w:w="2267" w:type="dxa"/>
            <w:vAlign w:val="center"/>
          </w:tcPr>
          <w:p w:rsidRPr="000377A4" w:rsidR="008D5FE7" w:rsidP="00F42AFB" w:rsidRDefault="008D5FE7" w14:paraId="140919FC" w14:textId="2E64906A">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13</w:t>
            </w:r>
          </w:p>
        </w:tc>
        <w:tc>
          <w:tcPr>
            <w:tcW w:w="2097" w:type="dxa"/>
          </w:tcPr>
          <w:p w:rsidR="008D5FE7" w:rsidP="00F42AFB" w:rsidRDefault="008D5FE7" w14:paraId="2C5DD43D" w14:textId="524140FD">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53</w:t>
            </w:r>
          </w:p>
        </w:tc>
      </w:tr>
      <w:tr w:rsidR="008D5FE7" w:rsidTr="008D5FE7" w14:paraId="1C9A656D" w14:textId="26A4036D">
        <w:tc>
          <w:tcPr>
            <w:tcW w:w="2714" w:type="dxa"/>
            <w:vAlign w:val="center"/>
          </w:tcPr>
          <w:p w:rsidRPr="000377A4" w:rsidR="008D5FE7" w:rsidP="00F42AFB" w:rsidRDefault="008D5FE7" w14:paraId="12E8E7E4"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Непряма агресія</w:t>
            </w:r>
          </w:p>
        </w:tc>
        <w:tc>
          <w:tcPr>
            <w:tcW w:w="2267" w:type="dxa"/>
            <w:vAlign w:val="center"/>
          </w:tcPr>
          <w:p w:rsidRPr="00420F5C" w:rsidR="008D5FE7" w:rsidP="00F42AFB" w:rsidRDefault="00420F5C" w14:paraId="0C14DAEA" w14:textId="4E542AF1">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420F5C" w14:paraId="171F089E" w14:textId="6B309B79">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097" w:type="dxa"/>
          </w:tcPr>
          <w:p w:rsidRPr="00420F5C" w:rsidR="008D5FE7" w:rsidP="00F42AFB" w:rsidRDefault="00420F5C" w14:paraId="7D242936" w14:textId="388553D0">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40</w:t>
            </w:r>
          </w:p>
        </w:tc>
      </w:tr>
      <w:tr w:rsidR="008D5FE7" w:rsidTr="008D5FE7" w14:paraId="76FC7528" w14:textId="6F4DFACB">
        <w:tc>
          <w:tcPr>
            <w:tcW w:w="2714" w:type="dxa"/>
            <w:vAlign w:val="center"/>
          </w:tcPr>
          <w:p w:rsidRPr="000377A4" w:rsidR="008D5FE7" w:rsidP="00F42AFB" w:rsidRDefault="008D5FE7" w14:paraId="6A31B9C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Роздратування</w:t>
            </w:r>
          </w:p>
        </w:tc>
        <w:tc>
          <w:tcPr>
            <w:tcW w:w="2267" w:type="dxa"/>
            <w:vAlign w:val="center"/>
          </w:tcPr>
          <w:p w:rsidRPr="00420F5C" w:rsidR="008D5FE7" w:rsidP="00F42AFB" w:rsidRDefault="008D5FE7" w14:paraId="10B0BD18" w14:textId="7AE5A349">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8D5FE7" w14:paraId="6753053A" w14:textId="77460CC6">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53</w:t>
            </w:r>
          </w:p>
        </w:tc>
        <w:tc>
          <w:tcPr>
            <w:tcW w:w="2097" w:type="dxa"/>
          </w:tcPr>
          <w:p w:rsidRPr="00420F5C" w:rsidR="008D5FE7" w:rsidP="00F42AFB" w:rsidRDefault="008D5FE7" w14:paraId="1D9B3975" w14:textId="5580BF1E">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r>
      <w:tr w:rsidR="008D5FE7" w:rsidTr="008D5FE7" w14:paraId="3EF8042A" w14:textId="66F7ECC8">
        <w:tc>
          <w:tcPr>
            <w:tcW w:w="2714" w:type="dxa"/>
            <w:vAlign w:val="center"/>
          </w:tcPr>
          <w:p w:rsidRPr="000377A4" w:rsidR="008D5FE7" w:rsidP="00F42AFB" w:rsidRDefault="008D5FE7" w14:paraId="4E277FBC"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Негативізм</w:t>
            </w:r>
          </w:p>
        </w:tc>
        <w:tc>
          <w:tcPr>
            <w:tcW w:w="2267" w:type="dxa"/>
            <w:vAlign w:val="center"/>
          </w:tcPr>
          <w:p w:rsidRPr="00420F5C" w:rsidR="008D5FE7" w:rsidP="008D5FE7" w:rsidRDefault="00420F5C" w14:paraId="5C5C210B" w14:textId="55A802B8">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267" w:type="dxa"/>
            <w:vAlign w:val="center"/>
          </w:tcPr>
          <w:p w:rsidRPr="00420F5C" w:rsidR="008D5FE7" w:rsidP="00F42AFB" w:rsidRDefault="00420F5C" w14:paraId="556C835A" w14:textId="580A08A2">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097" w:type="dxa"/>
          </w:tcPr>
          <w:p w:rsidRPr="00420F5C" w:rsidR="008D5FE7" w:rsidP="00F42AFB" w:rsidRDefault="00420F5C" w14:paraId="5043A619" w14:textId="1C0C8D94">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w:t>
            </w:r>
          </w:p>
        </w:tc>
      </w:tr>
      <w:tr w:rsidR="008D5FE7" w:rsidTr="008D5FE7" w14:paraId="68AD6BFB" w14:textId="4E47E712">
        <w:tc>
          <w:tcPr>
            <w:tcW w:w="2714" w:type="dxa"/>
            <w:vAlign w:val="center"/>
          </w:tcPr>
          <w:p w:rsidRPr="000377A4" w:rsidR="008D5FE7" w:rsidP="00F42AFB" w:rsidRDefault="008D5FE7" w14:paraId="4BC48B62"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Образа</w:t>
            </w:r>
          </w:p>
        </w:tc>
        <w:tc>
          <w:tcPr>
            <w:tcW w:w="2267" w:type="dxa"/>
            <w:vAlign w:val="center"/>
          </w:tcPr>
          <w:p w:rsidRPr="00420F5C" w:rsidR="008D5FE7" w:rsidP="00F42AFB" w:rsidRDefault="00420F5C" w14:paraId="4E241D6C" w14:textId="08AE5548">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420F5C" w14:paraId="5A898483" w14:textId="05A1100E">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60</w:t>
            </w:r>
          </w:p>
        </w:tc>
        <w:tc>
          <w:tcPr>
            <w:tcW w:w="2097" w:type="dxa"/>
          </w:tcPr>
          <w:p w:rsidRPr="00420F5C" w:rsidR="008D5FE7" w:rsidP="00420F5C" w:rsidRDefault="008D5FE7" w14:paraId="37787D26" w14:textId="681C0386">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2</w:t>
            </w:r>
            <w:r w:rsidRPr="00420F5C" w:rsidR="00420F5C">
              <w:rPr>
                <w:rFonts w:cs="Times New Roman"/>
                <w:color w:val="000000" w:themeColor="text1"/>
                <w:szCs w:val="28"/>
                <w:lang w:val="uk-UA" w:eastAsia="en-US"/>
              </w:rPr>
              <w:t>7</w:t>
            </w:r>
          </w:p>
        </w:tc>
      </w:tr>
      <w:tr w:rsidR="008D5FE7" w:rsidTr="008D5FE7" w14:paraId="219AD688" w14:textId="2465EBF4">
        <w:tc>
          <w:tcPr>
            <w:tcW w:w="2714" w:type="dxa"/>
            <w:vAlign w:val="center"/>
          </w:tcPr>
          <w:p w:rsidRPr="000377A4" w:rsidR="008D5FE7" w:rsidP="00F42AFB" w:rsidRDefault="008D5FE7" w14:paraId="6014669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Підозрілість</w:t>
            </w:r>
          </w:p>
        </w:tc>
        <w:tc>
          <w:tcPr>
            <w:tcW w:w="2267" w:type="dxa"/>
            <w:vAlign w:val="center"/>
          </w:tcPr>
          <w:p w:rsidRPr="00420F5C" w:rsidR="008D5FE7" w:rsidP="00F42AFB" w:rsidRDefault="00420F5C" w14:paraId="09B03946" w14:textId="5F44D26F">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w:t>
            </w:r>
          </w:p>
        </w:tc>
        <w:tc>
          <w:tcPr>
            <w:tcW w:w="2267" w:type="dxa"/>
            <w:vAlign w:val="center"/>
          </w:tcPr>
          <w:p w:rsidRPr="00420F5C" w:rsidR="008D5FE7" w:rsidP="00F42AFB" w:rsidRDefault="00420F5C" w14:paraId="4891EF6C" w14:textId="1DE706B8">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097" w:type="dxa"/>
          </w:tcPr>
          <w:p w:rsidRPr="00420F5C" w:rsidR="008D5FE7" w:rsidP="00F42AFB" w:rsidRDefault="00420F5C" w14:paraId="7519BE9D" w14:textId="38FFE4FF">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r>
      <w:tr w:rsidR="008D5FE7" w:rsidTr="008D5FE7" w14:paraId="47AF5DE7" w14:textId="77B2781B">
        <w:tc>
          <w:tcPr>
            <w:tcW w:w="2714" w:type="dxa"/>
            <w:vAlign w:val="center"/>
          </w:tcPr>
          <w:p w:rsidRPr="000377A4" w:rsidR="008D5FE7" w:rsidP="00F42AFB" w:rsidRDefault="008D5FE7" w14:paraId="4C24E02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Вербальна агресія</w:t>
            </w:r>
          </w:p>
        </w:tc>
        <w:tc>
          <w:tcPr>
            <w:tcW w:w="2267" w:type="dxa"/>
            <w:vAlign w:val="center"/>
          </w:tcPr>
          <w:p w:rsidRPr="00420F5C" w:rsidR="008D5FE7" w:rsidP="00F42AFB" w:rsidRDefault="00420F5C" w14:paraId="3DB7C2E2" w14:textId="1D2D5C2A">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420F5C" w14:paraId="4DBC30F7" w14:textId="638727A0">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097" w:type="dxa"/>
          </w:tcPr>
          <w:p w:rsidRPr="00420F5C" w:rsidR="008D5FE7" w:rsidP="00F42AFB" w:rsidRDefault="00420F5C" w14:paraId="14B69361" w14:textId="5DFCE565">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40</w:t>
            </w:r>
          </w:p>
        </w:tc>
      </w:tr>
      <w:tr w:rsidR="008D5FE7" w:rsidTr="008D5FE7" w14:paraId="7EDFC755" w14:textId="3B40B58C">
        <w:tc>
          <w:tcPr>
            <w:tcW w:w="2714" w:type="dxa"/>
            <w:vAlign w:val="center"/>
          </w:tcPr>
          <w:p w:rsidRPr="000377A4" w:rsidR="008D5FE7" w:rsidP="00F42AFB" w:rsidRDefault="008D5FE7" w14:paraId="2DB24F8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Почуття провини</w:t>
            </w:r>
          </w:p>
        </w:tc>
        <w:tc>
          <w:tcPr>
            <w:tcW w:w="2267" w:type="dxa"/>
            <w:vAlign w:val="center"/>
          </w:tcPr>
          <w:p w:rsidRPr="00420F5C" w:rsidR="008D5FE7" w:rsidP="00F42AFB" w:rsidRDefault="008D5FE7" w14:paraId="2CA16AAC" w14:textId="30BEDF3A">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267" w:type="dxa"/>
            <w:vAlign w:val="center"/>
          </w:tcPr>
          <w:p w:rsidRPr="00420F5C" w:rsidR="008D5FE7" w:rsidP="00F42AFB" w:rsidRDefault="00420F5C" w14:paraId="47861BA8" w14:textId="3A17A9C3">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c>
          <w:tcPr>
            <w:tcW w:w="2097" w:type="dxa"/>
          </w:tcPr>
          <w:p w:rsidRPr="00420F5C" w:rsidR="008D5FE7" w:rsidP="00F42AFB" w:rsidRDefault="00420F5C" w14:paraId="3C819660" w14:textId="426A7549">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20</w:t>
            </w:r>
          </w:p>
        </w:tc>
      </w:tr>
      <w:tr w:rsidR="008D5FE7" w:rsidTr="008D5FE7" w14:paraId="519B6D2C" w14:textId="5272A489">
        <w:tc>
          <w:tcPr>
            <w:tcW w:w="2714" w:type="dxa"/>
            <w:vAlign w:val="center"/>
          </w:tcPr>
          <w:p w:rsidRPr="000377A4" w:rsidR="008D5FE7" w:rsidP="00F42AFB" w:rsidRDefault="008D5FE7" w14:paraId="69EEF6C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ворожості</w:t>
            </w:r>
          </w:p>
        </w:tc>
        <w:tc>
          <w:tcPr>
            <w:tcW w:w="2267" w:type="dxa"/>
            <w:vAlign w:val="center"/>
          </w:tcPr>
          <w:p w:rsidRPr="00420F5C" w:rsidR="008D5FE7" w:rsidP="00F42AFB" w:rsidRDefault="008D5FE7" w14:paraId="0F7DDD2E" w14:textId="7DCE2E36">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0</w:t>
            </w:r>
          </w:p>
        </w:tc>
        <w:tc>
          <w:tcPr>
            <w:tcW w:w="2267" w:type="dxa"/>
            <w:vAlign w:val="center"/>
          </w:tcPr>
          <w:p w:rsidRPr="00420F5C" w:rsidR="008D5FE7" w:rsidP="00F42AFB" w:rsidRDefault="00420F5C" w14:paraId="6A9AD99E" w14:textId="2F29301A">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67</w:t>
            </w:r>
          </w:p>
        </w:tc>
        <w:tc>
          <w:tcPr>
            <w:tcW w:w="2097" w:type="dxa"/>
          </w:tcPr>
          <w:p w:rsidRPr="00420F5C" w:rsidR="008D5FE7" w:rsidP="00F42AFB" w:rsidRDefault="00420F5C" w14:paraId="131EF670" w14:textId="06A5213D">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r>
      <w:tr w:rsidR="008D5FE7" w:rsidTr="008D5FE7" w14:paraId="7A65490A" w14:textId="25E0D1EC">
        <w:tc>
          <w:tcPr>
            <w:tcW w:w="2714" w:type="dxa"/>
            <w:vAlign w:val="center"/>
          </w:tcPr>
          <w:p w:rsidRPr="000377A4" w:rsidR="008D5FE7" w:rsidP="00F42AFB" w:rsidRDefault="008D5FE7" w14:paraId="52B8049B"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агресивності</w:t>
            </w:r>
          </w:p>
        </w:tc>
        <w:tc>
          <w:tcPr>
            <w:tcW w:w="2267" w:type="dxa"/>
            <w:vAlign w:val="center"/>
          </w:tcPr>
          <w:p w:rsidRPr="00420F5C" w:rsidR="008D5FE7" w:rsidP="00F42AFB" w:rsidRDefault="00420F5C" w14:paraId="78957D0E" w14:textId="44DCA890">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420F5C" w14:paraId="19EB7E9F" w14:textId="093C029B">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c>
          <w:tcPr>
            <w:tcW w:w="2097" w:type="dxa"/>
          </w:tcPr>
          <w:p w:rsidRPr="00420F5C" w:rsidR="008D5FE7" w:rsidP="00F42AFB" w:rsidRDefault="00420F5C" w14:paraId="3CE21D28" w14:textId="3C54E38F">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40</w:t>
            </w:r>
          </w:p>
        </w:tc>
      </w:tr>
    </w:tbl>
    <w:p w:rsidR="008D5FE7" w:rsidP="00C1550A" w:rsidRDefault="008D5FE7" w14:paraId="75CCF55D" w14:textId="11EF1508">
      <w:pPr>
        <w:spacing w:line="360" w:lineRule="auto"/>
        <w:ind w:firstLine="709"/>
        <w:jc w:val="both"/>
        <w:rPr>
          <w:rFonts w:cs="Times New Roman"/>
          <w:color w:val="FF0000"/>
          <w:szCs w:val="28"/>
          <w:lang w:val="uk-UA" w:eastAsia="en-US"/>
        </w:rPr>
      </w:pPr>
    </w:p>
    <w:p w:rsidRPr="00D711BB" w:rsidR="008F70E4" w:rsidP="008F70E4" w:rsidRDefault="008F70E4" w14:paraId="0BE4D282" w14:textId="7F221026">
      <w:pPr>
        <w:spacing w:line="360" w:lineRule="auto"/>
        <w:ind w:firstLine="709"/>
        <w:jc w:val="both"/>
        <w:rPr>
          <w:rFonts w:cs="Times New Roman"/>
          <w:color w:val="000000" w:themeColor="text1"/>
          <w:szCs w:val="28"/>
          <w:lang w:val="uk-UA" w:eastAsia="en-US"/>
        </w:rPr>
      </w:pPr>
      <w:r w:rsidRPr="008D5FE7">
        <w:rPr>
          <w:rFonts w:cs="Times New Roman"/>
          <w:color w:val="000000" w:themeColor="text1"/>
          <w:szCs w:val="28"/>
          <w:lang w:val="uk-UA" w:eastAsia="en-US"/>
        </w:rPr>
        <w:t xml:space="preserve">У хлопців усі види агресивної поведінки, крім фізичної агресії та почуття провини, виражені на </w:t>
      </w:r>
      <w:r w:rsidRPr="008F70E4">
        <w:rPr>
          <w:rFonts w:cs="Times New Roman"/>
          <w:color w:val="000000" w:themeColor="text1"/>
          <w:szCs w:val="28"/>
          <w:lang w:val="uk-UA" w:eastAsia="en-US"/>
        </w:rPr>
        <w:t xml:space="preserve">середньому рівні. 33% хлопців характеризуються високим рівнем прояву фізичної агресії, а 53% хлопців мають низький рівень виразності за цим показником. 47% респондентів чоловічої статі мають високу виразність почуття провини. 47% хлопців мають </w:t>
      </w:r>
      <w:r w:rsidRPr="008F70E4">
        <w:rPr>
          <w:rFonts w:cs="Times New Roman"/>
          <w:color w:val="000000" w:themeColor="text1"/>
          <w:szCs w:val="28"/>
          <w:lang w:val="uk-UA" w:eastAsia="en-US"/>
        </w:rPr>
        <w:t>високий рівень вираженості негативізму і низький рівень підозрілості</w:t>
      </w:r>
      <w:r w:rsidRPr="00D711BB">
        <w:rPr>
          <w:rFonts w:cs="Times New Roman"/>
          <w:color w:val="000000" w:themeColor="text1"/>
          <w:szCs w:val="28"/>
          <w:lang w:val="uk-UA" w:eastAsia="en-US"/>
        </w:rPr>
        <w:t xml:space="preserve">. Респондентів із високим показником «індексу ворожості» не було виявлено. </w:t>
      </w:r>
    </w:p>
    <w:p w:rsidR="008F70E4" w:rsidP="008D5FE7" w:rsidRDefault="008F70E4" w14:paraId="7D390002" w14:textId="77777777">
      <w:pPr>
        <w:spacing w:line="360" w:lineRule="auto"/>
        <w:jc w:val="right"/>
        <w:rPr>
          <w:rFonts w:cs="Times New Roman"/>
          <w:i/>
          <w:color w:val="000000" w:themeColor="text1"/>
          <w:szCs w:val="28"/>
          <w:lang w:val="uk-UA" w:eastAsia="en-US"/>
        </w:rPr>
      </w:pPr>
    </w:p>
    <w:p w:rsidRPr="000377A4" w:rsidR="008D5FE7" w:rsidP="008D5FE7" w:rsidRDefault="008D5FE7" w14:paraId="12064EB8" w14:textId="213EB1D5">
      <w:pPr>
        <w:spacing w:line="360" w:lineRule="auto"/>
        <w:jc w:val="right"/>
        <w:rPr>
          <w:rFonts w:cs="Times New Roman"/>
          <w:i/>
          <w:color w:val="000000" w:themeColor="text1"/>
          <w:szCs w:val="28"/>
          <w:lang w:val="uk-UA" w:eastAsia="en-US"/>
        </w:rPr>
      </w:pPr>
      <w:r>
        <w:rPr>
          <w:rFonts w:cs="Times New Roman"/>
          <w:i/>
          <w:color w:val="000000" w:themeColor="text1"/>
          <w:szCs w:val="28"/>
          <w:lang w:val="uk-UA" w:eastAsia="en-US"/>
        </w:rPr>
        <w:t>Таблиця 1.6</w:t>
      </w:r>
    </w:p>
    <w:p w:rsidRPr="000377A4" w:rsidR="008D5FE7" w:rsidP="008D5FE7" w:rsidRDefault="008D5FE7" w14:paraId="17069654" w14:textId="704046C3">
      <w:pPr>
        <w:spacing w:line="360" w:lineRule="auto"/>
        <w:jc w:val="center"/>
        <w:rPr>
          <w:rFonts w:cs="Times New Roman"/>
          <w:b/>
          <w:color w:val="000000" w:themeColor="text1"/>
          <w:szCs w:val="28"/>
          <w:lang w:val="uk-UA" w:eastAsia="en-US"/>
        </w:rPr>
      </w:pPr>
      <w:r w:rsidRPr="008D5FE7">
        <w:rPr>
          <w:rFonts w:cs="Times New Roman"/>
          <w:b/>
          <w:color w:val="000000" w:themeColor="text1"/>
          <w:szCs w:val="28"/>
          <w:lang w:val="uk-UA" w:eastAsia="en-US"/>
        </w:rPr>
        <w:t xml:space="preserve">Виразність форм агресивної поведінки у </w:t>
      </w:r>
      <w:r w:rsidRPr="000377A4">
        <w:rPr>
          <w:rFonts w:cs="Times New Roman"/>
          <w:b/>
          <w:color w:val="000000" w:themeColor="text1"/>
          <w:szCs w:val="28"/>
          <w:lang w:val="uk-UA" w:eastAsia="en-US"/>
        </w:rPr>
        <w:t>дівчат</w:t>
      </w:r>
    </w:p>
    <w:tbl>
      <w:tblPr>
        <w:tblStyle w:val="af2"/>
        <w:tblW w:w="0" w:type="auto"/>
        <w:tblLook w:val="04A0" w:firstRow="1" w:lastRow="0" w:firstColumn="1" w:lastColumn="0" w:noHBand="0" w:noVBand="1"/>
      </w:tblPr>
      <w:tblGrid>
        <w:gridCol w:w="2714"/>
        <w:gridCol w:w="2267"/>
        <w:gridCol w:w="2267"/>
        <w:gridCol w:w="2097"/>
      </w:tblGrid>
      <w:tr w:rsidRPr="000377A4" w:rsidR="008D5FE7" w:rsidTr="00F42AFB" w14:paraId="21130EB7" w14:textId="77777777">
        <w:tc>
          <w:tcPr>
            <w:tcW w:w="2714" w:type="dxa"/>
            <w:vAlign w:val="center"/>
          </w:tcPr>
          <w:p w:rsidRPr="000377A4" w:rsidR="008D5FE7" w:rsidP="00F42AFB" w:rsidRDefault="008D5FE7" w14:paraId="632F3E05" w14:textId="77777777">
            <w:pPr>
              <w:spacing w:line="360" w:lineRule="auto"/>
              <w:jc w:val="center"/>
              <w:rPr>
                <w:rFonts w:cs="Times New Roman"/>
                <w:color w:val="000000" w:themeColor="text1"/>
                <w:szCs w:val="28"/>
                <w:lang w:val="uk-UA" w:eastAsia="en-US"/>
              </w:rPr>
            </w:pPr>
          </w:p>
        </w:tc>
        <w:tc>
          <w:tcPr>
            <w:tcW w:w="2267" w:type="dxa"/>
            <w:vAlign w:val="center"/>
          </w:tcPr>
          <w:p w:rsidRPr="000377A4" w:rsidR="008D5FE7" w:rsidP="00F42AFB" w:rsidRDefault="008D5FE7" w14:paraId="266B3EFA" w14:textId="7777777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Високий (%)</w:t>
            </w:r>
          </w:p>
        </w:tc>
        <w:tc>
          <w:tcPr>
            <w:tcW w:w="2267" w:type="dxa"/>
            <w:vAlign w:val="center"/>
          </w:tcPr>
          <w:p w:rsidRPr="000377A4" w:rsidR="008D5FE7" w:rsidP="00F42AFB" w:rsidRDefault="008D5FE7" w14:paraId="7B5BCBA4" w14:textId="7777777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Середній (%)</w:t>
            </w:r>
          </w:p>
        </w:tc>
        <w:tc>
          <w:tcPr>
            <w:tcW w:w="2097" w:type="dxa"/>
          </w:tcPr>
          <w:p w:rsidRPr="000377A4" w:rsidR="008D5FE7" w:rsidP="00F42AFB" w:rsidRDefault="008D5FE7" w14:paraId="0BA05615" w14:textId="7777777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Низький (%)</w:t>
            </w:r>
          </w:p>
        </w:tc>
      </w:tr>
      <w:tr w:rsidR="008D5FE7" w:rsidTr="00F42AFB" w14:paraId="51E6313D" w14:textId="77777777">
        <w:tc>
          <w:tcPr>
            <w:tcW w:w="2714" w:type="dxa"/>
            <w:vAlign w:val="center"/>
          </w:tcPr>
          <w:p w:rsidRPr="000377A4" w:rsidR="008D5FE7" w:rsidP="00F42AFB" w:rsidRDefault="008D5FE7" w14:paraId="732846F6"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Фізична агресія</w:t>
            </w:r>
          </w:p>
        </w:tc>
        <w:tc>
          <w:tcPr>
            <w:tcW w:w="2267" w:type="dxa"/>
            <w:vAlign w:val="center"/>
          </w:tcPr>
          <w:p w:rsidRPr="00420F5C" w:rsidR="008D5FE7" w:rsidP="00F42AFB" w:rsidRDefault="008D5FE7" w14:paraId="6B374C51" w14:textId="542E0EE7">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c>
          <w:tcPr>
            <w:tcW w:w="2267" w:type="dxa"/>
            <w:vAlign w:val="center"/>
          </w:tcPr>
          <w:p w:rsidRPr="00420F5C" w:rsidR="008D5FE7" w:rsidP="00F42AFB" w:rsidRDefault="008D5FE7" w14:paraId="4377B07E" w14:textId="4871B95C">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40</w:t>
            </w:r>
          </w:p>
        </w:tc>
        <w:tc>
          <w:tcPr>
            <w:tcW w:w="2097" w:type="dxa"/>
          </w:tcPr>
          <w:p w:rsidRPr="00420F5C" w:rsidR="008D5FE7" w:rsidP="00F42AFB" w:rsidRDefault="008D5FE7" w14:paraId="61BAAF5B" w14:textId="4B34F998">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47</w:t>
            </w:r>
          </w:p>
        </w:tc>
      </w:tr>
      <w:tr w:rsidR="008D5FE7" w:rsidTr="00F42AFB" w14:paraId="311BE24D" w14:textId="77777777">
        <w:tc>
          <w:tcPr>
            <w:tcW w:w="2714" w:type="dxa"/>
            <w:vAlign w:val="center"/>
          </w:tcPr>
          <w:p w:rsidRPr="000377A4" w:rsidR="008D5FE7" w:rsidP="00F42AFB" w:rsidRDefault="008D5FE7" w14:paraId="06FBE2AE"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Непряма агресія</w:t>
            </w:r>
          </w:p>
        </w:tc>
        <w:tc>
          <w:tcPr>
            <w:tcW w:w="2267" w:type="dxa"/>
            <w:vAlign w:val="center"/>
          </w:tcPr>
          <w:p w:rsidRPr="00420F5C" w:rsidR="008D5FE7" w:rsidP="00F42AFB" w:rsidRDefault="008D5FE7" w14:paraId="0833E7CF" w14:textId="0B39AEDC">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c>
          <w:tcPr>
            <w:tcW w:w="2267" w:type="dxa"/>
            <w:vAlign w:val="center"/>
          </w:tcPr>
          <w:p w:rsidRPr="00420F5C" w:rsidR="008D5FE7" w:rsidP="00F42AFB" w:rsidRDefault="00420F5C" w14:paraId="4A50A553" w14:textId="1983A923">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53</w:t>
            </w:r>
          </w:p>
        </w:tc>
        <w:tc>
          <w:tcPr>
            <w:tcW w:w="2097" w:type="dxa"/>
          </w:tcPr>
          <w:p w:rsidRPr="00420F5C" w:rsidR="008D5FE7" w:rsidP="00F42AFB" w:rsidRDefault="008D5FE7" w14:paraId="12E332AD" w14:textId="3BBDA013">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13</w:t>
            </w:r>
          </w:p>
        </w:tc>
      </w:tr>
      <w:tr w:rsidR="008D5FE7" w:rsidTr="00F42AFB" w14:paraId="53E8D9E8" w14:textId="77777777">
        <w:tc>
          <w:tcPr>
            <w:tcW w:w="2714" w:type="dxa"/>
            <w:vAlign w:val="center"/>
          </w:tcPr>
          <w:p w:rsidRPr="000377A4" w:rsidR="008D5FE7" w:rsidP="00F42AFB" w:rsidRDefault="008D5FE7" w14:paraId="15C57A71"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Роздратування</w:t>
            </w:r>
          </w:p>
        </w:tc>
        <w:tc>
          <w:tcPr>
            <w:tcW w:w="2267" w:type="dxa"/>
            <w:vAlign w:val="center"/>
          </w:tcPr>
          <w:p w:rsidRPr="00420F5C" w:rsidR="008D5FE7" w:rsidP="00F42AFB" w:rsidRDefault="00420F5C" w14:paraId="53F70C0E" w14:textId="133AF023">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c>
          <w:tcPr>
            <w:tcW w:w="2267" w:type="dxa"/>
            <w:vAlign w:val="center"/>
          </w:tcPr>
          <w:p w:rsidRPr="00420F5C" w:rsidR="008D5FE7" w:rsidP="00F42AFB" w:rsidRDefault="00420F5C" w14:paraId="4796481B" w14:textId="08B6138C">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60</w:t>
            </w:r>
          </w:p>
        </w:tc>
        <w:tc>
          <w:tcPr>
            <w:tcW w:w="2097" w:type="dxa"/>
          </w:tcPr>
          <w:p w:rsidRPr="00420F5C" w:rsidR="008D5FE7" w:rsidP="00F42AFB" w:rsidRDefault="00420F5C" w14:paraId="6B591789" w14:textId="4293915A">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7</w:t>
            </w:r>
          </w:p>
        </w:tc>
      </w:tr>
      <w:tr w:rsidR="008D5FE7" w:rsidTr="00F42AFB" w14:paraId="65CF0095" w14:textId="77777777">
        <w:tc>
          <w:tcPr>
            <w:tcW w:w="2714" w:type="dxa"/>
            <w:vAlign w:val="center"/>
          </w:tcPr>
          <w:p w:rsidRPr="000377A4" w:rsidR="008D5FE7" w:rsidP="00F42AFB" w:rsidRDefault="008D5FE7" w14:paraId="26FC6BEE"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Негативізм</w:t>
            </w:r>
          </w:p>
        </w:tc>
        <w:tc>
          <w:tcPr>
            <w:tcW w:w="2267" w:type="dxa"/>
            <w:vAlign w:val="center"/>
          </w:tcPr>
          <w:p w:rsidRPr="00420F5C" w:rsidR="008D5FE7" w:rsidP="00F42AFB" w:rsidRDefault="00420F5C" w14:paraId="3CC54A59" w14:textId="13785265">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7</w:t>
            </w:r>
          </w:p>
        </w:tc>
        <w:tc>
          <w:tcPr>
            <w:tcW w:w="2267" w:type="dxa"/>
            <w:vAlign w:val="center"/>
          </w:tcPr>
          <w:p w:rsidRPr="00420F5C" w:rsidR="008D5FE7" w:rsidP="00F42AFB" w:rsidRDefault="00420F5C" w14:paraId="77C21DB5" w14:textId="3F379939">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60</w:t>
            </w:r>
          </w:p>
        </w:tc>
        <w:tc>
          <w:tcPr>
            <w:tcW w:w="2097" w:type="dxa"/>
          </w:tcPr>
          <w:p w:rsidRPr="00420F5C" w:rsidR="008D5FE7" w:rsidP="00F42AFB" w:rsidRDefault="00420F5C" w14:paraId="6CFA9FBD" w14:textId="3F3719BF">
            <w:pPr>
              <w:spacing w:line="360" w:lineRule="auto"/>
              <w:jc w:val="center"/>
              <w:rPr>
                <w:rFonts w:cs="Times New Roman"/>
                <w:color w:val="000000" w:themeColor="text1"/>
                <w:szCs w:val="28"/>
                <w:lang w:val="uk-UA" w:eastAsia="en-US"/>
              </w:rPr>
            </w:pPr>
            <w:r w:rsidRPr="00420F5C">
              <w:rPr>
                <w:rFonts w:cs="Times New Roman"/>
                <w:color w:val="000000" w:themeColor="text1"/>
                <w:szCs w:val="28"/>
                <w:lang w:val="uk-UA" w:eastAsia="en-US"/>
              </w:rPr>
              <w:t>33</w:t>
            </w:r>
          </w:p>
        </w:tc>
      </w:tr>
      <w:tr w:rsidR="008D5FE7" w:rsidTr="00F42AFB" w14:paraId="6088FC69" w14:textId="77777777">
        <w:tc>
          <w:tcPr>
            <w:tcW w:w="2714" w:type="dxa"/>
            <w:vAlign w:val="center"/>
          </w:tcPr>
          <w:p w:rsidRPr="000377A4" w:rsidR="008D5FE7" w:rsidP="00F42AFB" w:rsidRDefault="008D5FE7" w14:paraId="515635C2"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Образа</w:t>
            </w:r>
          </w:p>
        </w:tc>
        <w:tc>
          <w:tcPr>
            <w:tcW w:w="2267" w:type="dxa"/>
            <w:vAlign w:val="center"/>
          </w:tcPr>
          <w:p w:rsidRPr="008F70E4" w:rsidR="008D5FE7" w:rsidP="00F42AFB" w:rsidRDefault="008F70E4" w14:paraId="73594750" w14:textId="60DC0267">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27</w:t>
            </w:r>
          </w:p>
        </w:tc>
        <w:tc>
          <w:tcPr>
            <w:tcW w:w="2267" w:type="dxa"/>
            <w:vAlign w:val="center"/>
          </w:tcPr>
          <w:p w:rsidRPr="008F70E4" w:rsidR="008D5FE7" w:rsidP="00F42AFB" w:rsidRDefault="008F70E4" w14:paraId="4311C139" w14:textId="1ABF5071">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53</w:t>
            </w:r>
          </w:p>
        </w:tc>
        <w:tc>
          <w:tcPr>
            <w:tcW w:w="2097" w:type="dxa"/>
          </w:tcPr>
          <w:p w:rsidRPr="008F70E4" w:rsidR="008D5FE7" w:rsidP="00F42AFB" w:rsidRDefault="008F70E4" w14:paraId="1B2E769C" w14:textId="3ECEEC39">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20</w:t>
            </w:r>
          </w:p>
        </w:tc>
      </w:tr>
      <w:tr w:rsidR="008D5FE7" w:rsidTr="00F42AFB" w14:paraId="4BF850AA" w14:textId="77777777">
        <w:tc>
          <w:tcPr>
            <w:tcW w:w="2714" w:type="dxa"/>
            <w:vAlign w:val="center"/>
          </w:tcPr>
          <w:p w:rsidRPr="000377A4" w:rsidR="008D5FE7" w:rsidP="00F42AFB" w:rsidRDefault="008D5FE7" w14:paraId="02483BC3"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Підозрілість</w:t>
            </w:r>
          </w:p>
        </w:tc>
        <w:tc>
          <w:tcPr>
            <w:tcW w:w="2267" w:type="dxa"/>
            <w:vAlign w:val="center"/>
          </w:tcPr>
          <w:p w:rsidRPr="008F70E4" w:rsidR="008D5FE7" w:rsidP="00F42AFB" w:rsidRDefault="008F70E4" w14:paraId="282965BB" w14:textId="71D8F920">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13</w:t>
            </w:r>
          </w:p>
        </w:tc>
        <w:tc>
          <w:tcPr>
            <w:tcW w:w="2267" w:type="dxa"/>
            <w:vAlign w:val="center"/>
          </w:tcPr>
          <w:p w:rsidRPr="008F70E4" w:rsidR="008D5FE7" w:rsidP="00F42AFB" w:rsidRDefault="008F70E4" w14:paraId="5730921F" w14:textId="484345F3">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47</w:t>
            </w:r>
          </w:p>
        </w:tc>
        <w:tc>
          <w:tcPr>
            <w:tcW w:w="2097" w:type="dxa"/>
          </w:tcPr>
          <w:p w:rsidRPr="008F70E4" w:rsidR="008D5FE7" w:rsidP="00F42AFB" w:rsidRDefault="008D5FE7" w14:paraId="7D62A246" w14:textId="6CAD9E79">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40</w:t>
            </w:r>
          </w:p>
        </w:tc>
      </w:tr>
      <w:tr w:rsidR="008D5FE7" w:rsidTr="00F42AFB" w14:paraId="04D76E6D" w14:textId="77777777">
        <w:tc>
          <w:tcPr>
            <w:tcW w:w="2714" w:type="dxa"/>
            <w:vAlign w:val="center"/>
          </w:tcPr>
          <w:p w:rsidRPr="000377A4" w:rsidR="008D5FE7" w:rsidP="00F42AFB" w:rsidRDefault="008D5FE7" w14:paraId="103B5FB4"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Вербальна агресія</w:t>
            </w:r>
          </w:p>
        </w:tc>
        <w:tc>
          <w:tcPr>
            <w:tcW w:w="2267" w:type="dxa"/>
            <w:vAlign w:val="center"/>
          </w:tcPr>
          <w:p w:rsidRPr="008F70E4" w:rsidR="008D5FE7" w:rsidP="00F42AFB" w:rsidRDefault="008F70E4" w14:paraId="50D33CFA" w14:textId="11370F96">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13</w:t>
            </w:r>
          </w:p>
        </w:tc>
        <w:tc>
          <w:tcPr>
            <w:tcW w:w="2267" w:type="dxa"/>
            <w:vAlign w:val="center"/>
          </w:tcPr>
          <w:p w:rsidRPr="008F70E4" w:rsidR="008D5FE7" w:rsidP="00F42AFB" w:rsidRDefault="008F70E4" w14:paraId="52D732B0" w14:textId="383D734E">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60</w:t>
            </w:r>
          </w:p>
        </w:tc>
        <w:tc>
          <w:tcPr>
            <w:tcW w:w="2097" w:type="dxa"/>
          </w:tcPr>
          <w:p w:rsidRPr="008F70E4" w:rsidR="008D5FE7" w:rsidP="008D5FE7" w:rsidRDefault="008D5FE7" w14:paraId="24C06B0C" w14:textId="436998D2">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27</w:t>
            </w:r>
          </w:p>
        </w:tc>
      </w:tr>
      <w:tr w:rsidR="008D5FE7" w:rsidTr="00F42AFB" w14:paraId="20EE45AA" w14:textId="77777777">
        <w:tc>
          <w:tcPr>
            <w:tcW w:w="2714" w:type="dxa"/>
            <w:vAlign w:val="center"/>
          </w:tcPr>
          <w:p w:rsidRPr="000377A4" w:rsidR="008D5FE7" w:rsidP="00F42AFB" w:rsidRDefault="008D5FE7" w14:paraId="57B3EE83"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Почуття провини</w:t>
            </w:r>
          </w:p>
        </w:tc>
        <w:tc>
          <w:tcPr>
            <w:tcW w:w="2267" w:type="dxa"/>
            <w:vAlign w:val="center"/>
          </w:tcPr>
          <w:p w:rsidRPr="008F70E4" w:rsidR="008D5FE7" w:rsidP="00F42AFB" w:rsidRDefault="008D5FE7" w14:paraId="2CD20A28" w14:textId="0F720408">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40</w:t>
            </w:r>
          </w:p>
        </w:tc>
        <w:tc>
          <w:tcPr>
            <w:tcW w:w="2267" w:type="dxa"/>
            <w:vAlign w:val="center"/>
          </w:tcPr>
          <w:p w:rsidRPr="008F70E4" w:rsidR="008D5FE7" w:rsidP="00F42AFB" w:rsidRDefault="008F70E4" w14:paraId="10DC6FF5" w14:textId="3325C407">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47</w:t>
            </w:r>
          </w:p>
        </w:tc>
        <w:tc>
          <w:tcPr>
            <w:tcW w:w="2097" w:type="dxa"/>
          </w:tcPr>
          <w:p w:rsidRPr="008F70E4" w:rsidR="008D5FE7" w:rsidP="00F42AFB" w:rsidRDefault="008F70E4" w14:paraId="73BFD228" w14:textId="6449423D">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13</w:t>
            </w:r>
          </w:p>
        </w:tc>
      </w:tr>
      <w:tr w:rsidR="008D5FE7" w:rsidTr="00F42AFB" w14:paraId="54952668" w14:textId="77777777">
        <w:tc>
          <w:tcPr>
            <w:tcW w:w="2714" w:type="dxa"/>
            <w:vAlign w:val="center"/>
          </w:tcPr>
          <w:p w:rsidRPr="000377A4" w:rsidR="008D5FE7" w:rsidP="00F42AFB" w:rsidRDefault="008D5FE7" w14:paraId="6FF34B6B"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ворожості</w:t>
            </w:r>
          </w:p>
        </w:tc>
        <w:tc>
          <w:tcPr>
            <w:tcW w:w="2267" w:type="dxa"/>
            <w:vAlign w:val="center"/>
          </w:tcPr>
          <w:p w:rsidRPr="008F70E4" w:rsidR="008D5FE7" w:rsidP="00F42AFB" w:rsidRDefault="008F70E4" w14:paraId="63A13EB5" w14:textId="5B882190">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20</w:t>
            </w:r>
          </w:p>
        </w:tc>
        <w:tc>
          <w:tcPr>
            <w:tcW w:w="2267" w:type="dxa"/>
            <w:vAlign w:val="center"/>
          </w:tcPr>
          <w:p w:rsidRPr="008F70E4" w:rsidR="008D5FE7" w:rsidP="00F42AFB" w:rsidRDefault="008D5FE7" w14:paraId="3BEF82E4" w14:textId="794CF46D">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60</w:t>
            </w:r>
          </w:p>
        </w:tc>
        <w:tc>
          <w:tcPr>
            <w:tcW w:w="2097" w:type="dxa"/>
          </w:tcPr>
          <w:p w:rsidRPr="008F70E4" w:rsidR="008D5FE7" w:rsidP="00F42AFB" w:rsidRDefault="008F70E4" w14:paraId="6E7D3633" w14:textId="15122035">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20</w:t>
            </w:r>
          </w:p>
        </w:tc>
      </w:tr>
      <w:tr w:rsidR="008D5FE7" w:rsidTr="00F42AFB" w14:paraId="3E481D03" w14:textId="77777777">
        <w:tc>
          <w:tcPr>
            <w:tcW w:w="2714" w:type="dxa"/>
            <w:vAlign w:val="center"/>
          </w:tcPr>
          <w:p w:rsidRPr="000377A4" w:rsidR="008D5FE7" w:rsidP="00F42AFB" w:rsidRDefault="008D5FE7" w14:paraId="78EF4290"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агресивності</w:t>
            </w:r>
          </w:p>
        </w:tc>
        <w:tc>
          <w:tcPr>
            <w:tcW w:w="2267" w:type="dxa"/>
            <w:vAlign w:val="center"/>
          </w:tcPr>
          <w:p w:rsidRPr="008F70E4" w:rsidR="008D5FE7" w:rsidP="00F42AFB" w:rsidRDefault="008F70E4" w14:paraId="0DD985E7" w14:textId="1626A3E0">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7</w:t>
            </w:r>
          </w:p>
        </w:tc>
        <w:tc>
          <w:tcPr>
            <w:tcW w:w="2267" w:type="dxa"/>
            <w:vAlign w:val="center"/>
          </w:tcPr>
          <w:p w:rsidRPr="008F70E4" w:rsidR="008D5FE7" w:rsidP="00F42AFB" w:rsidRDefault="008D5FE7" w14:paraId="6CF29E7F" w14:textId="37D7CDFD">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80</w:t>
            </w:r>
          </w:p>
        </w:tc>
        <w:tc>
          <w:tcPr>
            <w:tcW w:w="2097" w:type="dxa"/>
          </w:tcPr>
          <w:p w:rsidRPr="008F70E4" w:rsidR="008D5FE7" w:rsidP="00F42AFB" w:rsidRDefault="008F70E4" w14:paraId="32B75517" w14:textId="06ADBCFF">
            <w:pPr>
              <w:spacing w:line="360" w:lineRule="auto"/>
              <w:jc w:val="center"/>
              <w:rPr>
                <w:rFonts w:cs="Times New Roman"/>
                <w:color w:val="000000" w:themeColor="text1"/>
                <w:szCs w:val="28"/>
                <w:lang w:val="uk-UA" w:eastAsia="en-US"/>
              </w:rPr>
            </w:pPr>
            <w:r w:rsidRPr="008F70E4">
              <w:rPr>
                <w:rFonts w:cs="Times New Roman"/>
                <w:color w:val="000000" w:themeColor="text1"/>
                <w:szCs w:val="28"/>
                <w:lang w:val="uk-UA" w:eastAsia="en-US"/>
              </w:rPr>
              <w:t>13</w:t>
            </w:r>
          </w:p>
        </w:tc>
      </w:tr>
    </w:tbl>
    <w:p w:rsidR="008D5FE7" w:rsidP="00C1550A" w:rsidRDefault="008D5FE7" w14:paraId="1C06837D" w14:textId="77777777">
      <w:pPr>
        <w:spacing w:line="360" w:lineRule="auto"/>
        <w:ind w:firstLine="709"/>
        <w:jc w:val="both"/>
        <w:rPr>
          <w:rFonts w:cs="Times New Roman"/>
          <w:color w:val="FF0000"/>
          <w:szCs w:val="28"/>
          <w:lang w:val="uk-UA" w:eastAsia="en-US"/>
        </w:rPr>
      </w:pPr>
    </w:p>
    <w:p w:rsidR="008D5FE7" w:rsidP="008D5FE7" w:rsidRDefault="00C1550A" w14:paraId="53D361F2" w14:textId="2FB51D28">
      <w:pPr>
        <w:spacing w:line="360" w:lineRule="auto"/>
        <w:ind w:firstLine="709"/>
        <w:jc w:val="both"/>
        <w:rPr>
          <w:rFonts w:cs="Times New Roman"/>
          <w:color w:val="FF0000"/>
          <w:szCs w:val="28"/>
          <w:lang w:val="uk-UA" w:eastAsia="en-US"/>
        </w:rPr>
      </w:pPr>
      <w:r w:rsidRPr="008D5FE7">
        <w:rPr>
          <w:rFonts w:cs="Times New Roman"/>
          <w:color w:val="000000" w:themeColor="text1"/>
          <w:szCs w:val="28"/>
          <w:lang w:val="uk-UA" w:eastAsia="en-US"/>
        </w:rPr>
        <w:t xml:space="preserve">Як видно з таблиць і діаграм, практично всі види прояву агресивної поведінки у </w:t>
      </w:r>
      <w:r w:rsidRPr="008D5FE7" w:rsidR="008D5FE7">
        <w:rPr>
          <w:rFonts w:cs="Times New Roman"/>
          <w:color w:val="000000" w:themeColor="text1"/>
          <w:szCs w:val="28"/>
          <w:lang w:val="uk-UA" w:eastAsia="en-US"/>
        </w:rPr>
        <w:t>дівчат</w:t>
      </w:r>
      <w:r w:rsidRPr="008D5FE7">
        <w:rPr>
          <w:rFonts w:cs="Times New Roman"/>
          <w:color w:val="000000" w:themeColor="text1"/>
          <w:szCs w:val="28"/>
          <w:lang w:val="uk-UA" w:eastAsia="en-US"/>
        </w:rPr>
        <w:t xml:space="preserve"> виражені на </w:t>
      </w:r>
      <w:r w:rsidRPr="008F70E4">
        <w:rPr>
          <w:rFonts w:cs="Times New Roman"/>
          <w:color w:val="000000" w:themeColor="text1"/>
          <w:szCs w:val="28"/>
          <w:lang w:val="uk-UA" w:eastAsia="en-US"/>
        </w:rPr>
        <w:t>середньому рівні.</w:t>
      </w:r>
      <w:r w:rsidRPr="008F70E4" w:rsidR="008D5FE7">
        <w:rPr>
          <w:rFonts w:cs="Times New Roman"/>
          <w:color w:val="000000" w:themeColor="text1"/>
          <w:szCs w:val="28"/>
          <w:lang w:val="uk-UA" w:eastAsia="en-US"/>
        </w:rPr>
        <w:t xml:space="preserve"> </w:t>
      </w:r>
      <w:r w:rsidRPr="008F70E4">
        <w:rPr>
          <w:rFonts w:cs="Times New Roman"/>
          <w:color w:val="000000" w:themeColor="text1"/>
          <w:szCs w:val="28"/>
          <w:lang w:val="uk-UA" w:eastAsia="en-US"/>
        </w:rPr>
        <w:t xml:space="preserve">47% </w:t>
      </w:r>
      <w:r w:rsidRPr="008F70E4" w:rsidR="008D5FE7">
        <w:rPr>
          <w:rFonts w:cs="Times New Roman"/>
          <w:color w:val="000000" w:themeColor="text1"/>
          <w:szCs w:val="28"/>
          <w:lang w:val="uk-UA" w:eastAsia="en-US"/>
        </w:rPr>
        <w:t>дівчат</w:t>
      </w:r>
      <w:r w:rsidRPr="008F70E4">
        <w:rPr>
          <w:rFonts w:cs="Times New Roman"/>
          <w:color w:val="000000" w:themeColor="text1"/>
          <w:szCs w:val="28"/>
          <w:lang w:val="uk-UA" w:eastAsia="en-US"/>
        </w:rPr>
        <w:t xml:space="preserve"> виявляють фізичну агресію на низько</w:t>
      </w:r>
      <w:r w:rsidRPr="008F70E4" w:rsidR="008D5FE7">
        <w:rPr>
          <w:rFonts w:cs="Times New Roman"/>
          <w:color w:val="000000" w:themeColor="text1"/>
          <w:szCs w:val="28"/>
          <w:lang w:val="uk-UA" w:eastAsia="en-US"/>
        </w:rPr>
        <w:t xml:space="preserve">му рівні. 40% відчувають почуття </w:t>
      </w:r>
      <w:r w:rsidRPr="008F70E4">
        <w:rPr>
          <w:rFonts w:cs="Times New Roman"/>
          <w:color w:val="000000" w:themeColor="text1"/>
          <w:szCs w:val="28"/>
          <w:lang w:val="uk-UA" w:eastAsia="en-US"/>
        </w:rPr>
        <w:t xml:space="preserve">провини на високому рівні, а підозрілість на низькому. 33% виявляють непряму агресію високому рівні. У 80% </w:t>
      </w:r>
      <w:r w:rsidRPr="008F70E4" w:rsidR="008D5FE7">
        <w:rPr>
          <w:rFonts w:cs="Times New Roman"/>
          <w:color w:val="000000" w:themeColor="text1"/>
          <w:szCs w:val="28"/>
          <w:lang w:val="uk-UA" w:eastAsia="en-US"/>
        </w:rPr>
        <w:t>дівчат</w:t>
      </w:r>
      <w:r w:rsidRPr="008F70E4">
        <w:rPr>
          <w:rFonts w:cs="Times New Roman"/>
          <w:color w:val="000000" w:themeColor="text1"/>
          <w:szCs w:val="28"/>
          <w:lang w:val="uk-UA" w:eastAsia="en-US"/>
        </w:rPr>
        <w:t xml:space="preserve"> показник «індекс агресивності» має середній ступінь виразності. Лише </w:t>
      </w:r>
      <w:r w:rsidRPr="008F70E4" w:rsidR="008F70E4">
        <w:rPr>
          <w:rFonts w:cs="Times New Roman"/>
          <w:color w:val="000000" w:themeColor="text1"/>
          <w:szCs w:val="28"/>
          <w:lang w:val="uk-UA" w:eastAsia="en-US"/>
        </w:rPr>
        <w:t>7</w:t>
      </w:r>
      <w:r w:rsidRPr="008F70E4">
        <w:rPr>
          <w:rFonts w:cs="Times New Roman"/>
          <w:color w:val="000000" w:themeColor="text1"/>
          <w:szCs w:val="28"/>
          <w:lang w:val="uk-UA" w:eastAsia="en-US"/>
        </w:rPr>
        <w:t xml:space="preserve">% респондентів жіночої статі мають високий рівень вираженості за цим індексом. </w:t>
      </w:r>
      <w:r w:rsidRPr="008F70E4" w:rsidR="008F70E4">
        <w:rPr>
          <w:rFonts w:cs="Times New Roman"/>
          <w:color w:val="000000" w:themeColor="text1"/>
          <w:szCs w:val="28"/>
          <w:lang w:val="uk-UA" w:eastAsia="en-US"/>
        </w:rPr>
        <w:t>20</w:t>
      </w:r>
      <w:r w:rsidRPr="008F70E4">
        <w:rPr>
          <w:rFonts w:cs="Times New Roman"/>
          <w:color w:val="000000" w:themeColor="text1"/>
          <w:szCs w:val="28"/>
          <w:lang w:val="uk-UA" w:eastAsia="en-US"/>
        </w:rPr>
        <w:t xml:space="preserve">% </w:t>
      </w:r>
      <w:r w:rsidRPr="008F70E4" w:rsidR="008D5FE7">
        <w:rPr>
          <w:rFonts w:cs="Times New Roman"/>
          <w:color w:val="000000" w:themeColor="text1"/>
          <w:szCs w:val="28"/>
          <w:lang w:val="uk-UA" w:eastAsia="en-US"/>
        </w:rPr>
        <w:t>дівчат</w:t>
      </w:r>
      <w:r w:rsidRPr="008F70E4">
        <w:rPr>
          <w:rFonts w:cs="Times New Roman"/>
          <w:color w:val="000000" w:themeColor="text1"/>
          <w:szCs w:val="28"/>
          <w:lang w:val="uk-UA" w:eastAsia="en-US"/>
        </w:rPr>
        <w:t xml:space="preserve"> мають </w:t>
      </w:r>
      <w:r w:rsidRPr="008D5FE7">
        <w:rPr>
          <w:rFonts w:cs="Times New Roman"/>
          <w:color w:val="000000" w:themeColor="text1"/>
          <w:szCs w:val="28"/>
          <w:lang w:val="uk-UA" w:eastAsia="en-US"/>
        </w:rPr>
        <w:t xml:space="preserve">високий рівень вираженості індексу ворожості. </w:t>
      </w:r>
    </w:p>
    <w:p w:rsidRPr="00D711BB" w:rsidR="00D711BB" w:rsidP="008D5FE7" w:rsidRDefault="00C1550A" w14:paraId="2CF95ACE" w14:textId="77777777">
      <w:pPr>
        <w:spacing w:line="360" w:lineRule="auto"/>
        <w:ind w:firstLine="709"/>
        <w:jc w:val="both"/>
        <w:rPr>
          <w:rFonts w:cs="Times New Roman"/>
          <w:color w:val="000000" w:themeColor="text1"/>
          <w:szCs w:val="28"/>
          <w:lang w:val="uk-UA" w:eastAsia="en-US"/>
        </w:rPr>
      </w:pPr>
      <w:r w:rsidRPr="00D711BB">
        <w:rPr>
          <w:rFonts w:cs="Times New Roman"/>
          <w:color w:val="000000" w:themeColor="text1"/>
          <w:szCs w:val="28"/>
          <w:lang w:val="uk-UA" w:eastAsia="en-US"/>
        </w:rPr>
        <w:t xml:space="preserve">Порівнюючи показники, видно, що в чоловічому середовищі у відсотковому співвідношенні кількість осіб, які виявляють фізичну агресію та негативізм на високому рівні, набагато більша, ніж у жіночому середовищі. </w:t>
      </w:r>
    </w:p>
    <w:p w:rsidRPr="00D711BB" w:rsidR="00D711BB" w:rsidP="008D5FE7" w:rsidRDefault="00C1550A" w14:paraId="43C35F99" w14:textId="504FEE33">
      <w:pPr>
        <w:spacing w:line="360" w:lineRule="auto"/>
        <w:ind w:firstLine="709"/>
        <w:jc w:val="both"/>
        <w:rPr>
          <w:rFonts w:cs="Times New Roman"/>
          <w:color w:val="000000" w:themeColor="text1"/>
          <w:szCs w:val="28"/>
          <w:lang w:val="uk-UA" w:eastAsia="en-US"/>
        </w:rPr>
      </w:pPr>
      <w:r w:rsidRPr="00D711BB">
        <w:rPr>
          <w:rFonts w:cs="Times New Roman"/>
          <w:color w:val="000000" w:themeColor="text1"/>
          <w:szCs w:val="28"/>
          <w:lang w:val="uk-UA" w:eastAsia="en-US"/>
        </w:rPr>
        <w:t xml:space="preserve">Виразність ґендерних особливостей у </w:t>
      </w:r>
      <w:r w:rsidRPr="00D711BB" w:rsidR="00D711BB">
        <w:rPr>
          <w:rFonts w:cs="Times New Roman"/>
          <w:color w:val="000000" w:themeColor="text1"/>
          <w:szCs w:val="28"/>
          <w:lang w:val="uk-UA" w:eastAsia="en-US"/>
        </w:rPr>
        <w:t>підлітків представлена у таблиці 1.7</w:t>
      </w:r>
      <w:r w:rsidRPr="00D711BB">
        <w:rPr>
          <w:rFonts w:cs="Times New Roman"/>
          <w:color w:val="000000" w:themeColor="text1"/>
          <w:szCs w:val="28"/>
          <w:lang w:val="uk-UA" w:eastAsia="en-US"/>
        </w:rPr>
        <w:t xml:space="preserve">. Для зручного порівняння кількісні дані були представлені у відсотках. </w:t>
      </w:r>
    </w:p>
    <w:p w:rsidR="00A14B90" w:rsidP="0035042A" w:rsidRDefault="00A14B90" w14:paraId="3362B565" w14:textId="0FD657FB">
      <w:pPr>
        <w:spacing w:line="360" w:lineRule="auto"/>
        <w:rPr>
          <w:rFonts w:cs="Times New Roman"/>
          <w:i/>
          <w:color w:val="000000" w:themeColor="text1"/>
          <w:szCs w:val="28"/>
          <w:lang w:val="uk-UA" w:eastAsia="en-US"/>
        </w:rPr>
      </w:pPr>
    </w:p>
    <w:p w:rsidRPr="000377A4" w:rsidR="00D711BB" w:rsidP="00D711BB" w:rsidRDefault="00D711BB" w14:paraId="1F97E382" w14:textId="286E87F6">
      <w:pPr>
        <w:spacing w:line="360" w:lineRule="auto"/>
        <w:jc w:val="right"/>
        <w:rPr>
          <w:rFonts w:cs="Times New Roman"/>
          <w:i/>
          <w:color w:val="000000" w:themeColor="text1"/>
          <w:szCs w:val="28"/>
          <w:lang w:val="uk-UA" w:eastAsia="en-US"/>
        </w:rPr>
      </w:pPr>
      <w:r>
        <w:rPr>
          <w:rFonts w:cs="Times New Roman"/>
          <w:i/>
          <w:color w:val="000000" w:themeColor="text1"/>
          <w:szCs w:val="28"/>
          <w:lang w:val="uk-UA" w:eastAsia="en-US"/>
        </w:rPr>
        <w:t>Таблиця 1.7</w:t>
      </w:r>
    </w:p>
    <w:p w:rsidRPr="00D711BB" w:rsidR="00D711BB" w:rsidP="00D711BB" w:rsidRDefault="00D711BB" w14:paraId="6FECBBD6" w14:textId="097A2F1A">
      <w:pPr>
        <w:spacing w:line="360" w:lineRule="auto"/>
        <w:ind w:firstLine="709"/>
        <w:jc w:val="center"/>
        <w:rPr>
          <w:rFonts w:cs="Times New Roman"/>
          <w:b/>
          <w:color w:val="000000" w:themeColor="text1"/>
          <w:szCs w:val="28"/>
          <w:lang w:val="uk-UA" w:eastAsia="en-US"/>
        </w:rPr>
      </w:pPr>
      <w:r w:rsidRPr="00D711BB">
        <w:rPr>
          <w:rFonts w:cs="Times New Roman"/>
          <w:b/>
          <w:color w:val="000000" w:themeColor="text1"/>
          <w:szCs w:val="28"/>
          <w:lang w:val="uk-UA" w:eastAsia="en-US"/>
        </w:rPr>
        <w:t>Виразність гендерної статі у</w:t>
      </w:r>
      <w:r>
        <w:rPr>
          <w:rFonts w:cs="Times New Roman"/>
          <w:b/>
          <w:color w:val="000000" w:themeColor="text1"/>
          <w:szCs w:val="28"/>
          <w:lang w:val="uk-UA" w:eastAsia="en-US"/>
        </w:rPr>
        <w:t xml:space="preserve"> підлітків</w:t>
      </w:r>
    </w:p>
    <w:tbl>
      <w:tblPr>
        <w:tblStyle w:val="af2"/>
        <w:tblW w:w="0" w:type="auto"/>
        <w:tblLook w:val="04A0" w:firstRow="1" w:lastRow="0" w:firstColumn="1" w:lastColumn="0" w:noHBand="0" w:noVBand="1"/>
      </w:tblPr>
      <w:tblGrid>
        <w:gridCol w:w="3115"/>
        <w:gridCol w:w="3115"/>
        <w:gridCol w:w="3115"/>
      </w:tblGrid>
      <w:tr w:rsidR="00D711BB" w:rsidTr="00D711BB" w14:paraId="2EB17FAE" w14:textId="77777777">
        <w:tc>
          <w:tcPr>
            <w:tcW w:w="3115" w:type="dxa"/>
            <w:vAlign w:val="center"/>
          </w:tcPr>
          <w:p w:rsidRPr="00D711BB" w:rsidR="00D711BB" w:rsidP="00D711BB" w:rsidRDefault="00D711BB" w14:paraId="745478F4" w14:textId="77777777">
            <w:pPr>
              <w:spacing w:line="360" w:lineRule="auto"/>
              <w:jc w:val="center"/>
              <w:rPr>
                <w:rFonts w:cs="Times New Roman"/>
                <w:color w:val="000000" w:themeColor="text1"/>
                <w:szCs w:val="28"/>
                <w:lang w:val="uk-UA" w:eastAsia="en-US"/>
              </w:rPr>
            </w:pPr>
          </w:p>
        </w:tc>
        <w:tc>
          <w:tcPr>
            <w:tcW w:w="3115" w:type="dxa"/>
            <w:vAlign w:val="center"/>
          </w:tcPr>
          <w:p w:rsidRPr="00D711BB" w:rsidR="00D711BB" w:rsidP="00D711BB" w:rsidRDefault="00D711BB" w14:paraId="67B11FB3" w14:textId="539354AC">
            <w:pPr>
              <w:spacing w:line="360" w:lineRule="auto"/>
              <w:jc w:val="center"/>
              <w:rPr>
                <w:rFonts w:cs="Times New Roman"/>
                <w:color w:val="000000" w:themeColor="text1"/>
                <w:szCs w:val="28"/>
                <w:lang w:val="uk-UA" w:eastAsia="en-US"/>
              </w:rPr>
            </w:pPr>
            <w:r w:rsidRPr="00D711BB">
              <w:rPr>
                <w:rFonts w:cs="Times New Roman"/>
                <w:color w:val="000000" w:themeColor="text1"/>
                <w:szCs w:val="28"/>
                <w:lang w:val="uk-UA" w:eastAsia="en-US"/>
              </w:rPr>
              <w:t>Хлопці (%)</w:t>
            </w:r>
          </w:p>
        </w:tc>
        <w:tc>
          <w:tcPr>
            <w:tcW w:w="3115" w:type="dxa"/>
            <w:vAlign w:val="center"/>
          </w:tcPr>
          <w:p w:rsidRPr="00D711BB" w:rsidR="00D711BB" w:rsidP="00D711BB" w:rsidRDefault="00D711BB" w14:paraId="111A07FF" w14:textId="0CF9C908">
            <w:pPr>
              <w:spacing w:line="360" w:lineRule="auto"/>
              <w:jc w:val="center"/>
              <w:rPr>
                <w:rFonts w:cs="Times New Roman"/>
                <w:color w:val="000000" w:themeColor="text1"/>
                <w:szCs w:val="28"/>
                <w:lang w:val="uk-UA" w:eastAsia="en-US"/>
              </w:rPr>
            </w:pPr>
            <w:r w:rsidRPr="00D711BB">
              <w:rPr>
                <w:rFonts w:cs="Times New Roman"/>
                <w:color w:val="000000" w:themeColor="text1"/>
                <w:szCs w:val="28"/>
                <w:lang w:val="uk-UA" w:eastAsia="en-US"/>
              </w:rPr>
              <w:t>Дівчата (%)</w:t>
            </w:r>
          </w:p>
        </w:tc>
      </w:tr>
      <w:tr w:rsidRPr="00F42AFB" w:rsidR="00F42AFB" w:rsidTr="00D711BB" w14:paraId="360A3567" w14:textId="77777777">
        <w:tc>
          <w:tcPr>
            <w:tcW w:w="3115" w:type="dxa"/>
            <w:vAlign w:val="center"/>
          </w:tcPr>
          <w:p w:rsidRPr="00F42AFB" w:rsidR="00D711BB" w:rsidP="00D711BB" w:rsidRDefault="00D711BB" w14:paraId="6A7BF8F8" w14:textId="2EB4D64A">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Маскулінність</w:t>
            </w:r>
          </w:p>
        </w:tc>
        <w:tc>
          <w:tcPr>
            <w:tcW w:w="3115" w:type="dxa"/>
            <w:vAlign w:val="center"/>
          </w:tcPr>
          <w:p w:rsidRPr="00F42AFB" w:rsidR="00D711BB" w:rsidP="00D711BB" w:rsidRDefault="00F42AFB" w14:paraId="310B3C3A" w14:textId="163FBC70">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20</w:t>
            </w:r>
          </w:p>
        </w:tc>
        <w:tc>
          <w:tcPr>
            <w:tcW w:w="3115" w:type="dxa"/>
            <w:vAlign w:val="center"/>
          </w:tcPr>
          <w:p w:rsidRPr="00F42AFB" w:rsidR="00D711BB" w:rsidP="00D711BB" w:rsidRDefault="00D711BB" w14:paraId="171259C2" w14:textId="258648B4">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0</w:t>
            </w:r>
          </w:p>
        </w:tc>
      </w:tr>
      <w:tr w:rsidRPr="00F42AFB" w:rsidR="00F42AFB" w:rsidTr="00D711BB" w14:paraId="2BB57528" w14:textId="77777777">
        <w:tc>
          <w:tcPr>
            <w:tcW w:w="3115" w:type="dxa"/>
            <w:vAlign w:val="center"/>
          </w:tcPr>
          <w:p w:rsidRPr="00F42AFB" w:rsidR="00D711BB" w:rsidP="00D711BB" w:rsidRDefault="00D711BB" w14:paraId="40AF86A9" w14:textId="7152D105">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Фемінінність</w:t>
            </w:r>
          </w:p>
        </w:tc>
        <w:tc>
          <w:tcPr>
            <w:tcW w:w="3115" w:type="dxa"/>
            <w:vAlign w:val="center"/>
          </w:tcPr>
          <w:p w:rsidRPr="00F42AFB" w:rsidR="00D711BB" w:rsidP="00D711BB" w:rsidRDefault="00F42AFB" w14:paraId="28CDDDDC" w14:textId="304EC53F">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20</w:t>
            </w:r>
          </w:p>
        </w:tc>
        <w:tc>
          <w:tcPr>
            <w:tcW w:w="3115" w:type="dxa"/>
            <w:vAlign w:val="center"/>
          </w:tcPr>
          <w:p w:rsidRPr="00F42AFB" w:rsidR="00D711BB" w:rsidP="00D711BB" w:rsidRDefault="00F42AFB" w14:paraId="7CC4F9F0" w14:textId="11431E05">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27</w:t>
            </w:r>
          </w:p>
        </w:tc>
      </w:tr>
      <w:tr w:rsidRPr="00F42AFB" w:rsidR="00F42AFB" w:rsidTr="00D711BB" w14:paraId="74163640" w14:textId="77777777">
        <w:tc>
          <w:tcPr>
            <w:tcW w:w="3115" w:type="dxa"/>
            <w:vAlign w:val="center"/>
          </w:tcPr>
          <w:p w:rsidRPr="00F42AFB" w:rsidR="00D711BB" w:rsidP="00D711BB" w:rsidRDefault="00D711BB" w14:paraId="6B5C5ADE" w14:textId="01B70015">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Андрогінність</w:t>
            </w:r>
          </w:p>
        </w:tc>
        <w:tc>
          <w:tcPr>
            <w:tcW w:w="3115" w:type="dxa"/>
            <w:vAlign w:val="center"/>
          </w:tcPr>
          <w:p w:rsidRPr="00F42AFB" w:rsidR="00D711BB" w:rsidP="00D711BB" w:rsidRDefault="00F42AFB" w14:paraId="5116E099" w14:textId="19DE9F67">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60</w:t>
            </w:r>
          </w:p>
        </w:tc>
        <w:tc>
          <w:tcPr>
            <w:tcW w:w="3115" w:type="dxa"/>
            <w:vAlign w:val="center"/>
          </w:tcPr>
          <w:p w:rsidRPr="00F42AFB" w:rsidR="00D711BB" w:rsidP="00D711BB" w:rsidRDefault="00F42AFB" w14:paraId="75B3216D" w14:textId="66EDA8F0">
            <w:pPr>
              <w:spacing w:line="360" w:lineRule="auto"/>
              <w:jc w:val="center"/>
              <w:rPr>
                <w:rFonts w:cs="Times New Roman"/>
                <w:color w:val="000000" w:themeColor="text1"/>
                <w:szCs w:val="28"/>
                <w:lang w:val="uk-UA" w:eastAsia="en-US"/>
              </w:rPr>
            </w:pPr>
            <w:r w:rsidRPr="00F42AFB">
              <w:rPr>
                <w:rFonts w:cs="Times New Roman"/>
                <w:color w:val="000000" w:themeColor="text1"/>
                <w:szCs w:val="28"/>
                <w:lang w:val="uk-UA" w:eastAsia="en-US"/>
              </w:rPr>
              <w:t>73</w:t>
            </w:r>
          </w:p>
        </w:tc>
      </w:tr>
    </w:tbl>
    <w:p w:rsidRPr="00F42AFB" w:rsidR="00C1550A" w:rsidP="00A14B90" w:rsidRDefault="00C1550A" w14:paraId="300818E0" w14:textId="3047BD76">
      <w:pPr>
        <w:spacing w:line="360" w:lineRule="auto"/>
        <w:jc w:val="both"/>
        <w:rPr>
          <w:rFonts w:cs="Times New Roman"/>
          <w:color w:val="000000" w:themeColor="text1"/>
          <w:szCs w:val="28"/>
          <w:lang w:val="uk-UA" w:eastAsia="en-US"/>
        </w:rPr>
      </w:pPr>
    </w:p>
    <w:p w:rsidR="00D711BB" w:rsidP="00C1550A" w:rsidRDefault="00F42AFB" w14:paraId="77ED0F04" w14:textId="6BC6FEB3">
      <w:pPr>
        <w:spacing w:line="360" w:lineRule="auto"/>
        <w:ind w:firstLine="709"/>
        <w:jc w:val="both"/>
        <w:rPr>
          <w:rFonts w:cs="Times New Roman"/>
          <w:color w:val="000000" w:themeColor="text1"/>
          <w:szCs w:val="28"/>
          <w:lang w:val="uk-UA" w:eastAsia="en-US"/>
        </w:rPr>
      </w:pPr>
      <w:r w:rsidRPr="00F42AFB">
        <w:rPr>
          <w:rFonts w:cs="Times New Roman"/>
          <w:color w:val="000000" w:themeColor="text1"/>
          <w:szCs w:val="28"/>
          <w:lang w:val="uk-UA" w:eastAsia="en-US"/>
        </w:rPr>
        <w:t>У 60</w:t>
      </w:r>
      <w:r w:rsidRPr="00F42AFB" w:rsidR="00C1550A">
        <w:rPr>
          <w:rFonts w:cs="Times New Roman"/>
          <w:color w:val="000000" w:themeColor="text1"/>
          <w:szCs w:val="28"/>
          <w:lang w:val="uk-UA" w:eastAsia="en-US"/>
        </w:rPr>
        <w:t xml:space="preserve">% </w:t>
      </w:r>
      <w:r w:rsidRPr="00F42AFB" w:rsidR="00D711BB">
        <w:rPr>
          <w:rFonts w:cs="Times New Roman"/>
          <w:color w:val="000000" w:themeColor="text1"/>
          <w:szCs w:val="28"/>
          <w:lang w:val="uk-UA" w:eastAsia="en-US"/>
        </w:rPr>
        <w:t>хлопц</w:t>
      </w:r>
      <w:r w:rsidRPr="00F42AFB" w:rsidR="00C1550A">
        <w:rPr>
          <w:rFonts w:cs="Times New Roman"/>
          <w:color w:val="000000" w:themeColor="text1"/>
          <w:szCs w:val="28"/>
          <w:lang w:val="uk-UA" w:eastAsia="en-US"/>
        </w:rPr>
        <w:t xml:space="preserve">ів та </w:t>
      </w:r>
      <w:r w:rsidRPr="00F42AFB">
        <w:rPr>
          <w:rFonts w:cs="Times New Roman"/>
          <w:color w:val="000000" w:themeColor="text1"/>
          <w:szCs w:val="28"/>
          <w:lang w:val="uk-UA" w:eastAsia="en-US"/>
        </w:rPr>
        <w:t>73</w:t>
      </w:r>
      <w:r w:rsidRPr="00F42AFB" w:rsidR="00C1550A">
        <w:rPr>
          <w:rFonts w:cs="Times New Roman"/>
          <w:color w:val="000000" w:themeColor="text1"/>
          <w:szCs w:val="28"/>
          <w:lang w:val="uk-UA" w:eastAsia="en-US"/>
        </w:rPr>
        <w:t xml:space="preserve">% </w:t>
      </w:r>
      <w:r w:rsidRPr="00F42AFB" w:rsidR="00D711BB">
        <w:rPr>
          <w:rFonts w:cs="Times New Roman"/>
          <w:color w:val="000000" w:themeColor="text1"/>
          <w:szCs w:val="28"/>
          <w:lang w:val="uk-UA" w:eastAsia="en-US"/>
        </w:rPr>
        <w:t>дівчат</w:t>
      </w:r>
      <w:r w:rsidRPr="00F42AFB" w:rsidR="00C1550A">
        <w:rPr>
          <w:rFonts w:cs="Times New Roman"/>
          <w:color w:val="000000" w:themeColor="text1"/>
          <w:szCs w:val="28"/>
          <w:lang w:val="uk-UA" w:eastAsia="en-US"/>
        </w:rPr>
        <w:t xml:space="preserve"> виражені андрогінні якості. Серед </w:t>
      </w:r>
      <w:r w:rsidRPr="00F42AFB" w:rsidR="00D711BB">
        <w:rPr>
          <w:rFonts w:cs="Times New Roman"/>
          <w:color w:val="000000" w:themeColor="text1"/>
          <w:szCs w:val="28"/>
          <w:lang w:val="uk-UA" w:eastAsia="en-US"/>
        </w:rPr>
        <w:t>дівчат</w:t>
      </w:r>
      <w:r w:rsidRPr="00F42AFB" w:rsidR="00C1550A">
        <w:rPr>
          <w:rFonts w:cs="Times New Roman"/>
          <w:color w:val="000000" w:themeColor="text1"/>
          <w:szCs w:val="28"/>
          <w:lang w:val="uk-UA" w:eastAsia="en-US"/>
        </w:rPr>
        <w:t xml:space="preserve"> немає виразності маскулінності, </w:t>
      </w:r>
      <w:r w:rsidRPr="00F42AFB" w:rsidR="00D711BB">
        <w:rPr>
          <w:rFonts w:cs="Times New Roman"/>
          <w:color w:val="000000" w:themeColor="text1"/>
          <w:szCs w:val="28"/>
          <w:lang w:val="uk-UA" w:eastAsia="en-US"/>
        </w:rPr>
        <w:t>у хлопц</w:t>
      </w:r>
      <w:r w:rsidRPr="00F42AFB" w:rsidR="00C1550A">
        <w:rPr>
          <w:rFonts w:cs="Times New Roman"/>
          <w:color w:val="000000" w:themeColor="text1"/>
          <w:szCs w:val="28"/>
          <w:lang w:val="uk-UA" w:eastAsia="en-US"/>
        </w:rPr>
        <w:t xml:space="preserve">ів цю якість виражено в </w:t>
      </w:r>
      <w:r w:rsidRPr="00F42AFB">
        <w:rPr>
          <w:rFonts w:cs="Times New Roman"/>
          <w:color w:val="000000" w:themeColor="text1"/>
          <w:szCs w:val="28"/>
          <w:lang w:val="uk-UA" w:eastAsia="en-US"/>
        </w:rPr>
        <w:t>20</w:t>
      </w:r>
      <w:r w:rsidRPr="00F42AFB" w:rsidR="00C1550A">
        <w:rPr>
          <w:rFonts w:cs="Times New Roman"/>
          <w:color w:val="000000" w:themeColor="text1"/>
          <w:szCs w:val="28"/>
          <w:lang w:val="uk-UA" w:eastAsia="en-US"/>
        </w:rPr>
        <w:t xml:space="preserve">%. Всього </w:t>
      </w:r>
      <w:r w:rsidRPr="00F42AFB">
        <w:rPr>
          <w:rFonts w:cs="Times New Roman"/>
          <w:color w:val="000000" w:themeColor="text1"/>
          <w:szCs w:val="28"/>
          <w:lang w:val="uk-UA" w:eastAsia="en-US"/>
        </w:rPr>
        <w:t>27</w:t>
      </w:r>
      <w:r w:rsidRPr="00F42AFB" w:rsidR="00C1550A">
        <w:rPr>
          <w:rFonts w:cs="Times New Roman"/>
          <w:color w:val="000000" w:themeColor="text1"/>
          <w:szCs w:val="28"/>
          <w:lang w:val="uk-UA" w:eastAsia="en-US"/>
        </w:rPr>
        <w:t xml:space="preserve">% </w:t>
      </w:r>
      <w:r w:rsidRPr="00F42AFB" w:rsidR="00D711BB">
        <w:rPr>
          <w:rFonts w:cs="Times New Roman"/>
          <w:color w:val="000000" w:themeColor="text1"/>
          <w:szCs w:val="28"/>
          <w:lang w:val="uk-UA" w:eastAsia="en-US"/>
        </w:rPr>
        <w:t>дівчат</w:t>
      </w:r>
      <w:r w:rsidRPr="00F42AFB" w:rsidR="00C1550A">
        <w:rPr>
          <w:rFonts w:cs="Times New Roman"/>
          <w:color w:val="000000" w:themeColor="text1"/>
          <w:szCs w:val="28"/>
          <w:lang w:val="uk-UA" w:eastAsia="en-US"/>
        </w:rPr>
        <w:t xml:space="preserve"> і </w:t>
      </w:r>
      <w:r w:rsidRPr="00F42AFB">
        <w:rPr>
          <w:rFonts w:cs="Times New Roman"/>
          <w:color w:val="000000" w:themeColor="text1"/>
          <w:szCs w:val="28"/>
          <w:lang w:val="uk-UA" w:eastAsia="en-US"/>
        </w:rPr>
        <w:t>20</w:t>
      </w:r>
      <w:r w:rsidRPr="00F42AFB" w:rsidR="00C1550A">
        <w:rPr>
          <w:rFonts w:cs="Times New Roman"/>
          <w:color w:val="000000" w:themeColor="text1"/>
          <w:szCs w:val="28"/>
          <w:lang w:val="uk-UA" w:eastAsia="en-US"/>
        </w:rPr>
        <w:t xml:space="preserve">% </w:t>
      </w:r>
      <w:r w:rsidRPr="00F42AFB" w:rsidR="00D711BB">
        <w:rPr>
          <w:rFonts w:cs="Times New Roman"/>
          <w:color w:val="000000" w:themeColor="text1"/>
          <w:szCs w:val="28"/>
          <w:lang w:val="uk-UA" w:eastAsia="en-US"/>
        </w:rPr>
        <w:t>хлопц</w:t>
      </w:r>
      <w:r w:rsidRPr="00F42AFB" w:rsidR="00C1550A">
        <w:rPr>
          <w:rFonts w:cs="Times New Roman"/>
          <w:color w:val="000000" w:themeColor="text1"/>
          <w:szCs w:val="28"/>
          <w:lang w:val="uk-UA" w:eastAsia="en-US"/>
        </w:rPr>
        <w:t xml:space="preserve">ів мають фемінні </w:t>
      </w:r>
      <w:r w:rsidRPr="00D711BB" w:rsidR="00C1550A">
        <w:rPr>
          <w:rFonts w:cs="Times New Roman"/>
          <w:color w:val="000000" w:themeColor="text1"/>
          <w:szCs w:val="28"/>
          <w:lang w:val="uk-UA" w:eastAsia="en-US"/>
        </w:rPr>
        <w:t xml:space="preserve">якості. </w:t>
      </w:r>
    </w:p>
    <w:p w:rsidRPr="00D711BB" w:rsidR="00D711BB" w:rsidP="00C1550A" w:rsidRDefault="00D711BB" w14:paraId="1C5FECBB" w14:textId="77777777">
      <w:pPr>
        <w:spacing w:line="360" w:lineRule="auto"/>
        <w:ind w:firstLine="709"/>
        <w:jc w:val="both"/>
        <w:rPr>
          <w:rFonts w:cs="Times New Roman"/>
          <w:color w:val="000000" w:themeColor="text1"/>
          <w:szCs w:val="28"/>
          <w:lang w:val="uk-UA" w:eastAsia="en-US"/>
        </w:rPr>
      </w:pPr>
      <w:r w:rsidRPr="00D711BB">
        <w:rPr>
          <w:rFonts w:cs="Times New Roman"/>
          <w:color w:val="000000" w:themeColor="text1"/>
          <w:szCs w:val="28"/>
          <w:lang w:val="uk-UA" w:eastAsia="en-US"/>
        </w:rPr>
        <w:t>У таблиці 1.8</w:t>
      </w:r>
      <w:r w:rsidRPr="00D711BB" w:rsidR="00C1550A">
        <w:rPr>
          <w:rFonts w:cs="Times New Roman"/>
          <w:color w:val="000000" w:themeColor="text1"/>
          <w:szCs w:val="28"/>
          <w:lang w:val="uk-UA" w:eastAsia="en-US"/>
        </w:rPr>
        <w:t xml:space="preserve"> представлені дані про гендерні особливості виразності восьми форм прояву агресії у </w:t>
      </w:r>
      <w:r w:rsidRPr="00D711BB">
        <w:rPr>
          <w:rFonts w:cs="Times New Roman"/>
          <w:color w:val="000000" w:themeColor="text1"/>
          <w:szCs w:val="28"/>
          <w:lang w:val="uk-UA" w:eastAsia="en-US"/>
        </w:rPr>
        <w:t>підлітків</w:t>
      </w:r>
      <w:r w:rsidRPr="00D711BB" w:rsidR="00C1550A">
        <w:rPr>
          <w:rFonts w:cs="Times New Roman"/>
          <w:color w:val="000000" w:themeColor="text1"/>
          <w:szCs w:val="28"/>
          <w:lang w:val="uk-UA" w:eastAsia="en-US"/>
        </w:rPr>
        <w:t xml:space="preserve">. Дані представлені у вигляді середніх значень для зручного порівняння та аналізу. </w:t>
      </w:r>
    </w:p>
    <w:p w:rsidRPr="000377A4" w:rsidR="00D711BB" w:rsidP="00D711BB" w:rsidRDefault="00D711BB" w14:paraId="0AFB7B91" w14:textId="02401952">
      <w:pPr>
        <w:spacing w:line="360" w:lineRule="auto"/>
        <w:jc w:val="right"/>
        <w:rPr>
          <w:rFonts w:cs="Times New Roman"/>
          <w:i/>
          <w:color w:val="000000" w:themeColor="text1"/>
          <w:szCs w:val="28"/>
          <w:lang w:val="uk-UA" w:eastAsia="en-US"/>
        </w:rPr>
      </w:pPr>
      <w:r>
        <w:rPr>
          <w:rFonts w:cs="Times New Roman"/>
          <w:i/>
          <w:color w:val="000000" w:themeColor="text1"/>
          <w:szCs w:val="28"/>
          <w:lang w:val="uk-UA" w:eastAsia="en-US"/>
        </w:rPr>
        <w:t>Таблиця 1.8</w:t>
      </w:r>
    </w:p>
    <w:p w:rsidRPr="000377A4" w:rsidR="00D711BB" w:rsidP="00D711BB" w:rsidRDefault="00D711BB" w14:paraId="6CC0288A" w14:textId="2CCD06DF">
      <w:pPr>
        <w:spacing w:line="360" w:lineRule="auto"/>
        <w:jc w:val="center"/>
        <w:rPr>
          <w:rFonts w:cs="Times New Roman"/>
          <w:b/>
          <w:color w:val="000000" w:themeColor="text1"/>
          <w:szCs w:val="28"/>
          <w:lang w:val="uk-UA" w:eastAsia="en-US"/>
        </w:rPr>
      </w:pPr>
      <w:r w:rsidRPr="00D711BB">
        <w:rPr>
          <w:rFonts w:cs="Times New Roman"/>
          <w:b/>
          <w:color w:val="000000" w:themeColor="text1"/>
          <w:szCs w:val="28"/>
          <w:lang w:val="uk-UA" w:eastAsia="en-US"/>
        </w:rPr>
        <w:t xml:space="preserve">Гендерні особливості форм агресивної поведінки </w:t>
      </w:r>
      <w:r>
        <w:rPr>
          <w:rFonts w:cs="Times New Roman"/>
          <w:b/>
          <w:color w:val="000000" w:themeColor="text1"/>
          <w:szCs w:val="28"/>
          <w:lang w:val="uk-UA" w:eastAsia="en-US"/>
        </w:rPr>
        <w:t>у підлітків</w:t>
      </w:r>
    </w:p>
    <w:tbl>
      <w:tblPr>
        <w:tblStyle w:val="af2"/>
        <w:tblW w:w="0" w:type="auto"/>
        <w:tblLook w:val="04A0" w:firstRow="1" w:lastRow="0" w:firstColumn="1" w:lastColumn="0" w:noHBand="0" w:noVBand="1"/>
      </w:tblPr>
      <w:tblGrid>
        <w:gridCol w:w="2754"/>
        <w:gridCol w:w="2197"/>
        <w:gridCol w:w="2197"/>
        <w:gridCol w:w="2197"/>
      </w:tblGrid>
      <w:tr w:rsidR="00D711BB" w:rsidTr="00D711BB" w14:paraId="61538068" w14:textId="77777777">
        <w:tc>
          <w:tcPr>
            <w:tcW w:w="2754" w:type="dxa"/>
            <w:vAlign w:val="center"/>
          </w:tcPr>
          <w:p w:rsidRPr="000377A4" w:rsidR="00D711BB" w:rsidP="00F42AFB" w:rsidRDefault="00D711BB" w14:paraId="22E01F2F" w14:textId="77777777">
            <w:pPr>
              <w:spacing w:line="360" w:lineRule="auto"/>
              <w:jc w:val="center"/>
              <w:rPr>
                <w:rFonts w:cs="Times New Roman"/>
                <w:color w:val="000000" w:themeColor="text1"/>
                <w:szCs w:val="28"/>
                <w:lang w:val="uk-UA" w:eastAsia="en-US"/>
              </w:rPr>
            </w:pPr>
          </w:p>
        </w:tc>
        <w:tc>
          <w:tcPr>
            <w:tcW w:w="2197" w:type="dxa"/>
            <w:vAlign w:val="center"/>
          </w:tcPr>
          <w:p w:rsidRPr="000377A4" w:rsidR="00D711BB" w:rsidP="00D711BB" w:rsidRDefault="00D711BB" w14:paraId="0B191B07" w14:textId="4D3161F3">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Маскулінність</w:t>
            </w:r>
          </w:p>
        </w:tc>
        <w:tc>
          <w:tcPr>
            <w:tcW w:w="2197" w:type="dxa"/>
          </w:tcPr>
          <w:p w:rsidRPr="000377A4" w:rsidR="00D711BB" w:rsidP="00D711BB" w:rsidRDefault="00D711BB" w14:paraId="28A333A1" w14:textId="5020A12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Фемінінність</w:t>
            </w:r>
          </w:p>
        </w:tc>
        <w:tc>
          <w:tcPr>
            <w:tcW w:w="2197" w:type="dxa"/>
            <w:vAlign w:val="center"/>
          </w:tcPr>
          <w:p w:rsidRPr="000377A4" w:rsidR="00D711BB" w:rsidP="00D711BB" w:rsidRDefault="00D711BB" w14:paraId="5D2EA3EC" w14:textId="00E16426">
            <w:pPr>
              <w:spacing w:line="360" w:lineRule="auto"/>
              <w:jc w:val="center"/>
              <w:rPr>
                <w:rFonts w:cs="Times New Roman"/>
                <w:color w:val="000000" w:themeColor="text1"/>
                <w:szCs w:val="28"/>
                <w:lang w:val="uk-UA" w:eastAsia="en-US"/>
              </w:rPr>
            </w:pPr>
            <w:r w:rsidRPr="00D711BB">
              <w:rPr>
                <w:rFonts w:cs="Times New Roman"/>
                <w:color w:val="000000" w:themeColor="text1"/>
                <w:szCs w:val="28"/>
                <w:lang w:val="uk-UA" w:eastAsia="en-US"/>
              </w:rPr>
              <w:t>Андрогінність</w:t>
            </w:r>
          </w:p>
        </w:tc>
      </w:tr>
      <w:tr w:rsidR="00D711BB" w:rsidTr="00D711BB" w14:paraId="3456F388" w14:textId="77777777">
        <w:tc>
          <w:tcPr>
            <w:tcW w:w="2754" w:type="dxa"/>
            <w:vAlign w:val="center"/>
          </w:tcPr>
          <w:p w:rsidRPr="000377A4" w:rsidR="00D711BB" w:rsidP="00F42AFB" w:rsidRDefault="00D711BB" w14:paraId="5B71F04B"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Фізична агресія</w:t>
            </w:r>
          </w:p>
        </w:tc>
        <w:tc>
          <w:tcPr>
            <w:tcW w:w="2197" w:type="dxa"/>
            <w:vAlign w:val="center"/>
          </w:tcPr>
          <w:p w:rsidRPr="000377A4" w:rsidR="00D711BB" w:rsidP="00F42AFB" w:rsidRDefault="00D711BB" w14:paraId="3D1C5745" w14:textId="2551D5EB">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6,3</w:t>
            </w:r>
          </w:p>
        </w:tc>
        <w:tc>
          <w:tcPr>
            <w:tcW w:w="2197" w:type="dxa"/>
          </w:tcPr>
          <w:p w:rsidRPr="000377A4" w:rsidR="00D711BB" w:rsidP="00F42AFB" w:rsidRDefault="00D711BB" w14:paraId="63496966" w14:textId="73517C9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3,1</w:t>
            </w:r>
          </w:p>
        </w:tc>
        <w:tc>
          <w:tcPr>
            <w:tcW w:w="2197" w:type="dxa"/>
            <w:vAlign w:val="center"/>
          </w:tcPr>
          <w:p w:rsidRPr="000377A4" w:rsidR="00D711BB" w:rsidP="00F42AFB" w:rsidRDefault="00D711BB" w14:paraId="034CCCBC" w14:textId="4D74DCF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4,1</w:t>
            </w:r>
          </w:p>
        </w:tc>
      </w:tr>
      <w:tr w:rsidR="00D711BB" w:rsidTr="00D711BB" w14:paraId="2BB8F744" w14:textId="77777777">
        <w:tc>
          <w:tcPr>
            <w:tcW w:w="2754" w:type="dxa"/>
            <w:vAlign w:val="center"/>
          </w:tcPr>
          <w:p w:rsidRPr="000377A4" w:rsidR="00D711BB" w:rsidP="00F42AFB" w:rsidRDefault="00D711BB" w14:paraId="06C97AD5"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Непряма агресія</w:t>
            </w:r>
          </w:p>
        </w:tc>
        <w:tc>
          <w:tcPr>
            <w:tcW w:w="2197" w:type="dxa"/>
            <w:vAlign w:val="center"/>
          </w:tcPr>
          <w:p w:rsidRPr="000377A4" w:rsidR="00D711BB" w:rsidP="00F42AFB" w:rsidRDefault="00D711BB" w14:paraId="7A7A005D" w14:textId="5644DC05">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w:t>
            </w:r>
          </w:p>
        </w:tc>
        <w:tc>
          <w:tcPr>
            <w:tcW w:w="2197" w:type="dxa"/>
          </w:tcPr>
          <w:p w:rsidRPr="000377A4" w:rsidR="00D711BB" w:rsidP="00D711BB" w:rsidRDefault="00D711BB" w14:paraId="1FFDA978" w14:textId="7DD37F60">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5,2</w:t>
            </w:r>
          </w:p>
        </w:tc>
        <w:tc>
          <w:tcPr>
            <w:tcW w:w="2197" w:type="dxa"/>
            <w:vAlign w:val="center"/>
          </w:tcPr>
          <w:p w:rsidRPr="000377A4" w:rsidR="00D711BB" w:rsidP="00D711BB" w:rsidRDefault="00D711BB" w14:paraId="356CD876" w14:textId="612C7C95">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5,5</w:t>
            </w:r>
          </w:p>
        </w:tc>
      </w:tr>
      <w:tr w:rsidR="00D711BB" w:rsidTr="00D711BB" w14:paraId="679F94D8" w14:textId="77777777">
        <w:tc>
          <w:tcPr>
            <w:tcW w:w="2754" w:type="dxa"/>
            <w:vAlign w:val="center"/>
          </w:tcPr>
          <w:p w:rsidRPr="000377A4" w:rsidR="00D711BB" w:rsidP="00F42AFB" w:rsidRDefault="00D711BB" w14:paraId="71F2C1B8"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Роздратування</w:t>
            </w:r>
          </w:p>
        </w:tc>
        <w:tc>
          <w:tcPr>
            <w:tcW w:w="2197" w:type="dxa"/>
            <w:vAlign w:val="center"/>
          </w:tcPr>
          <w:p w:rsidRPr="000377A4" w:rsidR="00D711BB" w:rsidP="00D711BB" w:rsidRDefault="00D711BB" w14:paraId="08FE9DC4" w14:textId="0120203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w:t>
            </w:r>
          </w:p>
        </w:tc>
        <w:tc>
          <w:tcPr>
            <w:tcW w:w="2197" w:type="dxa"/>
          </w:tcPr>
          <w:p w:rsidRPr="000377A4" w:rsidR="00D711BB" w:rsidP="00F42AFB" w:rsidRDefault="00D711BB" w14:paraId="000C31F9" w14:textId="4672EC4F">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6,3</w:t>
            </w:r>
          </w:p>
        </w:tc>
        <w:tc>
          <w:tcPr>
            <w:tcW w:w="2197" w:type="dxa"/>
            <w:vAlign w:val="center"/>
          </w:tcPr>
          <w:p w:rsidRPr="000377A4" w:rsidR="00D711BB" w:rsidP="00F42AFB" w:rsidRDefault="00D711BB" w14:paraId="2AF72DAA" w14:textId="52550DEA">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6,2</w:t>
            </w:r>
          </w:p>
        </w:tc>
      </w:tr>
      <w:tr w:rsidR="00D711BB" w:rsidTr="00D711BB" w14:paraId="7A9716A2" w14:textId="77777777">
        <w:tc>
          <w:tcPr>
            <w:tcW w:w="2754" w:type="dxa"/>
            <w:vAlign w:val="center"/>
          </w:tcPr>
          <w:p w:rsidRPr="000377A4" w:rsidR="00D711BB" w:rsidP="00F42AFB" w:rsidRDefault="00D711BB" w14:paraId="701E043F"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Негативізм</w:t>
            </w:r>
          </w:p>
        </w:tc>
        <w:tc>
          <w:tcPr>
            <w:tcW w:w="2197" w:type="dxa"/>
            <w:vAlign w:val="center"/>
          </w:tcPr>
          <w:p w:rsidRPr="000377A4" w:rsidR="00D711BB" w:rsidP="00F42AFB" w:rsidRDefault="00D711BB" w14:paraId="4A95E6AA" w14:textId="45959B1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2,7</w:t>
            </w:r>
          </w:p>
        </w:tc>
        <w:tc>
          <w:tcPr>
            <w:tcW w:w="2197" w:type="dxa"/>
          </w:tcPr>
          <w:p w:rsidRPr="000377A4" w:rsidR="00D711BB" w:rsidP="00F42AFB" w:rsidRDefault="00D711BB" w14:paraId="7EBE92D3" w14:textId="6881317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1,7</w:t>
            </w:r>
          </w:p>
        </w:tc>
        <w:tc>
          <w:tcPr>
            <w:tcW w:w="2197" w:type="dxa"/>
            <w:vAlign w:val="center"/>
          </w:tcPr>
          <w:p w:rsidRPr="000377A4" w:rsidR="00D711BB" w:rsidP="00F42AFB" w:rsidRDefault="00D711BB" w14:paraId="73BED24F" w14:textId="4BC490F5">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2,4</w:t>
            </w:r>
          </w:p>
        </w:tc>
      </w:tr>
      <w:tr w:rsidR="00D711BB" w:rsidTr="00D711BB" w14:paraId="251EE509" w14:textId="77777777">
        <w:tc>
          <w:tcPr>
            <w:tcW w:w="2754" w:type="dxa"/>
            <w:vAlign w:val="center"/>
          </w:tcPr>
          <w:p w:rsidRPr="000377A4" w:rsidR="00D711BB" w:rsidP="00F42AFB" w:rsidRDefault="00D711BB" w14:paraId="114C4176"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Образа</w:t>
            </w:r>
          </w:p>
        </w:tc>
        <w:tc>
          <w:tcPr>
            <w:tcW w:w="2197" w:type="dxa"/>
            <w:vAlign w:val="center"/>
          </w:tcPr>
          <w:p w:rsidRPr="000377A4" w:rsidR="00D711BB" w:rsidP="00F42AFB" w:rsidRDefault="00D711BB" w14:paraId="3578020B" w14:textId="44CAA1FD">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2,7</w:t>
            </w:r>
          </w:p>
        </w:tc>
        <w:tc>
          <w:tcPr>
            <w:tcW w:w="2197" w:type="dxa"/>
          </w:tcPr>
          <w:p w:rsidRPr="000377A4" w:rsidR="00D711BB" w:rsidP="00F42AFB" w:rsidRDefault="00D711BB" w14:paraId="3E6C9DDB" w14:textId="5B2ACC3A">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4,1</w:t>
            </w:r>
          </w:p>
        </w:tc>
        <w:tc>
          <w:tcPr>
            <w:tcW w:w="2197" w:type="dxa"/>
            <w:vAlign w:val="center"/>
          </w:tcPr>
          <w:p w:rsidRPr="000377A4" w:rsidR="00D711BB" w:rsidP="00F42AFB" w:rsidRDefault="00D711BB" w14:paraId="57F31FFC" w14:textId="74B07FF6">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4,2</w:t>
            </w:r>
          </w:p>
        </w:tc>
      </w:tr>
      <w:tr w:rsidR="00D711BB" w:rsidTr="00D711BB" w14:paraId="7BA57D65" w14:textId="77777777">
        <w:tc>
          <w:tcPr>
            <w:tcW w:w="2754" w:type="dxa"/>
            <w:vAlign w:val="center"/>
          </w:tcPr>
          <w:p w:rsidRPr="000377A4" w:rsidR="00D711BB" w:rsidP="00F42AFB" w:rsidRDefault="00D711BB" w14:paraId="2D453F9F"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Підозрілість</w:t>
            </w:r>
          </w:p>
        </w:tc>
        <w:tc>
          <w:tcPr>
            <w:tcW w:w="2197" w:type="dxa"/>
            <w:vAlign w:val="center"/>
          </w:tcPr>
          <w:p w:rsidRPr="000377A4" w:rsidR="00D711BB" w:rsidP="00F42AFB" w:rsidRDefault="00D711BB" w14:paraId="54A676D3" w14:textId="640E5A4E">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2</w:t>
            </w:r>
          </w:p>
        </w:tc>
        <w:tc>
          <w:tcPr>
            <w:tcW w:w="2197" w:type="dxa"/>
          </w:tcPr>
          <w:p w:rsidRPr="000377A4" w:rsidR="00D711BB" w:rsidP="00F42AFB" w:rsidRDefault="00D711BB" w14:paraId="18457EBB" w14:textId="6759228A">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4,1</w:t>
            </w:r>
          </w:p>
        </w:tc>
        <w:tc>
          <w:tcPr>
            <w:tcW w:w="2197" w:type="dxa"/>
            <w:vAlign w:val="center"/>
          </w:tcPr>
          <w:p w:rsidRPr="000377A4" w:rsidR="00D711BB" w:rsidP="00F42AFB" w:rsidRDefault="00D711BB" w14:paraId="1129621C" w14:textId="3B2BA4A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4,1</w:t>
            </w:r>
          </w:p>
        </w:tc>
      </w:tr>
      <w:tr w:rsidR="00D711BB" w:rsidTr="00D711BB" w14:paraId="39B41227" w14:textId="77777777">
        <w:tc>
          <w:tcPr>
            <w:tcW w:w="2754" w:type="dxa"/>
            <w:vAlign w:val="center"/>
          </w:tcPr>
          <w:p w:rsidRPr="000377A4" w:rsidR="00D711BB" w:rsidP="00F42AFB" w:rsidRDefault="00D711BB" w14:paraId="16C898DC"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Вербальна агресія</w:t>
            </w:r>
          </w:p>
        </w:tc>
        <w:tc>
          <w:tcPr>
            <w:tcW w:w="2197" w:type="dxa"/>
            <w:vAlign w:val="center"/>
          </w:tcPr>
          <w:p w:rsidRPr="000377A4" w:rsidR="00D711BB" w:rsidP="00F42AFB" w:rsidRDefault="00D711BB" w14:paraId="289CEB7E" w14:textId="53EF35B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5,7</w:t>
            </w:r>
          </w:p>
        </w:tc>
        <w:tc>
          <w:tcPr>
            <w:tcW w:w="2197" w:type="dxa"/>
          </w:tcPr>
          <w:p w:rsidRPr="000377A4" w:rsidR="00D711BB" w:rsidP="00F42AFB" w:rsidRDefault="00D711BB" w14:paraId="62E27197" w14:textId="67938C8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5,3</w:t>
            </w:r>
          </w:p>
        </w:tc>
        <w:tc>
          <w:tcPr>
            <w:tcW w:w="2197" w:type="dxa"/>
            <w:vAlign w:val="center"/>
          </w:tcPr>
          <w:p w:rsidRPr="000377A4" w:rsidR="00D711BB" w:rsidP="00F42AFB" w:rsidRDefault="00D711BB" w14:paraId="270303C3" w14:textId="7B2DAE62">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6,3</w:t>
            </w:r>
          </w:p>
        </w:tc>
      </w:tr>
      <w:tr w:rsidR="00D711BB" w:rsidTr="00D711BB" w14:paraId="74A72DE3" w14:textId="77777777">
        <w:tc>
          <w:tcPr>
            <w:tcW w:w="2754" w:type="dxa"/>
            <w:vAlign w:val="center"/>
          </w:tcPr>
          <w:p w:rsidRPr="000377A4" w:rsidR="00D711BB" w:rsidP="00F42AFB" w:rsidRDefault="00D711BB" w14:paraId="4C29327E"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Почуття провини</w:t>
            </w:r>
          </w:p>
        </w:tc>
        <w:tc>
          <w:tcPr>
            <w:tcW w:w="2197" w:type="dxa"/>
            <w:vAlign w:val="center"/>
          </w:tcPr>
          <w:p w:rsidRPr="000377A4" w:rsidR="00D711BB" w:rsidP="00F42AFB" w:rsidRDefault="00D711BB" w14:paraId="6382DAD2" w14:textId="798C5D0C">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w:t>
            </w:r>
          </w:p>
        </w:tc>
        <w:tc>
          <w:tcPr>
            <w:tcW w:w="2197" w:type="dxa"/>
          </w:tcPr>
          <w:p w:rsidRPr="000377A4" w:rsidR="00D711BB" w:rsidP="00F42AFB" w:rsidRDefault="00D711BB" w14:paraId="5F01DF6F" w14:textId="6ED69778">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6,9</w:t>
            </w:r>
          </w:p>
        </w:tc>
        <w:tc>
          <w:tcPr>
            <w:tcW w:w="2197" w:type="dxa"/>
            <w:vAlign w:val="center"/>
          </w:tcPr>
          <w:p w:rsidRPr="000377A4" w:rsidR="00D711BB" w:rsidP="00F42AFB" w:rsidRDefault="00D711BB" w14:paraId="2E119C55" w14:textId="174B03DD">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5,7</w:t>
            </w:r>
          </w:p>
        </w:tc>
      </w:tr>
      <w:tr w:rsidR="00D711BB" w:rsidTr="00D711BB" w14:paraId="690FEE55" w14:textId="77777777">
        <w:tc>
          <w:tcPr>
            <w:tcW w:w="2754" w:type="dxa"/>
            <w:vAlign w:val="center"/>
          </w:tcPr>
          <w:p w:rsidRPr="000377A4" w:rsidR="00D711BB" w:rsidP="00F42AFB" w:rsidRDefault="00D711BB" w14:paraId="4C984278"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ворожості</w:t>
            </w:r>
          </w:p>
        </w:tc>
        <w:tc>
          <w:tcPr>
            <w:tcW w:w="2197" w:type="dxa"/>
            <w:vAlign w:val="center"/>
          </w:tcPr>
          <w:p w:rsidRPr="000377A4" w:rsidR="00D711BB" w:rsidP="00F42AFB" w:rsidRDefault="00D711BB" w14:paraId="083AC9BE" w14:textId="187774A2">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4,7</w:t>
            </w:r>
          </w:p>
        </w:tc>
        <w:tc>
          <w:tcPr>
            <w:tcW w:w="2197" w:type="dxa"/>
          </w:tcPr>
          <w:p w:rsidRPr="000377A4" w:rsidR="00D711BB" w:rsidP="00D711BB" w:rsidRDefault="00D711BB" w14:paraId="315A73C6" w14:textId="2B321361">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8,2</w:t>
            </w:r>
          </w:p>
        </w:tc>
        <w:tc>
          <w:tcPr>
            <w:tcW w:w="2197" w:type="dxa"/>
            <w:vAlign w:val="center"/>
          </w:tcPr>
          <w:p w:rsidRPr="000377A4" w:rsidR="00D711BB" w:rsidP="00D711BB" w:rsidRDefault="00D711BB" w14:paraId="525A30D3" w14:textId="1397F1A6">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8,3</w:t>
            </w:r>
          </w:p>
        </w:tc>
      </w:tr>
      <w:tr w:rsidR="00D711BB" w:rsidTr="00D711BB" w14:paraId="709D6E58" w14:textId="77777777">
        <w:tc>
          <w:tcPr>
            <w:tcW w:w="2754" w:type="dxa"/>
            <w:vAlign w:val="center"/>
          </w:tcPr>
          <w:p w:rsidRPr="000377A4" w:rsidR="00D711BB" w:rsidP="00F42AFB" w:rsidRDefault="00D711BB" w14:paraId="2337315C" w14:textId="77777777">
            <w:pPr>
              <w:spacing w:line="360" w:lineRule="auto"/>
              <w:jc w:val="center"/>
              <w:rPr>
                <w:rFonts w:cs="Times New Roman"/>
                <w:color w:val="000000" w:themeColor="text1"/>
                <w:szCs w:val="28"/>
                <w:lang w:val="uk-UA" w:eastAsia="en-US"/>
              </w:rPr>
            </w:pPr>
            <w:r w:rsidRPr="000377A4">
              <w:rPr>
                <w:rFonts w:cs="Times New Roman"/>
                <w:color w:val="000000" w:themeColor="text1"/>
                <w:szCs w:val="28"/>
                <w:lang w:val="uk-UA" w:eastAsia="en-US"/>
              </w:rPr>
              <w:t>Індекс агресивності</w:t>
            </w:r>
          </w:p>
        </w:tc>
        <w:tc>
          <w:tcPr>
            <w:tcW w:w="2197" w:type="dxa"/>
            <w:vAlign w:val="center"/>
          </w:tcPr>
          <w:p w:rsidRPr="000377A4" w:rsidR="00D711BB" w:rsidP="00F42AFB" w:rsidRDefault="00D711BB" w14:paraId="176D6147" w14:textId="2F5EE467">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18</w:t>
            </w:r>
          </w:p>
        </w:tc>
        <w:tc>
          <w:tcPr>
            <w:tcW w:w="2197" w:type="dxa"/>
          </w:tcPr>
          <w:p w:rsidRPr="000377A4" w:rsidR="00D711BB" w:rsidP="00F42AFB" w:rsidRDefault="00D711BB" w14:paraId="1CA4FA7C" w14:textId="7CFF4BA4">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14,7</w:t>
            </w:r>
          </w:p>
        </w:tc>
        <w:tc>
          <w:tcPr>
            <w:tcW w:w="2197" w:type="dxa"/>
            <w:vAlign w:val="center"/>
          </w:tcPr>
          <w:p w:rsidRPr="000377A4" w:rsidR="00D711BB" w:rsidP="00F42AFB" w:rsidRDefault="00D711BB" w14:paraId="5A39A5E0" w14:textId="036640BD">
            <w:pPr>
              <w:spacing w:line="360" w:lineRule="auto"/>
              <w:jc w:val="center"/>
              <w:rPr>
                <w:rFonts w:cs="Times New Roman"/>
                <w:color w:val="000000" w:themeColor="text1"/>
                <w:szCs w:val="28"/>
                <w:lang w:val="uk-UA" w:eastAsia="en-US"/>
              </w:rPr>
            </w:pPr>
            <w:r>
              <w:rPr>
                <w:rFonts w:cs="Times New Roman"/>
                <w:color w:val="000000" w:themeColor="text1"/>
                <w:szCs w:val="28"/>
                <w:lang w:val="uk-UA" w:eastAsia="en-US"/>
              </w:rPr>
              <w:t>16,7</w:t>
            </w:r>
          </w:p>
        </w:tc>
      </w:tr>
    </w:tbl>
    <w:p w:rsidRPr="00D711BB" w:rsidR="008D5FE7" w:rsidP="0035042A" w:rsidRDefault="00C1550A" w14:paraId="4CB59240" w14:textId="35572708">
      <w:pPr>
        <w:spacing w:line="360" w:lineRule="auto"/>
        <w:ind w:firstLine="709"/>
        <w:jc w:val="both"/>
        <w:rPr>
          <w:rFonts w:cs="Times New Roman"/>
          <w:color w:val="000000" w:themeColor="text1"/>
          <w:szCs w:val="28"/>
          <w:lang w:val="uk-UA" w:eastAsia="en-US"/>
        </w:rPr>
      </w:pPr>
      <w:r w:rsidRPr="00D711BB">
        <w:rPr>
          <w:rFonts w:cs="Times New Roman"/>
          <w:color w:val="000000" w:themeColor="text1"/>
          <w:szCs w:val="28"/>
          <w:lang w:val="uk-UA" w:eastAsia="en-US"/>
        </w:rPr>
        <w:t xml:space="preserve">Фізична агресія як форма агресивної поведінки сильніше виражена у людей з маскулінністю, і найменше властива людям з фемінінними якостями. Вербальна агресія найбільше виражена у людей з андрогінними властивостями, і найменш виражена у людей з маскулінними. Дратівливість та негативізм як властивості агресивної поведінки однаково властиві будь-якому типу гендерної ідентичності. У людей з фемінінними та андрогінними якостями уразливість та підозрілість </w:t>
      </w:r>
      <w:r w:rsidRPr="00D711BB" w:rsidR="00D711BB">
        <w:rPr>
          <w:rFonts w:cs="Times New Roman"/>
          <w:color w:val="000000" w:themeColor="text1"/>
          <w:szCs w:val="28"/>
          <w:lang w:val="uk-UA" w:eastAsia="en-US"/>
        </w:rPr>
        <w:t>вдвічі</w:t>
      </w:r>
      <w:r w:rsidRPr="00D711BB">
        <w:rPr>
          <w:rFonts w:cs="Times New Roman"/>
          <w:color w:val="000000" w:themeColor="text1"/>
          <w:szCs w:val="28"/>
          <w:lang w:val="uk-UA" w:eastAsia="en-US"/>
        </w:rPr>
        <w:t xml:space="preserve"> вища, ніж у людей з маскулінністю. Почуття провини властиве людям з фемінінністю, і менш властиве маскулінним особистостям. Індекс ворожості у людей з маскулінними якостями вдвічі нижчий, ніж у людей з фемінінністю</w:t>
      </w:r>
      <w:r w:rsidRPr="00D711BB">
        <w:rPr>
          <w:color w:val="000000" w:themeColor="text1"/>
          <w:lang w:val="uk-UA"/>
        </w:rPr>
        <w:t xml:space="preserve"> </w:t>
      </w:r>
      <w:r w:rsidRPr="00D711BB">
        <w:rPr>
          <w:rFonts w:cs="Times New Roman"/>
          <w:color w:val="000000" w:themeColor="text1"/>
          <w:szCs w:val="28"/>
          <w:lang w:val="uk-UA" w:eastAsia="en-US"/>
        </w:rPr>
        <w:t xml:space="preserve">та андрогінністю. Індекс агресивності досягає високих показників у людей з маскулінністю та менш властивий фемінінним особистостям. </w:t>
      </w:r>
    </w:p>
    <w:p w:rsidRPr="008D5FE7" w:rsidR="00C1550A" w:rsidP="008D5FE7" w:rsidRDefault="008D5FE7" w14:paraId="30C28EA6" w14:textId="66EC582F">
      <w:pPr>
        <w:spacing w:line="360" w:lineRule="auto"/>
        <w:ind w:firstLine="709"/>
        <w:jc w:val="both"/>
        <w:rPr>
          <w:rFonts w:cs="Times New Roman"/>
          <w:color w:val="000000" w:themeColor="text1"/>
          <w:szCs w:val="28"/>
          <w:lang w:val="uk-UA" w:eastAsia="en-US"/>
        </w:rPr>
      </w:pPr>
      <w:r w:rsidRPr="008D5FE7">
        <w:rPr>
          <w:rFonts w:cs="Times New Roman"/>
          <w:color w:val="000000" w:themeColor="text1"/>
          <w:szCs w:val="28"/>
          <w:lang w:val="uk-UA" w:eastAsia="en-US"/>
        </w:rPr>
        <w:t>В</w:t>
      </w:r>
      <w:r w:rsidRPr="008D5FE7" w:rsidR="00C1550A">
        <w:rPr>
          <w:rFonts w:cs="Times New Roman"/>
          <w:color w:val="000000" w:themeColor="text1"/>
          <w:szCs w:val="28"/>
          <w:lang w:val="uk-UA" w:eastAsia="en-US"/>
        </w:rPr>
        <w:t xml:space="preserve"> ході проведеного дослідження зафіксовано вищі прояви непрямої агресії, роздратування, образи, підозрілості,</w:t>
      </w:r>
      <w:r w:rsidRPr="008D5FE7">
        <w:rPr>
          <w:rFonts w:cs="Times New Roman"/>
          <w:color w:val="000000" w:themeColor="text1"/>
          <w:szCs w:val="28"/>
          <w:lang w:val="uk-UA" w:eastAsia="en-US"/>
        </w:rPr>
        <w:t xml:space="preserve"> </w:t>
      </w:r>
      <w:r w:rsidRPr="008D5FE7" w:rsidR="00C1550A">
        <w:rPr>
          <w:rFonts w:cs="Times New Roman"/>
          <w:color w:val="000000" w:themeColor="text1"/>
          <w:szCs w:val="28"/>
          <w:lang w:val="uk-UA" w:eastAsia="en-US"/>
        </w:rPr>
        <w:t>почуття провини у людей з фемінінністю, ніж у людей з маскулінністю та андрогінністю. Люди з маскулінними характеристиками більш виражені фізична агресія. У людей з андрогінністю вербальна агресія переважає більшою мірою, ніж у представників інших гендерних категорій. Індекс ворожості вищий у людей з андрогінними та фемінінними характеристиками, а індекс агресивності – з маскулінними показниками.</w:t>
      </w:r>
    </w:p>
    <w:p w:rsidR="00095068" w:rsidP="00095068" w:rsidRDefault="00095068" w14:paraId="054667C1" w14:textId="77777777">
      <w:pPr>
        <w:spacing w:line="360" w:lineRule="auto"/>
        <w:ind w:firstLine="709"/>
        <w:jc w:val="both"/>
        <w:rPr>
          <w:rFonts w:cs="Times New Roman"/>
          <w:color w:val="000000" w:themeColor="text1"/>
          <w:szCs w:val="28"/>
          <w:lang w:val="uk-UA"/>
        </w:rPr>
      </w:pPr>
    </w:p>
    <w:p w:rsidRPr="00095068" w:rsidR="00095068" w:rsidP="00095068" w:rsidRDefault="00095068" w14:paraId="5123E473" w14:textId="4B2EF8E8">
      <w:pPr>
        <w:spacing w:line="360" w:lineRule="auto"/>
        <w:ind w:firstLine="709"/>
        <w:jc w:val="both"/>
        <w:rPr>
          <w:rFonts w:cs="Times New Roman"/>
          <w:b/>
          <w:color w:val="000000" w:themeColor="text1"/>
          <w:szCs w:val="28"/>
          <w:lang w:val="uk-UA"/>
        </w:rPr>
      </w:pPr>
      <w:r w:rsidRPr="00095068">
        <w:rPr>
          <w:rFonts w:cs="Times New Roman"/>
          <w:b/>
          <w:color w:val="000000" w:themeColor="text1"/>
          <w:szCs w:val="28"/>
          <w:lang w:val="uk-UA"/>
        </w:rPr>
        <w:t>2.3. Практичні рекомендації щодо регулювання та корекції агресивної поведінки підлітків</w:t>
      </w:r>
    </w:p>
    <w:p w:rsidR="00095068" w:rsidP="0035042A" w:rsidRDefault="00095068" w14:paraId="2944A713" w14:textId="5A96671F">
      <w:pPr>
        <w:spacing w:line="360" w:lineRule="auto"/>
        <w:ind w:firstLine="709"/>
        <w:jc w:val="both"/>
        <w:rPr>
          <w:rFonts w:cs="Times New Roman"/>
          <w:color w:val="000000" w:themeColor="text1"/>
          <w:szCs w:val="28"/>
          <w:lang w:val="uk-UA" w:eastAsia="en-US"/>
        </w:rPr>
      </w:pPr>
      <w:r w:rsidRPr="006B14F8">
        <w:rPr>
          <w:rFonts w:cs="Times New Roman"/>
          <w:color w:val="000000" w:themeColor="text1"/>
          <w:szCs w:val="28"/>
          <w:lang w:val="uk-UA" w:eastAsia="en-US"/>
        </w:rPr>
        <w:t>Найважливішою умовою ефективної соціалізації та попередження становлення агресивних форм поведінки є розвиток мотивації прихильності, з якої людина навчається бажати інтересу, уваги і схвалення оточуючих. Як вторинне підкріплення прихильність потім може зумовлювати пристосування людини до соці</w:t>
      </w:r>
      <w:r w:rsidR="0035042A">
        <w:rPr>
          <w:rFonts w:cs="Times New Roman"/>
          <w:color w:val="000000" w:themeColor="text1"/>
          <w:szCs w:val="28"/>
          <w:lang w:val="uk-UA" w:eastAsia="en-US"/>
        </w:rPr>
        <w:t xml:space="preserve">альних вимог та заборон [6; 8; </w:t>
      </w:r>
      <w:r w:rsidRPr="006B14F8">
        <w:rPr>
          <w:rFonts w:cs="Times New Roman"/>
          <w:color w:val="000000" w:themeColor="text1"/>
          <w:szCs w:val="28"/>
          <w:lang w:val="uk-UA" w:eastAsia="en-US"/>
        </w:rPr>
        <w:t>12; 14].</w:t>
      </w:r>
    </w:p>
    <w:p w:rsidRPr="006B14F8" w:rsidR="00095068" w:rsidP="00095068" w:rsidRDefault="00E655A0" w14:paraId="724AE66C" w14:textId="4F77AE74">
      <w:pPr>
        <w:spacing w:line="360" w:lineRule="auto"/>
        <w:ind w:firstLine="709"/>
        <w:jc w:val="both"/>
        <w:rPr>
          <w:rFonts w:cs="Times New Roman"/>
          <w:color w:val="000000" w:themeColor="text1"/>
          <w:szCs w:val="28"/>
          <w:lang w:val="uk-UA" w:eastAsia="en-US"/>
        </w:rPr>
      </w:pPr>
      <w:r>
        <w:rPr>
          <w:rFonts w:cs="Times New Roman"/>
          <w:color w:val="000000" w:themeColor="text1"/>
          <w:szCs w:val="28"/>
          <w:lang w:val="uk-UA" w:eastAsia="en-US"/>
        </w:rPr>
        <w:t>В</w:t>
      </w:r>
      <w:r w:rsidRPr="006B14F8" w:rsidR="00095068">
        <w:rPr>
          <w:rFonts w:cs="Times New Roman"/>
          <w:color w:val="000000" w:themeColor="text1"/>
          <w:szCs w:val="28"/>
          <w:lang w:val="uk-UA" w:eastAsia="en-US"/>
        </w:rPr>
        <w:t xml:space="preserve">иникає необхідність у проведенні системного аналізу індивідуальних, особистісних, соціально-психологічних та психолого-педагогічних чинників, </w:t>
      </w:r>
      <w:r w:rsidRPr="006B14F8" w:rsidR="00095068">
        <w:rPr>
          <w:rFonts w:cs="Times New Roman"/>
          <w:color w:val="000000" w:themeColor="text1"/>
          <w:szCs w:val="28"/>
          <w:lang w:val="uk-UA" w:eastAsia="en-US"/>
        </w:rPr>
        <w:t>що зумовлюють соціальні відхилення у поведінці підлітків, з урахуванням яких має будуватися і здійснюватися виховно-профілактична робот</w:t>
      </w:r>
      <w:r w:rsidR="0035042A">
        <w:rPr>
          <w:rFonts w:cs="Times New Roman"/>
          <w:color w:val="000000" w:themeColor="text1"/>
          <w:szCs w:val="28"/>
          <w:lang w:val="uk-UA" w:eastAsia="en-US"/>
        </w:rPr>
        <w:t xml:space="preserve">а з попередження цих відхилень </w:t>
      </w:r>
      <w:r w:rsidRPr="006B14F8" w:rsidR="00095068">
        <w:rPr>
          <w:rFonts w:cs="Times New Roman"/>
          <w:color w:val="000000" w:themeColor="text1"/>
          <w:szCs w:val="28"/>
          <w:lang w:val="uk-UA" w:eastAsia="en-US"/>
        </w:rPr>
        <w:t>[16; 17].</w:t>
      </w:r>
    </w:p>
    <w:p w:rsidRPr="006B14F8" w:rsidR="00095068" w:rsidP="00095068" w:rsidRDefault="00095068" w14:paraId="3E76A383" w14:textId="6CFF0F77">
      <w:pPr>
        <w:spacing w:line="360" w:lineRule="auto"/>
        <w:ind w:firstLine="709"/>
        <w:jc w:val="both"/>
        <w:rPr>
          <w:color w:val="000000" w:themeColor="text1"/>
          <w:szCs w:val="28"/>
          <w:lang w:val="uk-UA"/>
        </w:rPr>
      </w:pPr>
      <w:r w:rsidRPr="006B14F8">
        <w:rPr>
          <w:color w:val="000000" w:themeColor="text1"/>
          <w:szCs w:val="28"/>
          <w:lang w:val="uk-UA"/>
        </w:rPr>
        <w:t>У важких випадках керівництво базується на терапевтичному процесі. Незважаючи на те, що цей процес може здатися трудомістким, він призведе до своєчасної оцінки та реалізації шляхом виділення важливих концепцій і зміцнення систематичної та комплексної парадигми прийняття рішень. Більшість основних принципів з подолання агресії включають такі складові:</w:t>
      </w:r>
    </w:p>
    <w:p w:rsidR="00095068" w:rsidP="00095068" w:rsidRDefault="00095068" w14:paraId="686BB02E" w14:textId="2A8FFF65">
      <w:pPr>
        <w:spacing w:line="360" w:lineRule="auto"/>
        <w:ind w:firstLine="709"/>
        <w:jc w:val="both"/>
        <w:rPr>
          <w:color w:val="000000" w:themeColor="text1"/>
          <w:szCs w:val="28"/>
          <w:lang w:val="uk-UA"/>
        </w:rPr>
      </w:pPr>
      <w:r w:rsidRPr="006B14F8">
        <w:rPr>
          <w:color w:val="000000" w:themeColor="text1"/>
          <w:szCs w:val="28"/>
          <w:lang w:val="uk-UA"/>
        </w:rPr>
        <w:t>Першим кроком у терапевтичному процесі є визначення проблеми. Незважаючи на те, що початкова оцінка відбувається миттєво, психолог повинен враховувати три ключові моменти при визначенні проблеми: цільові симптоми, тяжкість симптомів і фактори, що їх провокують. Цільові симптоми, наприклад, підвищене привернення уваги та удари, є приводом для дії. Серйозність цільових симптомів визначає рівень втручання – наприклад, неспрямована вербальна агресія проти фізичної агресії по відношенню до інших. Зрештою, виявивши причину агресивної поведінки, можна усунути всю «причину», а не просто симптом, що потенційно може запобігти майбутнім епізодам. Ця причина може коливатися від загострення основного розладу до реакції на соціальну ситуацію. При цьому провокаційні фактори не завжди можуть бути очевидними під час первинної оцінки</w:t>
      </w:r>
      <w:r w:rsidRPr="006B14F8">
        <w:rPr>
          <w:color w:val="000000" w:themeColor="text1"/>
          <w:szCs w:val="28"/>
        </w:rPr>
        <w:t xml:space="preserve"> [</w:t>
      </w:r>
      <w:r w:rsidRPr="00A14B90" w:rsidR="00A14B90">
        <w:rPr>
          <w:color w:val="000000" w:themeColor="text1"/>
          <w:szCs w:val="28"/>
        </w:rPr>
        <w:t>60</w:t>
      </w:r>
      <w:r w:rsidRPr="006B14F8">
        <w:rPr>
          <w:color w:val="000000" w:themeColor="text1"/>
          <w:szCs w:val="28"/>
        </w:rPr>
        <w:t>]</w:t>
      </w:r>
      <w:r w:rsidRPr="006B14F8">
        <w:rPr>
          <w:color w:val="000000" w:themeColor="text1"/>
          <w:szCs w:val="28"/>
          <w:lang w:val="uk-UA"/>
        </w:rPr>
        <w:t>.</w:t>
      </w:r>
    </w:p>
    <w:p w:rsidRPr="006B14F8" w:rsidR="00095068" w:rsidP="00095068" w:rsidRDefault="00095068" w14:paraId="0652BB84" w14:textId="77777777">
      <w:pPr>
        <w:spacing w:line="360" w:lineRule="auto"/>
        <w:ind w:firstLine="709"/>
        <w:jc w:val="both"/>
        <w:rPr>
          <w:color w:val="000000" w:themeColor="text1"/>
          <w:szCs w:val="28"/>
          <w:lang w:val="uk-UA"/>
        </w:rPr>
      </w:pPr>
      <w:r w:rsidRPr="006B14F8">
        <w:rPr>
          <w:color w:val="000000" w:themeColor="text1"/>
          <w:szCs w:val="28"/>
          <w:lang w:val="uk-UA"/>
        </w:rPr>
        <w:t xml:space="preserve">Хоча найбільш важливою метою під час гострого епізоду агресивності є корекція поведінки, інші цілі також вимагають розгляду. Такі цілі включають підтримку безпеки пацієнтів і персоналу, збереження автономії пацієнта, зменшення цільових симптомів і підтримку терапевтичного середовища. </w:t>
      </w:r>
    </w:p>
    <w:p w:rsidRPr="006B14F8" w:rsidR="00095068" w:rsidP="00095068" w:rsidRDefault="00095068" w14:paraId="2EF07286" w14:textId="77777777">
      <w:pPr>
        <w:spacing w:line="360" w:lineRule="auto"/>
        <w:ind w:firstLine="709"/>
        <w:jc w:val="both"/>
        <w:rPr>
          <w:color w:val="000000" w:themeColor="text1"/>
          <w:szCs w:val="28"/>
          <w:lang w:val="uk-UA"/>
        </w:rPr>
      </w:pPr>
      <w:r w:rsidRPr="006B14F8">
        <w:rPr>
          <w:color w:val="000000" w:themeColor="text1"/>
          <w:szCs w:val="28"/>
          <w:lang w:val="uk-UA"/>
        </w:rPr>
        <w:t xml:space="preserve">Необхідно визначити рівень необхідного втручання. Вищий (більш обмежувальний) рівень втручання використовується, коли існує потенційна або неминуча небезпека. Цей рівень втручання потребує більше ресурсів і несе більший ступінь ризику для здоров’я, безпеки та автономності. Іноді потрібні численні втручання, а невирішені ситуації або ситуації, що погіршуються, можуть вимагати втручання вищого рівня. Коли ситуація починає </w:t>
      </w:r>
      <w:r w:rsidRPr="006B14F8">
        <w:rPr>
          <w:color w:val="000000" w:themeColor="text1"/>
          <w:szCs w:val="28"/>
          <w:lang w:val="uk-UA"/>
        </w:rPr>
        <w:t>вирішуватися, може бути використано втручання нижчого рівня (менш обмежувальне). Загалом психолог повинен визначити рівень втручання, який дозволить повернути підлітка до нормального розпорядку життя якомога швидше та якомога безпечніше.</w:t>
      </w:r>
    </w:p>
    <w:p w:rsidRPr="006B14F8" w:rsidR="00095068" w:rsidP="00095068" w:rsidRDefault="00095068" w14:paraId="596641AA" w14:textId="77777777">
      <w:pPr>
        <w:spacing w:line="360" w:lineRule="auto"/>
        <w:ind w:firstLine="709"/>
        <w:jc w:val="both"/>
        <w:rPr>
          <w:color w:val="000000" w:themeColor="text1"/>
          <w:szCs w:val="28"/>
          <w:lang w:val="uk-UA"/>
        </w:rPr>
      </w:pPr>
      <w:r w:rsidRPr="006B14F8">
        <w:rPr>
          <w:color w:val="000000" w:themeColor="text1"/>
          <w:szCs w:val="28"/>
          <w:lang w:val="uk-UA"/>
        </w:rPr>
        <w:t xml:space="preserve">Виділяють такі рівні втручання: </w:t>
      </w:r>
    </w:p>
    <w:p w:rsidRPr="006B14F8" w:rsidR="00095068" w:rsidP="00095068" w:rsidRDefault="00095068" w14:paraId="42F1FF6F" w14:textId="77777777">
      <w:pPr>
        <w:pStyle w:val="a5"/>
        <w:numPr>
          <w:ilvl w:val="0"/>
          <w:numId w:val="37"/>
        </w:numPr>
        <w:spacing w:line="360" w:lineRule="auto"/>
        <w:ind w:left="0" w:firstLine="709"/>
        <w:jc w:val="both"/>
        <w:rPr>
          <w:color w:val="000000" w:themeColor="text1"/>
          <w:szCs w:val="28"/>
          <w:lang w:val="uk-UA"/>
        </w:rPr>
      </w:pPr>
      <w:r w:rsidRPr="006B14F8">
        <w:rPr>
          <w:color w:val="000000" w:themeColor="text1"/>
          <w:szCs w:val="28"/>
          <w:lang w:val="uk-UA"/>
        </w:rPr>
        <w:t xml:space="preserve">Рівень 1 охоплює методи управління поведінкою, які вселяють довіру та надію, наприклад, вислуховування підлітка. </w:t>
      </w:r>
    </w:p>
    <w:p w:rsidRPr="006B14F8" w:rsidR="00095068" w:rsidP="00095068" w:rsidRDefault="00095068" w14:paraId="58E115A5" w14:textId="77777777">
      <w:pPr>
        <w:pStyle w:val="a5"/>
        <w:numPr>
          <w:ilvl w:val="0"/>
          <w:numId w:val="37"/>
        </w:numPr>
        <w:spacing w:line="360" w:lineRule="auto"/>
        <w:ind w:left="0" w:firstLine="709"/>
        <w:jc w:val="both"/>
        <w:rPr>
          <w:color w:val="000000" w:themeColor="text1"/>
          <w:szCs w:val="28"/>
          <w:lang w:val="uk-UA"/>
        </w:rPr>
      </w:pPr>
      <w:r w:rsidRPr="006B14F8">
        <w:rPr>
          <w:color w:val="000000" w:themeColor="text1"/>
          <w:szCs w:val="28"/>
          <w:lang w:val="uk-UA"/>
        </w:rPr>
        <w:t xml:space="preserve">Рівень 2 включає міжособистісні реакції та пероральне введення антигістамінних препаратів, бензодіазепінів і антипсихотичних засобів. У межах цього рівня антипсихотики слід використовувати лише для зменшення психозу та дезорганізації та дозувати відповідно. </w:t>
      </w:r>
    </w:p>
    <w:p w:rsidRPr="006B14F8" w:rsidR="00095068" w:rsidP="00095068" w:rsidRDefault="00095068" w14:paraId="4E08505A" w14:textId="71AEE210">
      <w:pPr>
        <w:pStyle w:val="a5"/>
        <w:numPr>
          <w:ilvl w:val="0"/>
          <w:numId w:val="37"/>
        </w:numPr>
        <w:spacing w:line="360" w:lineRule="auto"/>
        <w:ind w:left="0" w:firstLine="709"/>
        <w:jc w:val="both"/>
        <w:rPr>
          <w:color w:val="000000" w:themeColor="text1"/>
          <w:szCs w:val="28"/>
          <w:lang w:val="uk-UA"/>
        </w:rPr>
      </w:pPr>
      <w:r w:rsidRPr="006B14F8">
        <w:rPr>
          <w:color w:val="000000" w:themeColor="text1"/>
          <w:szCs w:val="28"/>
          <w:lang w:val="uk-UA"/>
        </w:rPr>
        <w:t>Втручання рівня 3, які вважаються крайнім засобом, включає ізоляцію, стримування, пероральне введення антипсихотичних препаратів у дозах, які викликають негайний седативний ефект [</w:t>
      </w:r>
      <w:r w:rsidRPr="00A14B90" w:rsidR="00A14B90">
        <w:rPr>
          <w:color w:val="000000" w:themeColor="text1"/>
          <w:szCs w:val="28"/>
          <w:lang w:val="uk-UA"/>
        </w:rPr>
        <w:t>60</w:t>
      </w:r>
      <w:r w:rsidRPr="006B14F8">
        <w:rPr>
          <w:color w:val="000000" w:themeColor="text1"/>
          <w:szCs w:val="28"/>
          <w:lang w:val="uk-UA"/>
        </w:rPr>
        <w:t>].</w:t>
      </w:r>
    </w:p>
    <w:p w:rsidRPr="006B14F8" w:rsidR="00095068" w:rsidP="00095068" w:rsidRDefault="00095068" w14:paraId="2FFF7EBD" w14:textId="3E4C723C">
      <w:pPr>
        <w:spacing w:line="360" w:lineRule="auto"/>
        <w:ind w:firstLine="709"/>
        <w:jc w:val="both"/>
        <w:rPr>
          <w:color w:val="000000" w:themeColor="text1"/>
          <w:szCs w:val="28"/>
          <w:lang w:val="uk-UA"/>
        </w:rPr>
      </w:pPr>
      <w:r w:rsidRPr="006B14F8">
        <w:rPr>
          <w:color w:val="000000" w:themeColor="text1"/>
          <w:szCs w:val="28"/>
          <w:lang w:val="uk-UA"/>
        </w:rPr>
        <w:t xml:space="preserve">Останні етапи – моніторинг і зворотний зв’язок – призначені для оцінки ефективності втручань. Моніторинг включає оцінку позитивних і негативних аспектів втручання, включаючи побічні ефекти, погіршення цільових симптомів і вплив на автономію пацієнта та цілісність середовища. Зворотний зв’язок в ідеалі має відбуватися між членами групи, а також із пацієнтом і його родиною чи опікуном. Обговорення між членами групи виконують декілька функцій. По-перше, про агресивний епізод дізнаються всі особи, які беруть участь у догляді за підлітком. По-друге, психолог може визначити, чи потрібні зміни в плані лікування, особливо коли гострі агресивні епізоди виникають часто. </w:t>
      </w:r>
    </w:p>
    <w:p w:rsidRPr="006B14F8" w:rsidR="00095068" w:rsidP="00095068" w:rsidRDefault="00095068" w14:paraId="77ADDDAB" w14:textId="77777777">
      <w:pPr>
        <w:spacing w:line="360" w:lineRule="auto"/>
        <w:ind w:firstLine="709"/>
        <w:jc w:val="both"/>
        <w:rPr>
          <w:color w:val="000000" w:themeColor="text1"/>
          <w:szCs w:val="28"/>
          <w:lang w:val="uk-UA"/>
        </w:rPr>
      </w:pPr>
      <w:r w:rsidRPr="006B14F8">
        <w:rPr>
          <w:color w:val="000000" w:themeColor="text1"/>
          <w:szCs w:val="28"/>
          <w:lang w:val="uk-UA"/>
        </w:rPr>
        <w:t xml:space="preserve">Спілкування з пацієнтом і його родиною або опікуном також має важливе значення для підлітка. Ця взаємодія може розкрити нову інформацію про психосоціальні проблеми, які могли спровокувати агресивний епізод або серію епізодів, і може призвести до лікування, яке могло б запобігти подальшим ситуаціям. Зворотній зв’язок із сім’єю чи опікуном сприяє більш </w:t>
      </w:r>
      <w:r w:rsidRPr="006B14F8">
        <w:rPr>
          <w:color w:val="000000" w:themeColor="text1"/>
          <w:szCs w:val="28"/>
          <w:lang w:val="uk-UA"/>
        </w:rPr>
        <w:t>продуктивному альянсу з психологом та надає можливість для навчання батьків.</w:t>
      </w:r>
    </w:p>
    <w:p w:rsidR="00095068" w:rsidP="00095068" w:rsidRDefault="00095068" w14:paraId="641DCE1F" w14:textId="6BED464D">
      <w:pPr>
        <w:spacing w:line="360" w:lineRule="auto"/>
        <w:ind w:firstLine="709"/>
        <w:jc w:val="both"/>
        <w:rPr>
          <w:color w:val="000000" w:themeColor="text1"/>
          <w:szCs w:val="28"/>
          <w:lang w:val="uk-UA"/>
        </w:rPr>
      </w:pPr>
      <w:r w:rsidRPr="006B14F8">
        <w:rPr>
          <w:color w:val="000000" w:themeColor="text1"/>
          <w:szCs w:val="28"/>
          <w:lang w:val="uk-UA"/>
        </w:rPr>
        <w:t>Слухання та висловлювання інтересу та занепокоєння щодо благополуччя пацієнта надзвичайно важливі. Залучення пацієнта до розмови про його переживання та почуття може заспокоїти або виправити тривожну ситуацію. Пропозиція вибору дає пацієнту відчуття контролю над ситуацією та може включати взаємодію з фахівцем; фізичне навантаження, наприклад, ходьба або фізичні вправи; слухання музики; медитацію; розважальну діяльність [</w:t>
      </w:r>
      <w:r w:rsidRPr="00A14B90" w:rsidR="00A14B90">
        <w:rPr>
          <w:color w:val="000000" w:themeColor="text1"/>
          <w:szCs w:val="28"/>
          <w:lang w:val="uk-UA"/>
        </w:rPr>
        <w:t>60</w:t>
      </w:r>
      <w:r w:rsidRPr="006B14F8">
        <w:rPr>
          <w:color w:val="000000" w:themeColor="text1"/>
          <w:szCs w:val="28"/>
          <w:lang w:val="uk-UA"/>
        </w:rPr>
        <w:t>].</w:t>
      </w:r>
    </w:p>
    <w:p w:rsidRPr="006B14F8" w:rsidR="00095068" w:rsidP="00095068" w:rsidRDefault="00095068" w14:paraId="667975C4" w14:textId="77777777">
      <w:pPr>
        <w:spacing w:line="360" w:lineRule="auto"/>
        <w:ind w:firstLine="709"/>
        <w:jc w:val="both"/>
        <w:rPr>
          <w:color w:val="000000" w:themeColor="text1"/>
          <w:szCs w:val="28"/>
          <w:lang w:val="uk-UA"/>
        </w:rPr>
      </w:pPr>
      <w:r w:rsidRPr="006B14F8">
        <w:rPr>
          <w:color w:val="000000" w:themeColor="text1"/>
          <w:szCs w:val="28"/>
          <w:lang w:val="uk-UA"/>
        </w:rPr>
        <w:t>Важливо підійти до збудженого підлітка без погроз і бути чутливим до потреби пацієнта в достатньому особистому просторі. Крім того, корисно запропонувати пацієнту тихе місце в оточенні, щоб побути наодинці або поспілкуватися з персоналом. Виключення інших пацієнтів та інших подразників з безпосереднього оточення допомагає збудженому або агресивному пацієнту відновити контроль шляхом зменшення стимуляції та усунення бажання виступати перед однолітками. Зрештою, підтримка терапевтичного середовища зменшує потенціал агресивної поведінки.</w:t>
      </w:r>
    </w:p>
    <w:p w:rsidRPr="006B14F8" w:rsidR="00095068" w:rsidP="00095068" w:rsidRDefault="00095068" w14:paraId="5CA7DFBB" w14:textId="77777777">
      <w:pPr>
        <w:spacing w:line="360" w:lineRule="auto"/>
        <w:ind w:firstLine="709"/>
        <w:jc w:val="both"/>
        <w:rPr>
          <w:color w:val="000000" w:themeColor="text1"/>
          <w:szCs w:val="28"/>
          <w:lang w:val="uk-UA"/>
        </w:rPr>
      </w:pPr>
      <w:r w:rsidRPr="006B14F8">
        <w:rPr>
          <w:color w:val="000000" w:themeColor="text1"/>
          <w:szCs w:val="28"/>
          <w:lang w:val="uk-UA"/>
        </w:rPr>
        <w:t>Основною метою втручання рівня 2 є зменшення цільових симптомів. Однак, наскільки це можливо, також важливо підтримувати автономію пацієнта та оточення. Втручання 2-го рівня слід розглядати, якщо втручання 1-го рівня є невідповідним або не було успішним.</w:t>
      </w:r>
    </w:p>
    <w:p w:rsidR="00095068" w:rsidP="00095068" w:rsidRDefault="00095068" w14:paraId="2F3EE89E" w14:textId="3C2AAA54">
      <w:pPr>
        <w:spacing w:line="360" w:lineRule="auto"/>
        <w:ind w:firstLine="709"/>
        <w:jc w:val="both"/>
        <w:rPr>
          <w:color w:val="000000" w:themeColor="text1"/>
          <w:szCs w:val="28"/>
          <w:lang w:val="uk-UA"/>
        </w:rPr>
      </w:pPr>
      <w:r w:rsidRPr="006B14F8">
        <w:rPr>
          <w:color w:val="000000" w:themeColor="text1"/>
          <w:szCs w:val="28"/>
          <w:lang w:val="uk-UA"/>
        </w:rPr>
        <w:t>Втручання рівня 2 зосереджені на міжособистісних реакціях і ліках для полегшення конкретних симптомів і допомоги людині в досягненні контролю над поведінкою. Усі втручання рівня 2 вимагають добровільної співпраці з боку підлітка, який зберігає здатність спілкуватися з персоналом і обговорювати свої переваги щодо конкретних втручань. Альтернативи мають заохочувати підлітка до самостійності. Медикаментозна терапія при цьому спрямована на зменшення цільових симптомів і заспокоєння пацієнта. Однак седативні ефекти цих ліків можуть порушити когнітивні функції та певної втрати автономності</w:t>
      </w:r>
      <w:r w:rsidRPr="006B14F8">
        <w:rPr>
          <w:color w:val="000000" w:themeColor="text1"/>
          <w:szCs w:val="28"/>
        </w:rPr>
        <w:t xml:space="preserve"> [</w:t>
      </w:r>
      <w:r w:rsidRPr="00A14B90" w:rsidR="00A14B90">
        <w:rPr>
          <w:color w:val="000000" w:themeColor="text1"/>
          <w:szCs w:val="28"/>
        </w:rPr>
        <w:t>60</w:t>
      </w:r>
      <w:r w:rsidRPr="006B14F8">
        <w:rPr>
          <w:color w:val="000000" w:themeColor="text1"/>
          <w:szCs w:val="28"/>
        </w:rPr>
        <w:t>]</w:t>
      </w:r>
      <w:r w:rsidRPr="006B14F8">
        <w:rPr>
          <w:color w:val="000000" w:themeColor="text1"/>
          <w:szCs w:val="28"/>
          <w:lang w:val="uk-UA"/>
        </w:rPr>
        <w:t>.</w:t>
      </w:r>
    </w:p>
    <w:p w:rsidRPr="006B14F8" w:rsidR="00095068" w:rsidP="00095068" w:rsidRDefault="00095068" w14:paraId="1B6ECD84" w14:textId="77777777">
      <w:pPr>
        <w:spacing w:line="360" w:lineRule="auto"/>
        <w:ind w:firstLine="709"/>
        <w:jc w:val="both"/>
        <w:rPr>
          <w:color w:val="000000" w:themeColor="text1"/>
          <w:szCs w:val="28"/>
          <w:lang w:val="uk-UA"/>
        </w:rPr>
      </w:pPr>
      <w:r w:rsidRPr="006B14F8">
        <w:rPr>
          <w:color w:val="000000" w:themeColor="text1"/>
          <w:szCs w:val="28"/>
          <w:lang w:val="uk-UA"/>
        </w:rPr>
        <w:t>Наприклад, сприяння фізичному відокремленню шляхом направлення пацієнта з надмірно стимулюючого середовища до тихої зони допомагає зменшити збудженість. Це втручання може включати використання тихої кімнати або іншого незайнятого простору. Після того, як підітка буде вилучено зі стимулюючого середовища, психолог може використовувати втручання рівня 1 для вирішення ситуації. Збільшення кількості персоналу, присутнього під час гострого агресивного епізоду, часто достатньо, щоб допомогти підлітку відновити самоконтроль. Такий підхід також допомагає забезпечити безпеку інших осіб. Однак його доцільність значною мірою залежить від ресурсів, наявних у закладі.</w:t>
      </w:r>
    </w:p>
    <w:p w:rsidRPr="006B14F8" w:rsidR="00095068" w:rsidP="00095068" w:rsidRDefault="00095068" w14:paraId="04CF0BCF" w14:textId="77777777">
      <w:pPr>
        <w:spacing w:line="360" w:lineRule="auto"/>
        <w:ind w:firstLine="709"/>
        <w:jc w:val="both"/>
        <w:rPr>
          <w:color w:val="000000" w:themeColor="text1"/>
          <w:szCs w:val="28"/>
          <w:lang w:val="uk-UA"/>
        </w:rPr>
      </w:pPr>
      <w:r w:rsidRPr="006B14F8">
        <w:rPr>
          <w:color w:val="000000" w:themeColor="text1"/>
          <w:szCs w:val="28"/>
          <w:lang w:val="uk-UA"/>
        </w:rPr>
        <w:t>Медикаментозне втручання 2 рівня включає антигістамінні препарати, бензодіазепіни та антипсихотики. Незважаючи на відсутність наукових доказів на підтримку використання антигістамінних препаратів для лікування гострої агресії, ці ліки мають деякі корисні терапевтичні аспекти. По-перше, антигістамінні препарати мають відносно безпечний профіль. По-друге, батьки або опікуни, швидше за все, краще знайомі з цими ліками, ніж з психофармакологічними засобами. По-третє, пацієнти часто вимагають антигістамінних препаратів, коли вони хвилюються. По-четверте, седативні властивості антигістамінних засобів успішно використовуються для лікування гострих агресивних епізодів.</w:t>
      </w:r>
    </w:p>
    <w:p w:rsidRPr="006B14F8" w:rsidR="00095068" w:rsidP="00095068" w:rsidRDefault="00095068" w14:paraId="1604C949" w14:textId="77777777">
      <w:pPr>
        <w:spacing w:line="360" w:lineRule="auto"/>
        <w:ind w:firstLine="709"/>
        <w:jc w:val="both"/>
        <w:rPr>
          <w:color w:val="000000" w:themeColor="text1"/>
          <w:szCs w:val="28"/>
          <w:lang w:val="uk-UA"/>
        </w:rPr>
      </w:pPr>
      <w:r w:rsidRPr="006B14F8">
        <w:rPr>
          <w:color w:val="000000" w:themeColor="text1"/>
          <w:szCs w:val="28"/>
          <w:lang w:val="uk-UA"/>
        </w:rPr>
        <w:t>Основною метою втручання рівня 3 є забезпечення безпеки пацієнта, інших молодих людей і персоналу. Втручання рівня 3 є найбільш обмежувальними і використовуються як крайній засіб, коли втручання рівня 2 або не є прийнятним, або є невдалим. Ці втручання мають бути якомога коротшими. На цьому рівні підліток може бути ірраціональним та нездатним обговорити свої уподобання.</w:t>
      </w:r>
    </w:p>
    <w:p w:rsidR="00095068" w:rsidP="00095068" w:rsidRDefault="00095068" w14:paraId="50AABB21" w14:textId="5D63BECD">
      <w:pPr>
        <w:spacing w:line="360" w:lineRule="auto"/>
        <w:ind w:firstLine="709"/>
        <w:jc w:val="both"/>
        <w:rPr>
          <w:color w:val="000000" w:themeColor="text1"/>
          <w:szCs w:val="28"/>
          <w:lang w:val="uk-UA"/>
        </w:rPr>
      </w:pPr>
      <w:r w:rsidRPr="006B14F8">
        <w:rPr>
          <w:color w:val="000000" w:themeColor="text1"/>
          <w:szCs w:val="28"/>
          <w:lang w:val="uk-UA"/>
        </w:rPr>
        <w:t xml:space="preserve">Втручання 3 рівня включають ізоляцію, стримування та внутрішньом’язове введення антигістамінних препаратів, бензодіазепінів або антипсихотичних засобів, а також пероральні антипсихотичні засоби, які використовуються переважно для седації. Втручання рівня 3 повинні </w:t>
      </w:r>
      <w:r w:rsidRPr="006B14F8">
        <w:rPr>
          <w:color w:val="000000" w:themeColor="text1"/>
          <w:szCs w:val="28"/>
          <w:lang w:val="uk-UA"/>
        </w:rPr>
        <w:t>впроваджуватися лише належним чином підготовленим персоналом, який регулярно проходить оцінку компетентності</w:t>
      </w:r>
      <w:r w:rsidRPr="006B14F8">
        <w:rPr>
          <w:color w:val="000000" w:themeColor="text1"/>
          <w:szCs w:val="28"/>
        </w:rPr>
        <w:t xml:space="preserve"> [</w:t>
      </w:r>
      <w:r w:rsidRPr="00A14B90" w:rsidR="00A14B90">
        <w:rPr>
          <w:color w:val="000000" w:themeColor="text1"/>
          <w:szCs w:val="28"/>
        </w:rPr>
        <w:t>60</w:t>
      </w:r>
      <w:r w:rsidRPr="006B14F8">
        <w:rPr>
          <w:color w:val="000000" w:themeColor="text1"/>
          <w:szCs w:val="28"/>
        </w:rPr>
        <w:t>]</w:t>
      </w:r>
      <w:r w:rsidRPr="006B14F8">
        <w:rPr>
          <w:color w:val="000000" w:themeColor="text1"/>
          <w:szCs w:val="28"/>
          <w:lang w:val="uk-UA"/>
        </w:rPr>
        <w:t>.</w:t>
      </w:r>
    </w:p>
    <w:p w:rsidRPr="006B14F8" w:rsidR="00095068" w:rsidP="00095068" w:rsidRDefault="00095068" w14:paraId="40D9B103" w14:textId="77777777">
      <w:pPr>
        <w:spacing w:line="360" w:lineRule="auto"/>
        <w:ind w:firstLine="709"/>
        <w:jc w:val="both"/>
        <w:rPr>
          <w:color w:val="000000" w:themeColor="text1"/>
          <w:szCs w:val="28"/>
          <w:lang w:val="uk-UA"/>
        </w:rPr>
      </w:pPr>
      <w:r w:rsidRPr="006B14F8">
        <w:rPr>
          <w:color w:val="000000" w:themeColor="text1"/>
          <w:szCs w:val="28"/>
          <w:lang w:val="uk-UA"/>
        </w:rPr>
        <w:t>Розглядаючи усамітнення як приклад втручання, воно має позитивний аспект з мінімальною втратою функціонування. Пацієнт зберігає контроль над рухливістю, мисленням і автономністю. Ізоляція може бути особливо корисною для пацієнтів, які фізично активні, але не демонструють поведінку, яка завдає шкоди. Негативним наслідком ізоляції є пов’язана з нею соціальна ізоляція. Відокремлення може бути більш корисним для підлітків, які надмірно стимулюються соціальними контактами. Ізоляцію слід припинити якомога швидше, коли визначиться, що пацієнт може зберігати самоконтроль і утримуватися від небезпечної поведінки в оточенні.</w:t>
      </w:r>
    </w:p>
    <w:p w:rsidRPr="006B14F8" w:rsidR="00095068" w:rsidP="00095068" w:rsidRDefault="00095068" w14:paraId="7A6899A0" w14:textId="77777777">
      <w:pPr>
        <w:spacing w:line="360" w:lineRule="auto"/>
        <w:ind w:firstLine="709"/>
        <w:jc w:val="both"/>
        <w:rPr>
          <w:color w:val="000000" w:themeColor="text1"/>
          <w:szCs w:val="28"/>
          <w:lang w:val="uk-UA"/>
        </w:rPr>
      </w:pPr>
      <w:r w:rsidRPr="006B14F8">
        <w:rPr>
          <w:color w:val="000000" w:themeColor="text1"/>
          <w:szCs w:val="28"/>
          <w:lang w:val="uk-UA"/>
        </w:rPr>
        <w:t>Позитивні аспекти стриманості включають той факт, що когнітивні здібності не змінюються та соціальна ізоляція є меншою, оскільки підлітки має постійний контакт з персоналом. Цей підхід може бути особливо корисним для підлітків, які бояться бути покинутими. Стримування також може бути кращим, коли стоїть питання</w:t>
      </w:r>
      <w:r w:rsidRPr="006B14F8">
        <w:rPr>
          <w:color w:val="000000" w:themeColor="text1"/>
        </w:rPr>
        <w:t xml:space="preserve"> </w:t>
      </w:r>
      <w:r w:rsidRPr="006B14F8">
        <w:rPr>
          <w:color w:val="000000" w:themeColor="text1"/>
          <w:szCs w:val="28"/>
          <w:lang w:val="uk-UA"/>
        </w:rPr>
        <w:t>безпеки пацієнта. Використання засобів стримування слід припинити, як тільки пацієнт погоджується зберігати самоконтроль і утримуватися від небезпечної поведінки, а також коли персонал переконається, що підліток здатний на такий контроль.</w:t>
      </w:r>
    </w:p>
    <w:p w:rsidRPr="006B14F8" w:rsidR="00095068" w:rsidP="00095068" w:rsidRDefault="00095068" w14:paraId="19DA91A7" w14:textId="77777777">
      <w:pPr>
        <w:spacing w:line="360" w:lineRule="auto"/>
        <w:ind w:firstLine="709"/>
        <w:jc w:val="both"/>
        <w:rPr>
          <w:color w:val="000000" w:themeColor="text1"/>
          <w:szCs w:val="28"/>
          <w:lang w:val="uk-UA"/>
        </w:rPr>
      </w:pPr>
      <w:r w:rsidRPr="006B14F8">
        <w:rPr>
          <w:color w:val="000000" w:themeColor="text1"/>
          <w:szCs w:val="28"/>
          <w:lang w:val="uk-UA"/>
        </w:rPr>
        <w:t xml:space="preserve">Зворотний зв'язок особливо важливий, коли для контролю над ситуацією необхідні додаткові ліки, додаткова доза ліків або самотність чи обмеження. Часом процес зворотного зв’язку передбачає не більше, ніж відмітку в досьє підлітка, що інцидент був одиничним і що жодні зміни в плані лікування не виправдані. Цей зворотній зв’язок, ймовірно, призведе до кращого догляду, оскільки він забезпечує механізм для лікувальної групи та безпосереднього персоналу, який бере участь у гострому епізоді, щоб спілкуватися з пацієнтом та його родиною або опікуном і включати їхній внесок у поточний догляд пацієнта. Слід забезпечити постійний діалог, щоб допомогти пацієнту та його родині чи опікуну зрозуміти ризики та переваги різних втручань; переоцінити внесок провокуючих факторів; визначити ефективність втручань, які були </w:t>
      </w:r>
      <w:r w:rsidRPr="006B14F8">
        <w:rPr>
          <w:color w:val="000000" w:themeColor="text1"/>
          <w:szCs w:val="28"/>
          <w:lang w:val="uk-UA"/>
        </w:rPr>
        <w:t>реалізовані; оцінити потенційні несприятливі результати або небажані ефекти певних втручань; встановити тенденції, які можуть потребувати змін у плані лікування; рекомендувати втручання, які були успішними в минулому, для майбутніх епізодів; і розробити профілактичні стратегії та стратегії раннього втручання, які можуть допомогти уникнути майбутніх епізодів.</w:t>
      </w:r>
    </w:p>
    <w:p w:rsidRPr="006B14F8" w:rsidR="00095068" w:rsidP="00095068" w:rsidRDefault="00095068" w14:paraId="71127753" w14:textId="77777777">
      <w:pPr>
        <w:spacing w:line="360" w:lineRule="auto"/>
        <w:ind w:firstLine="709"/>
        <w:jc w:val="both"/>
        <w:rPr>
          <w:color w:val="000000" w:themeColor="text1"/>
          <w:szCs w:val="28"/>
          <w:lang w:val="uk-UA"/>
        </w:rPr>
      </w:pPr>
      <w:r w:rsidRPr="006B14F8">
        <w:rPr>
          <w:color w:val="000000" w:themeColor="text1"/>
          <w:szCs w:val="28"/>
          <w:lang w:val="uk-UA"/>
        </w:rPr>
        <w:t>У разі втручань рівня 2 процес зворотного зв’язку має передбачати зустріч між членами лікувальної групи та пацієнтом, в ідеалі – протягом двох годин після втручання, щоб повторно оцінити ситуацію та переглянути план лікування. У разі втручання рівня 3 рекомендується кілька наступних контактів з пацієнтом і його родиною чи опікуном. Зустріч між членами лікувальної групи та пацієнтом для оцінки впливу втручання має відбутися якнайшвидше, але в ідеалі – протягом двох годин після ізоляції, стримування або використання ліків у рамках втручання рівня 3. Обговорення між членами лікувальної групи для оцінки необхідності зміни плану лікування має відбутися протягом 24 годин після втручання. Спілкування між членами лікувальної групи та родиною або опікуном пацієнта має відбуватися негайно.</w:t>
      </w:r>
    </w:p>
    <w:p w:rsidR="00095068" w:rsidP="00095068" w:rsidRDefault="00095068" w14:paraId="6C78AC2D" w14:textId="0880D816">
      <w:pPr>
        <w:spacing w:line="360" w:lineRule="auto"/>
        <w:ind w:firstLine="709"/>
        <w:jc w:val="both"/>
        <w:rPr>
          <w:color w:val="000000" w:themeColor="text1"/>
          <w:szCs w:val="28"/>
          <w:lang w:val="uk-UA"/>
        </w:rPr>
      </w:pPr>
      <w:r w:rsidRPr="006B14F8">
        <w:rPr>
          <w:color w:val="000000" w:themeColor="text1"/>
          <w:szCs w:val="28"/>
          <w:lang w:val="uk-UA"/>
        </w:rPr>
        <w:t>Під час прийому психолог повинен розпитати підлітка та його батьків або опікунів про загальні тригери агресії, ранні ознаки збудження та будь-які успішні чи бажані втручання для боротьби з гострою агресією [</w:t>
      </w:r>
      <w:r w:rsidRPr="00A14B90" w:rsidR="00A14B90">
        <w:rPr>
          <w:color w:val="000000" w:themeColor="text1"/>
          <w:szCs w:val="28"/>
          <w:lang w:val="uk-UA"/>
        </w:rPr>
        <w:t>60</w:t>
      </w:r>
      <w:r w:rsidRPr="006B14F8">
        <w:rPr>
          <w:color w:val="000000" w:themeColor="text1"/>
          <w:szCs w:val="28"/>
          <w:lang w:val="uk-UA"/>
        </w:rPr>
        <w:t xml:space="preserve">]. </w:t>
      </w:r>
    </w:p>
    <w:p w:rsidRPr="006B14F8" w:rsidR="00095068" w:rsidP="00095068" w:rsidRDefault="00095068" w14:paraId="6C723275" w14:textId="77777777">
      <w:pPr>
        <w:spacing w:line="360" w:lineRule="auto"/>
        <w:ind w:firstLine="709"/>
        <w:jc w:val="both"/>
        <w:rPr>
          <w:rFonts w:cs="Times New Roman"/>
          <w:color w:val="000000" w:themeColor="text1"/>
          <w:szCs w:val="28"/>
          <w:lang w:val="uk-UA" w:eastAsia="en-US"/>
        </w:rPr>
      </w:pPr>
      <w:r w:rsidRPr="006B14F8">
        <w:rPr>
          <w:rFonts w:cs="Times New Roman"/>
          <w:color w:val="000000" w:themeColor="text1"/>
          <w:szCs w:val="28"/>
          <w:lang w:val="uk-UA" w:eastAsia="en-US"/>
        </w:rPr>
        <w:t>Можна сформулювати ряд пропозицій щодо виховної та психо-корекційної роботи з підлітковою агресивністю:</w:t>
      </w:r>
    </w:p>
    <w:p w:rsidRPr="006B14F8" w:rsidR="00095068" w:rsidP="00095068" w:rsidRDefault="00095068" w14:paraId="740692EF"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завдання формування у підлітків соціально-адаптивної та морально зрілої особистості ускладнюються необхідністю подолання почуття невпевненості, корекції самооцінки, підтримки почуття самоповаги;</w:t>
      </w:r>
    </w:p>
    <w:p w:rsidRPr="006B14F8" w:rsidR="00095068" w:rsidP="00095068" w:rsidRDefault="00095068" w14:paraId="3B3FD256"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одним із ефективних засобів підвищення самоповаги є індивідуальні бесіди психолога за результатами проведеної психодіагностики, в процесі якої обговорюються індивідуальні особливості, уміння використовувати свої сильні сторони та долати існуючі проблеми. Вже сама увага до особистості учня служить цілям психологічної реабілітації;</w:t>
      </w:r>
    </w:p>
    <w:p w:rsidRPr="006B14F8" w:rsidR="00095068" w:rsidP="00095068" w:rsidRDefault="00095068" w14:paraId="1A74FC4B"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індивідуальна робота педагога-психолога з підлітками є однією з основних форм корекції протестної поведінки, оскільки дозволяє виявити причини агресивності, встановити контакт, викликати почуття довіри та застосовувати елементи раціональної терапії, навчити способам психологічно грамотного вираження агресивних почуттів;</w:t>
      </w:r>
    </w:p>
    <w:p w:rsidRPr="006B14F8" w:rsidR="00095068" w:rsidP="00095068" w:rsidRDefault="00095068" w14:paraId="14FF94ED"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групова робота з агресивними підлітками має бути орієнтована відновлення психічної цілісності особистості у вигляді нормалізації її міжособистісних відносин групи, у ній, спілкуванні з педагогами;</w:t>
      </w:r>
    </w:p>
    <w:p w:rsidRPr="006B14F8" w:rsidR="00095068" w:rsidP="00095068" w:rsidRDefault="00095068" w14:paraId="2C010D1C"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виявлення підлітків з агресивними формами поведінки та визначення основних причин такої поведінки мають обговорюватися спільно психологом та педагогом, щоб виробити адекватні виховні стратегії та продумати способи переведення агресії у соціально прийнятну активність: спортивні та інші змагання, молодіжні заходи тощо;</w:t>
      </w:r>
    </w:p>
    <w:p w:rsidRPr="006B14F8" w:rsidR="00095068" w:rsidP="00095068" w:rsidRDefault="00095068" w14:paraId="3F60A9D0" w14:textId="77777777">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особливе місце має займати робота психолога з батьками підлітків: роз'яснення ролі сімейних взаємовідносин та методів виховання у виникненні агресивних реакцій та протестної поведінки, зокрема впливу на цей тип поведінки фізичних покарань, придушення самостійності підлітків та переважання авторитарних методів виховання;</w:t>
      </w:r>
    </w:p>
    <w:p w:rsidRPr="006B14F8" w:rsidR="00095068" w:rsidP="00095068" w:rsidRDefault="00095068" w14:paraId="7A5F64B4" w14:textId="522FCA39">
      <w:pPr>
        <w:numPr>
          <w:ilvl w:val="0"/>
          <w:numId w:val="35"/>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необхідне соціально-психологічне просвітництво батьків з метою підвищення їх психолого-педагогічної компетентності та роз'яснення важливості психологічної допомоги у вирішенні конфліктів з підлітками [18</w:t>
      </w:r>
      <w:r w:rsidR="0035042A">
        <w:rPr>
          <w:rFonts w:cs="Times New Roman"/>
          <w:color w:val="000000" w:themeColor="text1"/>
          <w:szCs w:val="28"/>
          <w:lang w:val="uk-UA" w:eastAsia="en-US"/>
        </w:rPr>
        <w:t>; 22</w:t>
      </w:r>
      <w:r w:rsidRPr="006B14F8">
        <w:rPr>
          <w:rFonts w:cs="Times New Roman"/>
          <w:color w:val="000000" w:themeColor="text1"/>
          <w:szCs w:val="28"/>
          <w:lang w:val="uk-UA" w:eastAsia="en-US"/>
        </w:rPr>
        <w:t>].</w:t>
      </w:r>
    </w:p>
    <w:p w:rsidR="00095068" w:rsidP="00095068" w:rsidRDefault="00095068" w14:paraId="516DB7F1" w14:textId="136E4339">
      <w:pPr>
        <w:spacing w:line="360" w:lineRule="auto"/>
        <w:ind w:firstLine="709"/>
        <w:jc w:val="both"/>
        <w:rPr>
          <w:rFonts w:cs="Times New Roman"/>
          <w:color w:val="000000" w:themeColor="text1"/>
          <w:szCs w:val="28"/>
          <w:lang w:val="uk-UA" w:eastAsia="en-US"/>
        </w:rPr>
      </w:pPr>
      <w:r w:rsidRPr="006B14F8">
        <w:rPr>
          <w:rFonts w:cs="Times New Roman"/>
          <w:color w:val="000000" w:themeColor="text1"/>
          <w:szCs w:val="28"/>
          <w:lang w:val="uk-UA" w:eastAsia="en-US"/>
        </w:rPr>
        <w:t>Правила взаємодії з підлітками з групи ризику в освітній установі</w:t>
      </w:r>
      <w:r w:rsidRPr="006B14F8">
        <w:rPr>
          <w:rFonts w:cs="Times New Roman"/>
          <w:color w:val="000000" w:themeColor="text1"/>
          <w:szCs w:val="28"/>
          <w:lang w:eastAsia="en-US"/>
        </w:rPr>
        <w:t xml:space="preserve"> [22]</w:t>
      </w:r>
      <w:r w:rsidRPr="006B14F8">
        <w:rPr>
          <w:rFonts w:cs="Times New Roman"/>
          <w:color w:val="000000" w:themeColor="text1"/>
          <w:szCs w:val="28"/>
          <w:lang w:val="uk-UA" w:eastAsia="en-US"/>
        </w:rPr>
        <w:t>:</w:t>
      </w:r>
    </w:p>
    <w:p w:rsidRPr="006B14F8" w:rsidR="00095068" w:rsidP="00095068" w:rsidRDefault="00095068" w14:paraId="79368186"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Позитивний настрій. </w:t>
      </w:r>
    </w:p>
    <w:p w:rsidRPr="006B14F8" w:rsidR="00095068" w:rsidP="00095068" w:rsidRDefault="00095068" w14:paraId="3B13DDE0"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Довірча взаємодія. </w:t>
      </w:r>
    </w:p>
    <w:p w:rsidRPr="006B14F8" w:rsidR="00095068" w:rsidP="00095068" w:rsidRDefault="00095068" w14:paraId="0433BF4F"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Суб'єктивність взаємодії. </w:t>
      </w:r>
    </w:p>
    <w:p w:rsidRPr="006B14F8" w:rsidR="00095068" w:rsidP="00095068" w:rsidRDefault="00095068" w14:paraId="503EE083"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Виявлення причин. </w:t>
      </w:r>
    </w:p>
    <w:p w:rsidRPr="006B14F8" w:rsidR="00095068" w:rsidP="00095068" w:rsidRDefault="00095068" w14:paraId="1737DEE1"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Послідовність у взаєминах</w:t>
      </w:r>
      <w:r w:rsidRPr="006B14F8">
        <w:rPr>
          <w:rFonts w:cs="Times New Roman"/>
          <w:color w:val="000000" w:themeColor="text1"/>
          <w:szCs w:val="28"/>
          <w:lang w:val="en-US" w:eastAsia="en-US"/>
        </w:rPr>
        <w:t>.</w:t>
      </w:r>
      <w:r w:rsidRPr="006B14F8">
        <w:rPr>
          <w:rFonts w:cs="Times New Roman"/>
          <w:color w:val="000000" w:themeColor="text1"/>
          <w:szCs w:val="28"/>
          <w:lang w:val="uk-UA" w:eastAsia="en-US"/>
        </w:rPr>
        <w:t xml:space="preserve"> </w:t>
      </w:r>
    </w:p>
    <w:p w:rsidRPr="006B14F8" w:rsidR="00095068" w:rsidP="00095068" w:rsidRDefault="00095068" w14:paraId="556E16AF"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Позитивність взаємодії. </w:t>
      </w:r>
    </w:p>
    <w:p w:rsidRPr="006B14F8" w:rsidR="00095068" w:rsidP="00095068" w:rsidRDefault="00095068" w14:paraId="7B691335"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Заохочення позитивних змін. </w:t>
      </w:r>
    </w:p>
    <w:p w:rsidRPr="006B14F8" w:rsidR="00095068" w:rsidP="00095068" w:rsidRDefault="00095068" w14:paraId="0912DE14"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Пропозиція привабливої альтернативи. </w:t>
      </w:r>
    </w:p>
    <w:p w:rsidRPr="006B14F8" w:rsidR="00095068" w:rsidP="00095068" w:rsidRDefault="00095068" w14:paraId="33DE68A1"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Розумний компроміс. </w:t>
      </w:r>
    </w:p>
    <w:p w:rsidRPr="006B14F8" w:rsidR="00095068" w:rsidP="00095068" w:rsidRDefault="00095068" w14:paraId="7660A746"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Гнучкість. </w:t>
      </w:r>
    </w:p>
    <w:p w:rsidRPr="006B14F8" w:rsidR="00095068" w:rsidP="00095068" w:rsidRDefault="00095068" w14:paraId="74FE30DF"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Індивідуальний підхід. </w:t>
      </w:r>
    </w:p>
    <w:p w:rsidRPr="006B14F8" w:rsidR="00095068" w:rsidP="00095068" w:rsidRDefault="00095068" w14:paraId="56A5D25F"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006B14F8">
        <w:rPr>
          <w:rFonts w:cs="Times New Roman"/>
          <w:color w:val="000000" w:themeColor="text1"/>
          <w:szCs w:val="28"/>
          <w:lang w:val="uk-UA" w:eastAsia="en-US"/>
        </w:rPr>
        <w:t xml:space="preserve">Системність. </w:t>
      </w:r>
    </w:p>
    <w:p w:rsidRPr="006B14F8" w:rsidR="00095068" w:rsidP="00095068" w:rsidRDefault="00095068" w14:paraId="32846DFD" w14:textId="77777777">
      <w:pPr>
        <w:numPr>
          <w:ilvl w:val="0"/>
          <w:numId w:val="36"/>
        </w:numPr>
        <w:spacing w:after="160" w:line="360" w:lineRule="auto"/>
        <w:ind w:left="0" w:firstLine="709"/>
        <w:contextualSpacing/>
        <w:jc w:val="both"/>
        <w:rPr>
          <w:rFonts w:cs="Times New Roman"/>
          <w:color w:val="000000" w:themeColor="text1"/>
          <w:szCs w:val="28"/>
          <w:lang w:val="uk-UA" w:eastAsia="en-US"/>
        </w:rPr>
      </w:pPr>
      <w:r w:rsidRPr="56A41CFA" w:rsidR="56A41CFA">
        <w:rPr>
          <w:rFonts w:cs="Times New Roman"/>
          <w:color w:val="000000" w:themeColor="text1" w:themeTint="FF" w:themeShade="FF"/>
          <w:lang w:val="uk-UA" w:eastAsia="en-US"/>
        </w:rPr>
        <w:t xml:space="preserve">Превентивність. </w:t>
      </w:r>
    </w:p>
    <w:p w:rsidR="56A41CFA" w:rsidP="56A41CFA" w:rsidRDefault="56A41CFA" w14:paraId="0EBF0C90" w14:textId="4CBAB07F">
      <w:pPr>
        <w:spacing w:after="160" w:line="360" w:lineRule="auto"/>
        <w:ind w:firstLine="709"/>
        <w:contextualSpacing/>
        <w:jc w:val="both"/>
        <w:rPr>
          <w:rFonts w:cs="Times New Roman"/>
          <w:color w:val="000000" w:themeColor="text1" w:themeTint="FF" w:themeShade="FF"/>
          <w:lang w:val="uk-UA" w:eastAsia="en-US"/>
        </w:rPr>
      </w:pPr>
      <w:r w:rsidRPr="56A41CFA" w:rsidR="56A41CFA">
        <w:rPr>
          <w:rFonts w:cs="Times New Roman"/>
          <w:color w:val="000000" w:themeColor="text1" w:themeTint="FF" w:themeShade="FF"/>
          <w:lang w:val="uk-UA" w:eastAsia="en-US"/>
        </w:rPr>
        <w:t>Висновок:</w:t>
      </w:r>
    </w:p>
    <w:p w:rsidRPr="006B14F8" w:rsidR="00095068" w:rsidP="00095068" w:rsidRDefault="000C31CA" w14:paraId="1D7C56D5" w14:textId="54A85BAE">
      <w:pPr>
        <w:spacing w:after="160" w:line="360" w:lineRule="auto"/>
        <w:ind w:firstLine="709"/>
        <w:contextualSpacing/>
        <w:jc w:val="both"/>
        <w:rPr>
          <w:rFonts w:cs="Times New Roman"/>
          <w:color w:val="000000" w:themeColor="text1"/>
          <w:szCs w:val="28"/>
          <w:lang w:val="uk-UA" w:eastAsia="en-US"/>
        </w:rPr>
      </w:pPr>
      <w:r>
        <w:rPr>
          <w:rFonts w:cs="Times New Roman"/>
          <w:color w:val="000000" w:themeColor="text1"/>
          <w:szCs w:val="28"/>
          <w:lang w:val="uk-UA" w:eastAsia="en-US"/>
        </w:rPr>
        <w:t>Отже, к</w:t>
      </w:r>
      <w:r w:rsidRPr="006B14F8" w:rsidR="00095068">
        <w:rPr>
          <w:rFonts w:cs="Times New Roman"/>
          <w:color w:val="000000" w:themeColor="text1"/>
          <w:szCs w:val="28"/>
          <w:lang w:val="uk-UA" w:eastAsia="en-US"/>
        </w:rPr>
        <w:t>ращим способом попередження агресивної поведінки є надання допомоги в реалізації основних потреб: у коханні, у безпеці, в увазі, у самоствердженні. Потрібно також сприяти формуванню вольових, моральних, інтелектуальних, духовних якостей, які забезпечують стійкість поведінки. Самовизначена людина, яка має духовно-моральний стрижень, навряд чи потрапить під вплив негативних зразків поведінки.</w:t>
      </w:r>
    </w:p>
    <w:p w:rsidR="00095068" w:rsidP="00095068" w:rsidRDefault="00095068" w14:paraId="3CB1F5EB" w14:textId="56933E81">
      <w:pPr>
        <w:spacing w:line="360" w:lineRule="auto"/>
        <w:ind w:firstLine="709"/>
        <w:jc w:val="both"/>
        <w:rPr>
          <w:rFonts w:cs="Times New Roman"/>
          <w:color w:val="000000" w:themeColor="text1"/>
          <w:szCs w:val="28"/>
          <w:lang w:val="uk-UA"/>
        </w:rPr>
      </w:pPr>
    </w:p>
    <w:p w:rsidR="00095068" w:rsidP="194B40E4" w:rsidRDefault="00095068" w14:paraId="4C819831" w14:textId="3A14495F">
      <w:pPr>
        <w:pStyle w:val="a"/>
        <w:spacing w:line="360" w:lineRule="auto"/>
        <w:ind w:firstLine="709"/>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00095068" w:rsidP="194B40E4" w:rsidRDefault="00095068" w14:paraId="06C971DE" w14:textId="1F945F36">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431177AB" w14:textId="76ED29E5">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0E6827A6" w14:textId="4272D0A4">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66333C34" w14:textId="579946D9">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75D91A57" w14:textId="39B23465">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1CD5EE5D" w14:textId="311BAE5D">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2AB152BE" w14:textId="6B9598E1">
      <w:pPr>
        <w:pStyle w:val="a"/>
        <w:spacing w:line="360" w:lineRule="auto"/>
        <w:ind w:firstLine="709"/>
        <w:jc w:val="both"/>
        <w:rPr>
          <w:rFonts w:cs="Times New Roman"/>
          <w:b w:val="1"/>
          <w:bCs w:val="1"/>
          <w:color w:val="000000" w:themeColor="text1" w:themeTint="FF" w:themeShade="FF"/>
          <w:lang w:val="uk-UA"/>
        </w:rPr>
      </w:pPr>
    </w:p>
    <w:p w:rsidR="00095068" w:rsidP="194B40E4" w:rsidRDefault="00095068" w14:paraId="68FFFCB9" w14:textId="71D72701">
      <w:pPr>
        <w:pStyle w:val="a"/>
        <w:spacing w:line="360" w:lineRule="auto"/>
        <w:ind w:firstLine="709"/>
        <w:jc w:val="both"/>
        <w:rPr>
          <w:rFonts w:cs="Times New Roman"/>
          <w:b w:val="1"/>
          <w:bCs w:val="1"/>
          <w:color w:val="000000" w:themeColor="text1"/>
          <w:lang w:val="uk-UA"/>
        </w:rPr>
      </w:pPr>
      <w:r w:rsidRPr="194B40E4" w:rsidR="194B40E4">
        <w:rPr>
          <w:rFonts w:cs="Times New Roman"/>
          <w:b w:val="1"/>
          <w:bCs w:val="1"/>
          <w:color w:val="000000" w:themeColor="text1" w:themeTint="FF" w:themeShade="FF"/>
          <w:lang w:val="uk-UA"/>
        </w:rPr>
        <w:t xml:space="preserve">                                        ВИСНОВКИ</w:t>
      </w:r>
    </w:p>
    <w:p w:rsidRPr="00095068" w:rsidR="00A14B90" w:rsidP="00095068" w:rsidRDefault="00A14B90" w14:paraId="1E3FD06B" w14:textId="77777777">
      <w:pPr>
        <w:spacing w:line="360" w:lineRule="auto"/>
        <w:jc w:val="center"/>
        <w:rPr>
          <w:rFonts w:cs="Times New Roman"/>
          <w:b/>
          <w:color w:val="000000" w:themeColor="text1"/>
          <w:szCs w:val="28"/>
          <w:lang w:val="uk-UA"/>
        </w:rPr>
      </w:pPr>
    </w:p>
    <w:p w:rsidR="00095068" w:rsidP="194B40E4" w:rsidRDefault="00095068" w14:paraId="5EB251ED" w14:textId="3FFCCFBE">
      <w:pPr>
        <w:spacing w:before="0" w:beforeAutospacing="off" w:after="160" w:afterAutospacing="off" w:line="36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1. У даній роботі ми дійшли до такого висновку, що сьогодні проблема агресивності, ворожості та їх проявів у поведінці підлітків є особливо актуальною. Агресивність розглядається як риса особистості, що проявляється у готовності до агресії та схильності сприймати і трактувати поведінку інших як ворожу. У підлітковому віці природним є прагнення до самовираження, розвиток самосвідомості та самооцінки, інтерес до своєї особистості, своїх можливостей та здібностей. За відсутності можливостей для реалізації свого потенціалу, процес самоствердження може набувати спотворених форм, що призводить до несприятливих реакцій та наслідків, зокрема до різних девіацій і ризику вибору агресивної поведінки. Підлітки особливо чутливі до соціальних та психологічних стресів, і саме в цьому віці спостерігається різке зростання конфліктних і недисциплінованих ситуацій. Тому основним завданням у розв'язанні проблеми агресивної поведінки є превентивні заходи для запобігання агресії, профілактика та, за необхідності, психолого-педагогічна корекція. </w:t>
      </w:r>
    </w:p>
    <w:p w:rsidR="00095068" w:rsidP="194B40E4" w:rsidRDefault="00095068" w14:paraId="3EEDF59A" w14:textId="6698002F">
      <w:pPr>
        <w:spacing w:before="0" w:beforeAutospacing="off" w:after="160" w:afterAutospacing="off" w:line="279" w:lineRule="auto"/>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2. Було здійснено аналіз основних теоретичних концепцій і методологічних підходів до вивчення агресії. Виявлено, що агресивна поведінка розглядається через призму різних теорій. Психоаналітичні теорії акцентують увагу на внутрішніх конфліктах і підсвідомих процесах, що можуть сприяти агресії. Біхевіористичні підходи, натомість, зосереджуються на впливі середовища та досвіду навчання. Когнітивні теорії розглядають агресію як результат сприйняття та інтерпретації соціальних ситуацій, тоді як соціальні теорії підкреслюють роль міжособистісних відносин і культурних норм.</w:t>
      </w:r>
    </w:p>
    <w:p w:rsidR="00095068" w:rsidP="194B40E4" w:rsidRDefault="00095068" w14:paraId="00E083ED" w14:textId="44B17433">
      <w:pPr>
        <w:spacing w:before="0" w:beforeAutospacing="off" w:after="160" w:afterAutospacing="off" w:line="279" w:lineRule="auto"/>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Аналіз літератури показав, що сучасні дослідження все частіше використовують міждисциплінарні підходи, поєднуючи різні теорії для більш глибокого розуміння агресивної поведінки. Значна увага приділяється також гендерним аспектам, які визначають специфіку проявів агресії у хлопців та дівчат.</w:t>
      </w:r>
    </w:p>
    <w:p w:rsidR="00095068" w:rsidP="194B40E4" w:rsidRDefault="00095068" w14:paraId="0581E605" w14:textId="556F34A2">
      <w:pPr>
        <w:spacing w:before="0" w:beforeAutospacing="off" w:after="160" w:afterAutospacing="off" w:line="27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Таким чином, розгляд різних підходів до вивчення агресивної поведінки дозволяє створити комплексну картину цього явища, що є важливою основою для розробки ефективних стратегій профілактики та корекції агресії у підлітковому віці.</w:t>
      </w:r>
    </w:p>
    <w:p w:rsidR="00095068" w:rsidP="194B40E4" w:rsidRDefault="00095068" w14:paraId="64393269" w14:textId="4B6DFD93">
      <w:pPr>
        <w:pStyle w:val="a"/>
        <w:spacing w:after="160" w:afterAutospacing="off" w:line="36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3. У рамках емпіричного дослідження ми розглянули які відмінності агресивності у молоді, а також вивчили, як впливає на агресивність і дівчат, і хлопців, їх рівень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фемінності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маскулінності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дівчат найбільшою мірою виражена вразливість та почуття провини, а у хлопців фізична та вербальна агресія. В загальній вибірці було отримано значущий негативний коефіцієнт кореляції між рівнем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фемінності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індексом агресивності. Це означає, що для всіх респондентів чим вищий рівень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маскулінності</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тим вища агресивність. Високий рівень кореляції між різними формами агресії свідчить про те, що у цих форм агресії багато спільного, і тому можна говорити про агресивну поведінку як комплексний психологічний феномен. Таким чином,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маскулінність</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позитивно пов'язана з агресивністю. У людей з </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фемінінним</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типом ідентичності вищий рівень вразливості та почуття провини. Для дослідження нами була використана діагностика ворожості за шкалою Кука-</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Медлей</w:t>
      </w: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В результаті було встановлено, що в 10 класі агресію виявляють переважно вербально, завдяки впертості, високій самооцінці та небажанню підкорятися учні не боятися відстоювати свою точку зору та протестувати щодо того, що їх не влаштовує, тобто, проявляти конструктивну агресію, тим самим зменшуючи ймовірність виникнення фрустрації. Учні 11 класу менш терплячі, але більше зазнають тиску норм. Учні 11 класу виявляють свою конкурентоспроможність агресією. Для учнів 11 класу характерна підвищена дратівливість та схильність до прояву як вербальної, так і фізичної агресії.</w:t>
      </w:r>
    </w:p>
    <w:p w:rsidR="00095068" w:rsidP="194B40E4" w:rsidRDefault="00095068" w14:paraId="7D81ED73" w14:textId="1995E530">
      <w:pPr>
        <w:pStyle w:val="a"/>
        <w:spacing w:after="160" w:afterAutospacing="off" w:line="36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194B40E4" w:rsidR="194B40E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4. Для профілактики агресивної поведінки необхідно навчити підлітків навичкам позитивного спілкування, взаємодії з іншими членами соціуму, вміння знаходити альтернативні мирні шляхи вирішення конфліктів. Провідна роль в попередженні та корекції агресивності в підлітків належить сім'ї, батькам, проте великим є значення педагогів та психологів.</w:t>
      </w:r>
    </w:p>
    <w:p w:rsidR="00095068" w:rsidP="194B40E4" w:rsidRDefault="00095068" w14:paraId="34B9744E" w14:textId="3A57F224">
      <w:pPr>
        <w:spacing w:before="2" w:beforeAutospacing="off" w:after="0" w:afterAutospacing="off" w:line="279" w:lineRule="auto"/>
        <w:ind w:left="0" w:right="1617"/>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03ECBF04" w14:textId="204018A2">
      <w:pPr>
        <w:tabs>
          <w:tab w:val="left" w:leader="none" w:pos="561"/>
          <w:tab w:val="left" w:leader="none" w:pos="3288"/>
          <w:tab w:val="left" w:leader="none" w:pos="3984"/>
        </w:tabs>
        <w:spacing w:before="118" w:beforeAutospacing="off" w:after="0" w:afterAutospacing="off" w:line="279" w:lineRule="auto"/>
        <w:ind w:left="212" w:right="221"/>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79B4A759" w14:textId="3330CA1E">
      <w:pPr>
        <w:tabs>
          <w:tab w:val="left" w:leader="none" w:pos="7636"/>
          <w:tab w:val="left" w:leader="none" w:pos="7972"/>
          <w:tab w:val="left" w:leader="none" w:pos="8817"/>
        </w:tabs>
        <w:spacing w:before="160" w:beforeAutospacing="off" w:after="0" w:afterAutospacing="off" w:line="279" w:lineRule="auto"/>
        <w:ind w:left="118" w:right="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386DDCEE" w14:textId="48ABC6CF">
      <w:pPr>
        <w:tabs>
          <w:tab w:val="left" w:leader="none" w:pos="7636"/>
          <w:tab w:val="left" w:leader="none" w:pos="7972"/>
          <w:tab w:val="left" w:leader="none" w:pos="8817"/>
        </w:tabs>
        <w:spacing w:before="160" w:beforeAutospacing="off" w:after="0" w:afterAutospacing="off" w:line="279" w:lineRule="auto"/>
        <w:ind w:left="118" w:right="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084BDA42" w14:textId="559F1ECE">
      <w:pPr>
        <w:spacing w:after="160" w:line="279" w:lineRule="auto"/>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379AA1A5" w14:textId="407F9820">
      <w:pPr>
        <w:spacing w:before="3" w:beforeAutospacing="off" w:after="0" w:afterAutospacing="off" w:line="279" w:lineRule="auto"/>
        <w:ind w:left="212" w:right="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1F2B5C78" w14:textId="4BD4CD3D">
      <w:pPr>
        <w:spacing w:after="160" w:line="279" w:lineRule="auto"/>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0095068" w:rsidP="194B40E4" w:rsidRDefault="00095068" w14:paraId="229F43B6" w14:textId="746EFEAE">
      <w:pPr>
        <w:pStyle w:val="a"/>
        <w:spacing w:line="360" w:lineRule="auto"/>
        <w:ind w:firstLine="709"/>
        <w:jc w:val="both"/>
        <w:rPr>
          <w:rFonts w:cs="Times New Roman"/>
          <w:color w:val="000000" w:themeColor="text1"/>
          <w:lang w:val="uk-UA"/>
        </w:rPr>
      </w:pPr>
    </w:p>
    <w:p w:rsidR="00A14B90" w:rsidP="00095068" w:rsidRDefault="00A14B90" w14:paraId="4A87B841" w14:textId="227EFB9E">
      <w:pPr>
        <w:spacing w:line="360" w:lineRule="auto"/>
        <w:ind w:firstLine="709"/>
        <w:jc w:val="both"/>
        <w:rPr>
          <w:rFonts w:cs="Times New Roman"/>
          <w:color w:val="000000" w:themeColor="text1"/>
          <w:szCs w:val="28"/>
          <w:lang w:val="uk-UA"/>
        </w:rPr>
      </w:pPr>
    </w:p>
    <w:p w:rsidR="194B40E4" w:rsidP="194B40E4" w:rsidRDefault="194B40E4" w14:paraId="18A4745A" w14:textId="123F62E8">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2343E12F" w14:textId="6EF2BF8A">
      <w:pPr>
        <w:pStyle w:val="a"/>
        <w:spacing w:line="360" w:lineRule="auto"/>
        <w:ind w:firstLine="709"/>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2EE18374" w14:textId="7509893C">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40A808FC" w14:textId="6D28F79D">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42FEA9D0" w14:textId="70593BFC">
      <w:pPr>
        <w:pStyle w:val="a"/>
        <w:spacing w:line="360" w:lineRule="auto"/>
        <w:ind w:firstLine="709"/>
        <w:jc w:val="both"/>
        <w:rPr>
          <w:rFonts w:cs="Times New Roman"/>
          <w:b w:val="1"/>
          <w:bCs w:val="1"/>
          <w:color w:val="000000" w:themeColor="text1" w:themeTint="FF" w:themeShade="FF"/>
          <w:lang w:val="uk-UA"/>
        </w:rPr>
      </w:pPr>
      <w:r w:rsidRPr="194B40E4" w:rsidR="194B40E4">
        <w:rPr>
          <w:rFonts w:cs="Times New Roman"/>
          <w:b w:val="1"/>
          <w:bCs w:val="1"/>
          <w:color w:val="000000" w:themeColor="text1" w:themeTint="FF" w:themeShade="FF"/>
          <w:lang w:val="uk-UA"/>
        </w:rPr>
        <w:t xml:space="preserve">               </w:t>
      </w:r>
    </w:p>
    <w:p w:rsidRPr="00095068" w:rsidR="00095068" w:rsidP="194B40E4" w:rsidRDefault="00095068" w14:paraId="1AF3886E" w14:textId="0D0312E6">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1E69EF64" w14:textId="197BFBF2">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2D03405F" w14:textId="60D1A7F2">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52A70E25" w14:textId="0080A766">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59D0381B" w14:textId="6F1FFAA8">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0DEE3DB8" w14:textId="4722F3EB">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6977452A" w14:textId="21F62972">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3CB42EB1" w14:textId="5ACD5C82">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06A46441" w14:textId="5ED66F2D">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77ED2B06" w14:textId="2A72E194">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68145D5C" w14:textId="558FE270">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24448D77" w14:textId="0C4CE056">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63689FCE" w14:textId="5BF0BC14">
      <w:pPr>
        <w:pStyle w:val="a"/>
        <w:spacing w:line="360" w:lineRule="auto"/>
        <w:ind w:firstLine="709"/>
        <w:jc w:val="both"/>
        <w:rPr>
          <w:rFonts w:cs="Times New Roman"/>
          <w:b w:val="1"/>
          <w:bCs w:val="1"/>
          <w:color w:val="000000" w:themeColor="text1" w:themeTint="FF" w:themeShade="FF"/>
          <w:lang w:val="uk-UA"/>
        </w:rPr>
      </w:pPr>
    </w:p>
    <w:p w:rsidRPr="00095068" w:rsidR="00095068" w:rsidP="194B40E4" w:rsidRDefault="00095068" w14:paraId="3F8F2318" w14:textId="48AC83CF">
      <w:pPr>
        <w:pStyle w:val="a"/>
        <w:spacing w:line="360" w:lineRule="auto"/>
        <w:ind w:firstLine="709"/>
        <w:jc w:val="both"/>
        <w:rPr>
          <w:rFonts w:cs="Times New Roman"/>
          <w:b w:val="1"/>
          <w:bCs w:val="1"/>
          <w:color w:val="000000" w:themeColor="text1"/>
          <w:lang w:val="uk-UA"/>
        </w:rPr>
      </w:pPr>
      <w:r w:rsidRPr="194B40E4" w:rsidR="194B40E4">
        <w:rPr>
          <w:rFonts w:cs="Times New Roman"/>
          <w:b w:val="1"/>
          <w:bCs w:val="1"/>
          <w:color w:val="000000" w:themeColor="text1" w:themeTint="FF" w:themeShade="FF"/>
          <w:lang w:val="uk-UA"/>
        </w:rPr>
        <w:t xml:space="preserve">                    СПИСОК ВИКОРИСТАНИХ ДЖЕРЕЛ</w:t>
      </w:r>
    </w:p>
    <w:p w:rsidR="00095068" w:rsidP="00095068" w:rsidRDefault="00095068" w14:paraId="0446C75E" w14:textId="77777777">
      <w:pPr>
        <w:spacing w:line="360" w:lineRule="auto"/>
        <w:ind w:firstLine="709"/>
        <w:jc w:val="both"/>
        <w:rPr>
          <w:rFonts w:cs="Times New Roman"/>
          <w:color w:val="000000" w:themeColor="text1"/>
          <w:szCs w:val="28"/>
          <w:lang w:val="uk-UA"/>
        </w:rPr>
      </w:pPr>
    </w:p>
    <w:p w:rsidRPr="00E20EF4" w:rsidR="008F70E4" w:rsidP="00E20EF4" w:rsidRDefault="008F70E4" w14:paraId="4A5EA821"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Березка С. В., Карпенко Т. В. Теоретичний аналіз наукових досліджень проблеми агресивної поведінки у психолого-педагогічній літературі. Молодий вчений. 2017. № 10.1 (50.1). C. 61-64.</w:t>
      </w:r>
    </w:p>
    <w:p w:rsidRPr="00E20EF4" w:rsidR="008F70E4" w:rsidP="00E20EF4" w:rsidRDefault="008F70E4" w14:paraId="2C64CAD6"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Білаш А. М. Специфіка легітимізованої агресії у дівчат і хлопців-старшокласників. Особистість, суспільство, закон: психологічні проблеми та шляхи їх розв’язання: тези доп. Міжнар. наук.-практ. конф. (Харків, 30 берез. 2017 р.). Харків, 2017. С. 16−18.</w:t>
      </w:r>
    </w:p>
    <w:p w:rsidRPr="00E20EF4" w:rsidR="008F70E4" w:rsidP="00E20EF4" w:rsidRDefault="008F70E4" w14:paraId="31C64D35"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Блискун О. О. Система соціально-психологічних чинників, що детермінують агресивну поведінку молоді в мережі Інтернет. Теоретичні і прикладні проблеми психології. Збірник наук. праць Східноукраїнського національного університету імені Володимир Даля. 2012. № 2(28). С. 41–54.</w:t>
      </w:r>
    </w:p>
    <w:p w:rsidRPr="00E20EF4" w:rsidR="008F70E4" w:rsidP="00E20EF4" w:rsidRDefault="008F70E4" w14:paraId="1F8CBF73"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Вовканич М. Д. Соціально-психологічні особливості прояву агресивної поведінки в підлітковому віці. Науковий вісник Ужгородського національного університету. Серія Педагогіка, соціальна робота. 2012. Вип. 24. C. 34-36.</w:t>
      </w:r>
    </w:p>
    <w:p w:rsidRPr="00E20EF4" w:rsidR="008F70E4" w:rsidP="00E20EF4" w:rsidRDefault="008F70E4" w14:paraId="75996668"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Гребінь Н. В., Федчун М. Ю. Особливості агресивної поведінки підлітків із підвищеним рівнем переживання страхів. Габітус. Психологія особистості. 2020. Вип. 15. С. 119-124.</w:t>
      </w:r>
    </w:p>
    <w:p w:rsidRPr="00E20EF4" w:rsidR="008F70E4" w:rsidP="00E20EF4" w:rsidRDefault="008F70E4" w14:paraId="18FA9680"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Гриб Н. Профілактика деструктивної агресивності у військовослужбовців. Вісник Київського національного університету імені Тараса Шевченка. 2018. № 4. С 38–41.</w:t>
      </w:r>
    </w:p>
    <w:p w:rsidRPr="00E20EF4" w:rsidR="008F70E4" w:rsidP="00E20EF4" w:rsidRDefault="008F70E4" w14:paraId="606C6392"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Замятіна М. В. Психологічна структура агресивності студентів ВНЗ. Проблеми та перспективи формування національної гуманітарно-технічної еліти. 2012. С. 385-392.</w:t>
      </w:r>
    </w:p>
    <w:p w:rsidRPr="00E20EF4" w:rsidR="008F70E4" w:rsidP="00E20EF4" w:rsidRDefault="008F70E4" w14:paraId="3934C549"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Качмар О. В. Агресія як соціальний феномен. Нова парадигма. 2014. Вип. 125. С. 197−205. URL: http://nbuv.gov.ua/UJRN/Nopa_2014_125_22</w:t>
      </w:r>
    </w:p>
    <w:p w:rsidRPr="00E20EF4" w:rsidR="008F70E4" w:rsidP="00E20EF4" w:rsidRDefault="008F70E4" w14:paraId="388154EA"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Качмар О. Особливості прояву агресії в підлітковому віці та способи її профілактики й подолання. Науковий вісник. Серія «Філософія». Харків: ХНПУ, 2017. Вип. 48 (частина ІІ). С. 150-162.</w:t>
      </w:r>
    </w:p>
    <w:p w:rsidRPr="00E20EF4" w:rsidR="008F70E4" w:rsidP="00E20EF4" w:rsidRDefault="008F70E4" w14:paraId="54A37537"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Кириченко Р. В. Дослідження проблеми агресивної поведінки сучасної молоді. Scientific Journal Virtus, 2017. № 15. С. 51-54.</w:t>
      </w:r>
    </w:p>
    <w:p w:rsidRPr="00E20EF4" w:rsidR="008F70E4" w:rsidP="00E20EF4" w:rsidRDefault="008F70E4" w14:paraId="1DD4A183"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Кісіль З. Р. Психологічні особливості агресивності у підлітковому віці. Науковий вісник Львівського державного університету внутрішніх справ. 2015. № 1. C. 32-40.</w:t>
      </w:r>
    </w:p>
    <w:p w:rsidRPr="00E20EF4" w:rsidR="008F70E4" w:rsidP="00E20EF4" w:rsidRDefault="008F70E4" w14:paraId="0144F2F7"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Комплексна Програма корекційно-реабілітаційної роботи з чоловіками, які вчинили насильство або належать до групи ризику щодо його вчинення: інформаційно-методичні матеріали / Бондаровська В. М. та ін.; за заг. ред. Бондаровської В. М., Журавель Т. В., Пилипас Ю. В. К.: ТОВ «Видавничий дім «Калита», 2014. 284 с.</w:t>
      </w:r>
    </w:p>
    <w:p w:rsidRPr="00E20EF4" w:rsidR="008F70E4" w:rsidP="00E20EF4" w:rsidRDefault="008F70E4" w14:paraId="4D298F13"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Курявська О. М. Мотивація агресивної поведінки підлітків. Проблеми та перспективи формування національної гуманітарно-технічної еліти. Актуальні проблеми загальної та професійної освіти. 2009. C. 437-450.</w:t>
      </w:r>
    </w:p>
    <w:p w:rsidRPr="00E20EF4" w:rsidR="008F70E4" w:rsidP="00E20EF4" w:rsidRDefault="008F70E4" w14:paraId="4E629F39"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Ломова Т. О. Особливості взаємозвʼязку стратегії поведінки у конфлікті та соціальних очікувань особистості в малій соціальній групі. Наукові праці Донецького національного технічного університету. Серія Педагогіка. 2007. Вип. 1. С. 217-223.</w:t>
      </w:r>
    </w:p>
    <w:p w:rsidRPr="00E20EF4" w:rsidR="008F70E4" w:rsidP="00E20EF4" w:rsidRDefault="008F70E4" w14:paraId="38833269"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Мельничук М. Статеві відмінності агресивної поведінки дітей підліткового віку. Психологічні науки. 2021. № 4(92). С. 171-174.</w:t>
      </w:r>
    </w:p>
    <w:p w:rsidRPr="00E20EF4" w:rsidR="008F70E4" w:rsidP="00E20EF4" w:rsidRDefault="008F70E4" w14:paraId="1C31C4C8"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Мельнікова С. В., Каткова Т. А., Варіна Г. Б. Психологічні особливості прояву агресивної поведінки підлітків у процесі взаємодії з батьками. Науковий вісник Херсонського державного університету. Серія Психологічні науки. 2018. Вип. 5. С. 111-116.</w:t>
      </w:r>
    </w:p>
    <w:p w:rsidRPr="00E20EF4" w:rsidR="008F70E4" w:rsidP="00E20EF4" w:rsidRDefault="008F70E4" w14:paraId="3C56EFF1"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 xml:space="preserve">Мізерна О. О. Вплив батьківського виховання на соціалізацію агресивності в підлітковому віці. Вісник: Збірник наукових статей викладачів, докторантів, аспірантів НПУ імені М. П. Драгоманова /Укл.: П. В. Дмитренко, </w:t>
      </w:r>
      <w:r w:rsidRPr="00E20EF4">
        <w:rPr>
          <w:color w:val="000000" w:themeColor="text1"/>
          <w:szCs w:val="28"/>
          <w:lang w:val="uk-UA"/>
        </w:rPr>
        <w:t>Л. Л. Макаренко, О. П. Симоненко. К.: НПУ імені М. П. Драгоманова, 2002. Вип. 3. С. 45-47.</w:t>
      </w:r>
    </w:p>
    <w:p w:rsidRPr="00E20EF4" w:rsidR="008F70E4" w:rsidP="00E20EF4" w:rsidRDefault="008F70E4" w14:paraId="6E3FCEBC"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Мізерна О. О. Основні чинники, що обумовлюють підліткову агресивність. Молодь, освіта, культура і національна самосвідомість: Зб. матеріалів Всеукр. наук.- практ. конф., Київ, 27-28 березня 2003 р.; У 5-ти т. / Редкол.: М.І. Шкіль (вип. ред.) та ін. К.: Вид-во Європ. ун-ту, 2003. Т.4. С. 211-214.</w:t>
      </w:r>
    </w:p>
    <w:p w:rsidRPr="00E20EF4" w:rsidR="008F70E4" w:rsidP="00E20EF4" w:rsidRDefault="008F70E4" w14:paraId="20EAE880"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Мізерна О. О. Проблеми дослідження агресивної поведінки підлітків. Психологія. Збірник наукових праць НПУ імені М. П. Драгоманова. К.: НПУ імені М. П. Драгоманова, 2002. Вип. 17. С.152-156.</w:t>
      </w:r>
    </w:p>
    <w:p w:rsidRPr="00E20EF4" w:rsidR="008F70E4" w:rsidP="00E20EF4" w:rsidRDefault="008F70E4" w14:paraId="6EE6470C"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Мізерна О. О. Психологічний аналіз підліткової агресивності. Психологія. Збірник наукових праць НПУ імені М. П. Драгоманова. К.: Вид-во НПУ імені М.П.Драгоманова, 2002. Вип. 18. С. 81-87.</w:t>
      </w:r>
    </w:p>
    <w:p w:rsidRPr="00E20EF4" w:rsidR="008F70E4" w:rsidP="00E20EF4" w:rsidRDefault="008F70E4" w14:paraId="13407B51"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Мойсеєва О. Є. Агресія підлітків: причини виникнення та можливості психокорекції. Юридична психологія. Психологічні проблеми роботи з делінквентами. 2015. № 1. С. 139-148.</w:t>
      </w:r>
    </w:p>
    <w:p w:rsidRPr="00E20EF4" w:rsidR="008F70E4" w:rsidP="00E20EF4" w:rsidRDefault="008F70E4" w14:paraId="2BC791E4"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Подолання агресивної поведінки тренінгова програма для неповнолітніх. Київ, 2018. URL: https://www.healthright.org.ua/wp-content/uploads/2020/08/ПОДОЛАННЯ-АГРЕСИВНОЇ-ПОВЕДІНКИ-тренінгова-програма-для-неповнолітніх.pdf</w:t>
      </w:r>
    </w:p>
    <w:p w:rsidRPr="00E20EF4" w:rsidR="008F70E4" w:rsidP="00E20EF4" w:rsidRDefault="008F70E4" w14:paraId="2234ABE6" w14:textId="77777777">
      <w:pPr>
        <w:pStyle w:val="a5"/>
        <w:numPr>
          <w:ilvl w:val="0"/>
          <w:numId w:val="40"/>
        </w:numPr>
        <w:spacing w:line="360" w:lineRule="auto"/>
        <w:ind w:left="0" w:firstLine="709"/>
        <w:jc w:val="both"/>
        <w:rPr>
          <w:color w:val="000000" w:themeColor="text1"/>
          <w:szCs w:val="28"/>
          <w:lang w:val="uk-UA" w:eastAsia="en-US"/>
        </w:rPr>
      </w:pPr>
      <w:r w:rsidRPr="00E20EF4">
        <w:rPr>
          <w:color w:val="000000" w:themeColor="text1"/>
          <w:szCs w:val="28"/>
          <w:lang w:val="uk-UA" w:eastAsia="en-US"/>
        </w:rPr>
        <w:t>Рева М. М. Особливості життєвої перспективи в підлітковому та юнацькому віці. Психологія і особистість. 2015. № 2. Ч 1. С. 126–139.</w:t>
      </w:r>
    </w:p>
    <w:p w:rsidRPr="00E20EF4" w:rsidR="008F70E4" w:rsidP="00E20EF4" w:rsidRDefault="008F70E4" w14:paraId="59B368C0"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Руденко Л. М. Біхевіоральний підхід до вивчення агресивної поведінки розумово відсталих дітей. Науковий часопис. Спеціальна психологія. 2014. C. 332-337.</w:t>
      </w:r>
    </w:p>
    <w:p w:rsidRPr="00E20EF4" w:rsidR="008F70E4" w:rsidP="00E20EF4" w:rsidRDefault="008F70E4" w14:paraId="52C6718E"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Сходинки здоров’я для батьків: методичний посібник для фахівців соціальної сфери щодо проведення просвітницько-профілактичних занять за програмою «Сходинки» з батьками/опікунами підлітків, які перебувають у конфлікті з законом / Т. Г. Веретенко, Т. Л. Лях, Т. П. Спіріна та ін.; за ред. Т. Л. Лях. К.: ТОВ «Видавничий дім «Калита», 2015. 160 с.</w:t>
      </w:r>
    </w:p>
    <w:p w:rsidRPr="00E20EF4" w:rsidR="008F70E4" w:rsidP="00E20EF4" w:rsidRDefault="008F70E4" w14:paraId="21FF2C54"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Товт В. В. Психологічні особливості проявів агресивності в юнацькому віці. Науковий вісник Ужгородського національного університету. Серія Психологія. 2021. Вип. 2. С. 28-32.</w:t>
      </w:r>
    </w:p>
    <w:p w:rsidRPr="00E20EF4" w:rsidR="008F70E4" w:rsidP="00E20EF4" w:rsidRDefault="008F70E4" w14:paraId="555460E4" w14:textId="77777777">
      <w:pPr>
        <w:pStyle w:val="a5"/>
        <w:numPr>
          <w:ilvl w:val="0"/>
          <w:numId w:val="40"/>
        </w:numPr>
        <w:spacing w:line="360" w:lineRule="auto"/>
        <w:ind w:left="0" w:firstLine="709"/>
        <w:jc w:val="both"/>
        <w:rPr>
          <w:color w:val="000000" w:themeColor="text1"/>
          <w:szCs w:val="28"/>
          <w:lang w:val="uk-UA"/>
        </w:rPr>
      </w:pPr>
      <w:r w:rsidRPr="00E20EF4">
        <w:rPr>
          <w:color w:val="000000" w:themeColor="text1"/>
          <w:szCs w:val="28"/>
          <w:lang w:val="uk-UA"/>
        </w:rPr>
        <w:t>Хоменко Г. Агресивність підлітків: причини, профілактика, корекція. Психолог. 2009. № 35. С. 17-23.</w:t>
      </w:r>
    </w:p>
    <w:p w:rsidRPr="00E20EF4" w:rsidR="008F70E4" w:rsidP="00E20EF4" w:rsidRDefault="008F70E4" w14:paraId="6A93446E" w14:textId="7550A26E">
      <w:pPr>
        <w:pStyle w:val="a5"/>
        <w:numPr>
          <w:ilvl w:val="0"/>
          <w:numId w:val="40"/>
        </w:numPr>
        <w:spacing w:line="360" w:lineRule="auto"/>
        <w:ind w:left="0" w:firstLine="709"/>
        <w:jc w:val="both"/>
        <w:rPr>
          <w:rFonts w:cstheme="minorBidi"/>
          <w:color w:val="000000" w:themeColor="text1"/>
          <w:szCs w:val="28"/>
          <w:lang w:val="uk-UA"/>
        </w:rPr>
      </w:pPr>
      <w:r w:rsidRPr="00E20EF4">
        <w:rPr>
          <w:color w:val="000000" w:themeColor="text1"/>
          <w:szCs w:val="28"/>
          <w:lang w:val="uk-UA"/>
        </w:rPr>
        <w:t>Шкарлатюк К. І. Агресія та здатність до прогнозування в підлітковому віці. Психологічні перспективи. Волинський національний університет імені Лесі Українки. Луцьк, 2010. Вип. 17. С. 273-280.</w:t>
      </w:r>
    </w:p>
    <w:p w:rsidRPr="00E20EF4" w:rsidR="008F70E4" w:rsidP="56A41CFA" w:rsidRDefault="008F70E4" w14:paraId="3F000BF9" w14:textId="7512187B">
      <w:pPr>
        <w:pStyle w:val="a5"/>
        <w:numPr>
          <w:ilvl w:val="0"/>
          <w:numId w:val="40"/>
        </w:numPr>
        <w:spacing w:line="360" w:lineRule="auto"/>
        <w:ind w:left="0" w:firstLine="709"/>
        <w:jc w:val="both"/>
        <w:rPr>
          <w:color w:val="000000" w:themeColor="text1"/>
          <w:lang w:val="uk-UA" w:eastAsia="en-US"/>
        </w:rPr>
      </w:pPr>
      <w:r w:rsidRPr="56A41CFA" w:rsidR="56A41CFA">
        <w:rPr>
          <w:color w:val="000000" w:themeColor="text1" w:themeTint="FF" w:themeShade="FF"/>
          <w:lang w:val="uk-UA" w:eastAsia="en-US"/>
        </w:rPr>
        <w:t>Гончарук Н. В. «Гендерні особливості проявів агресивної поведінки у підлітків» // Психологія і суспільство. – 2015. – № 1. – С. 118-126.</w:t>
      </w:r>
    </w:p>
    <w:p w:rsidR="56A41CFA" w:rsidP="56A41CFA" w:rsidRDefault="56A41CFA" w14:paraId="4E6A139B" w14:textId="5C906059">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Демчук Н. О. "Агресивність підлітків у контексті гендерних особливостей" // Актуальні проблеми психології: зб. наук. пр. Ін-ту психології ім. Г. С. Костюка НАПН України. – 2013. – Т. 1, вип. 14. – С. 153-160.</w:t>
      </w:r>
    </w:p>
    <w:p w:rsidR="56A41CFA" w:rsidP="56A41CFA" w:rsidRDefault="56A41CFA" w14:paraId="5096EB10" w14:textId="1C39F48E">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Кириленко А. А. "Гендерні відмінності агресивної поведінки підлітків в умовах навчально-виховного процесу" // Проблеми сучасної психології. – 2016. – № 4. – С. 208-214.</w:t>
      </w:r>
    </w:p>
    <w:p w:rsidR="56A41CFA" w:rsidP="56A41CFA" w:rsidRDefault="56A41CFA" w14:paraId="21BFE273" w14:textId="3CDA257C">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Лисенко О. О. "Психологічні особливості агресивної поведінки підлітків: гендерний аспект" // Наукові записки Національного університету "Острозька академія". Серія "Психологія". – 2017. – Вип. 6. – С. 45-52.</w:t>
      </w:r>
    </w:p>
    <w:p w:rsidR="56A41CFA" w:rsidP="56A41CFA" w:rsidRDefault="56A41CFA" w14:paraId="17F7DD75" w14:textId="3354AF25">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Сорока Н. М. "Взаємозв'язок агресивності та гендерних стереотипів у підлітковому віці" // Практична психологія та соціальна робота. – 2012. – № 11. – С. 32-39.</w:t>
      </w:r>
    </w:p>
    <w:p w:rsidR="56A41CFA" w:rsidP="56A41CFA" w:rsidRDefault="56A41CFA" w14:paraId="60C2BCAD" w14:textId="117EA006">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Тарасенко В. п. "Гендерні аспекти агресивної поведінки підлітків" // Освіта та розвиток обдарованої особистості. – 2014. – № 1. – С. 76-83.</w:t>
      </w:r>
    </w:p>
    <w:p w:rsidR="56A41CFA" w:rsidP="56A41CFA" w:rsidRDefault="56A41CFA" w14:paraId="358B2EE8" w14:textId="01297589">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Федоренко О. І. "Гендерні особливості агресії у підлітків: теоретичні та емпіричні дослідження" // Психологія: реальність і перспективи. – 2018. – № 10. – С. 122-130.</w:t>
      </w:r>
    </w:p>
    <w:p w:rsidR="56A41CFA" w:rsidP="56A41CFA" w:rsidRDefault="56A41CFA" w14:paraId="37991E78" w14:textId="0FE08AB4">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Чупрій Л. В. "Гендерні особливості агресивної поведінки підлітків в освітньому середовищі" // Вісник Луганського національного університету імені Тараса Шевченка. Педагогічні науки. – 2015. – № 2</w:t>
      </w:r>
    </w:p>
    <w:p w:rsidR="56A41CFA" w:rsidP="56A41CFA" w:rsidRDefault="56A41CFA" w14:paraId="3354E049" w14:textId="0A91262F">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Шевченко О. п. "Гендерні відмінності в прояві агресивної поведінки підлітків" // Психологія та педагогіка: наукові дослідження та технології. – 2016. – № 5. – С. 95-102.</w:t>
      </w:r>
    </w:p>
    <w:p w:rsidR="56A41CFA" w:rsidP="56A41CFA" w:rsidRDefault="56A41CFA" w14:paraId="7F51D77B" w14:textId="617056CC">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Ярошенко О. В. "Гендерні аспекти агресивної поведінки підлітків у сімейному контексті" // Проблеми виховання та соціалізації підростаючого покоління. – 2017. – № 3. – С. 67-73.</w:t>
      </w:r>
    </w:p>
    <w:p w:rsidR="56A41CFA" w:rsidP="56A41CFA" w:rsidRDefault="56A41CFA" w14:paraId="23D3AE5A" w14:textId="73016216">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Загородня О. М. «Гендерні особливості проявів агресії у підлітковому віці в умовах конфліктного середовища» // Педагогічні науки: теорія, історія, інноваційні технології. – 2018. – № 7. – С. 214-222.</w:t>
      </w:r>
    </w:p>
    <w:p w:rsidR="56A41CFA" w:rsidP="56A41CFA" w:rsidRDefault="56A41CFA" w14:paraId="2CA6F97F" w14:textId="46FA3F17">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Дяченко Т. М. "Агресивна поведінка підлітків: гендерний підхід у психологічному консультуванні" // Психологічна допомога: наукові та практичні аспекти. – 2015. – № 2. – С. 89-95.</w:t>
      </w:r>
    </w:p>
    <w:p w:rsidRPr="00E20EF4" w:rsidR="008F70E4" w:rsidP="56A41CFA" w:rsidRDefault="008F70E4" w14:paraId="684F040B" w14:textId="57D15B14">
      <w:pPr>
        <w:pStyle w:val="a5"/>
        <w:numPr>
          <w:ilvl w:val="0"/>
          <w:numId w:val="40"/>
        </w:numPr>
        <w:spacing w:line="360" w:lineRule="auto"/>
        <w:ind w:left="0" w:firstLine="709"/>
        <w:jc w:val="both"/>
        <w:rPr>
          <w:color w:val="000000" w:themeColor="text1"/>
          <w:lang w:val="uk-UA"/>
        </w:rPr>
      </w:pPr>
      <w:r w:rsidRPr="56A41CFA" w:rsidR="56A41CFA">
        <w:rPr>
          <w:color w:val="000000" w:themeColor="text1" w:themeTint="FF" w:themeShade="FF"/>
          <w:lang w:val="uk-UA"/>
        </w:rPr>
        <w:t>Марченко І. В. "Гендерні відмінності агресивної поведінки підлітків у соціально-психологічному контексті" // Соціальна психологія. – 2016. – № 3. – С. 124-132.</w:t>
      </w:r>
    </w:p>
    <w:p w:rsidR="56A41CFA" w:rsidP="56A41CFA" w:rsidRDefault="56A41CFA" w14:paraId="2693D00B" w14:textId="18343185">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Ткаченко Н. Г. "Гендерні особливості агресивних реакцій у підлітків: фактори та наслідки" // Вісник Черкаського національного університету імені Богдана Хмельницького. Серія "Психологічні науки". – 2019. – Вип. 4. – С. 98-106.</w:t>
      </w:r>
    </w:p>
    <w:p w:rsidR="56A41CFA" w:rsidP="56A41CFA" w:rsidRDefault="56A41CFA" w14:paraId="297AAD12" w14:textId="02F90E26">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Петренко Ю. М. "Роль гендерних стереотипів у формуванні агресивної поведінки підлітків" // Вісник Національного університету "Львівська політехніка". Серія "Проблеми педагогіки". – 2018. – № 3. – С. 213-219.</w:t>
      </w:r>
    </w:p>
    <w:p w:rsidR="56A41CFA" w:rsidP="56A41CFA" w:rsidRDefault="56A41CFA" w14:paraId="0623ED9F" w14:textId="79F27221">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Бойко М. В. "Психологічні аспекти гендерних відмінностей агресивної поведінки підлітків" // Молодий вчений. – 2017. – № 12. – С. 46-51.</w:t>
      </w:r>
    </w:p>
    <w:p w:rsidR="56A41CFA" w:rsidP="56A41CFA" w:rsidRDefault="56A41CFA" w14:paraId="1E401987" w14:textId="181CB98B">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Онищенко О. В. "Гендерні особливості агресії та насильства у підлітковому віці" // Соціальна педагогіка: теорія та практика. – 2016. – № 2. – С. 118-123..</w:t>
      </w:r>
    </w:p>
    <w:p w:rsidR="56A41CFA" w:rsidP="56A41CFA" w:rsidRDefault="56A41CFA" w14:paraId="77545EAE" w14:textId="0F231D3F">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Семенова Л. М. «Гендерні особливості агресивної поведінки підлітків у шкільному середовищі» // Наукові записки Національного педагогічного університету імені М.М. п. Драгоманова. Серія "Психологічні науки". – 2019. – № 14. – С. 98-104.</w:t>
      </w:r>
    </w:p>
    <w:p w:rsidR="56A41CFA" w:rsidP="56A41CFA" w:rsidRDefault="56A41CFA" w14:paraId="0F43F219" w14:textId="1C1DDE50">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Кузьменко О. В. «Вплив гендерних стереотипів на агресивну поведінку підлітків у сучасному суспільстві» // Вісник Харківського національного університету імені В.В. Н. Каразіна. Серія "Психологія". – 2017. – № 38. – С. 69-75.</w:t>
      </w:r>
    </w:p>
    <w:p w:rsidR="56A41CFA" w:rsidP="56A41CFA" w:rsidRDefault="56A41CFA" w14:paraId="4599DB1D" w14:textId="2E6740FE">
      <w:pPr>
        <w:pStyle w:val="a5"/>
        <w:numPr>
          <w:ilvl w:val="0"/>
          <w:numId w:val="40"/>
        </w:numPr>
        <w:spacing w:line="360" w:lineRule="auto"/>
        <w:ind w:left="0" w:firstLine="709"/>
        <w:jc w:val="both"/>
        <w:rPr>
          <w:color w:val="000000" w:themeColor="text1" w:themeTint="FF" w:themeShade="FF"/>
          <w:lang w:val="uk-UA"/>
        </w:rPr>
      </w:pPr>
      <w:r w:rsidRPr="56A41CFA" w:rsidR="56A41CFA">
        <w:rPr>
          <w:color w:val="000000" w:themeColor="text1" w:themeTint="FF" w:themeShade="FF"/>
          <w:sz w:val="28"/>
          <w:szCs w:val="28"/>
          <w:lang w:val="uk-UA"/>
        </w:rPr>
        <w:t xml:space="preserve">Поплавська Л. п. "Методика дослідження гендерних ролей за С. </w:t>
      </w:r>
      <w:r w:rsidRPr="56A41CFA" w:rsidR="56A41CFA">
        <w:rPr>
          <w:color w:val="000000" w:themeColor="text1" w:themeTint="FF" w:themeShade="FF"/>
          <w:sz w:val="28"/>
          <w:szCs w:val="28"/>
          <w:lang w:val="uk-UA"/>
        </w:rPr>
        <w:t>Бем</w:t>
      </w:r>
      <w:r w:rsidRPr="56A41CFA" w:rsidR="56A41CFA">
        <w:rPr>
          <w:color w:val="000000" w:themeColor="text1" w:themeTint="FF" w:themeShade="FF"/>
          <w:sz w:val="28"/>
          <w:szCs w:val="28"/>
          <w:lang w:val="uk-UA"/>
        </w:rPr>
        <w:t>: від теорії до практики" // Психологічні дослідження. – 2018. – Т. 21, № 2. – С. 134-142..</w:t>
      </w:r>
    </w:p>
    <w:p w:rsidRPr="00E20EF4" w:rsidR="008F70E4" w:rsidP="00E20EF4" w:rsidRDefault="008F70E4" w14:paraId="4B52A296" w14:textId="44219AC7">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Herrman J</w:t>
      </w:r>
      <w:r w:rsidRPr="56A41CFA" w:rsidR="56A41CFA">
        <w:rPr>
          <w:color w:val="000000" w:themeColor="text1" w:themeTint="FF" w:themeShade="FF"/>
          <w:lang w:val="en-US"/>
        </w:rPr>
        <w:t xml:space="preserve">. </w:t>
      </w:r>
      <w:r w:rsidRPr="56A41CFA" w:rsidR="56A41CFA">
        <w:rPr>
          <w:color w:val="000000" w:themeColor="text1" w:themeTint="FF" w:themeShade="FF"/>
          <w:lang w:val="uk-UA"/>
        </w:rPr>
        <w:t>W</w:t>
      </w:r>
      <w:r w:rsidRPr="56A41CFA" w:rsidR="56A41CFA">
        <w:rPr>
          <w:color w:val="000000" w:themeColor="text1" w:themeTint="FF" w:themeShade="FF"/>
          <w:lang w:val="en-US"/>
        </w:rPr>
        <w:t>.</w:t>
      </w:r>
      <w:r w:rsidRPr="56A41CFA" w:rsidR="56A41CFA">
        <w:rPr>
          <w:color w:val="000000" w:themeColor="text1" w:themeTint="FF" w:themeShade="FF"/>
          <w:lang w:val="uk-UA"/>
        </w:rPr>
        <w:t>, Silverstein J. Girls and Violence: A Review of the Literature. Journal of</w:t>
      </w:r>
      <w:r w:rsidRPr="56A41CFA" w:rsidR="56A41CFA">
        <w:rPr>
          <w:color w:val="000000" w:themeColor="text1" w:themeTint="FF" w:themeShade="FF"/>
          <w:lang w:val="uk-UA"/>
        </w:rPr>
        <w:t xml:space="preserve"> Community Health Nursing. 2012. </w:t>
      </w:r>
      <w:r w:rsidRPr="56A41CFA" w:rsidR="56A41CFA">
        <w:rPr>
          <w:color w:val="000000" w:themeColor="text1" w:themeTint="FF" w:themeShade="FF"/>
          <w:lang w:val="en-US"/>
        </w:rPr>
        <w:t xml:space="preserve">Vol. </w:t>
      </w:r>
      <w:r w:rsidRPr="56A41CFA" w:rsidR="56A41CFA">
        <w:rPr>
          <w:color w:val="000000" w:themeColor="text1" w:themeTint="FF" w:themeShade="FF"/>
          <w:lang w:val="uk-UA"/>
        </w:rPr>
        <w:t xml:space="preserve">29. </w:t>
      </w:r>
      <w:r w:rsidRPr="56A41CFA" w:rsidR="56A41CFA">
        <w:rPr>
          <w:color w:val="000000" w:themeColor="text1" w:themeTint="FF" w:themeShade="FF"/>
          <w:lang w:val="en-US"/>
        </w:rPr>
        <w:t xml:space="preserve">P. </w:t>
      </w:r>
      <w:r w:rsidRPr="56A41CFA" w:rsidR="56A41CFA">
        <w:rPr>
          <w:color w:val="000000" w:themeColor="text1" w:themeTint="FF" w:themeShade="FF"/>
          <w:lang w:val="uk-UA"/>
        </w:rPr>
        <w:t>63–74.</w:t>
      </w:r>
    </w:p>
    <w:p w:rsidRPr="00E20EF4" w:rsidR="008F70E4" w:rsidP="00E20EF4" w:rsidRDefault="008F70E4" w14:paraId="3C342677" w14:textId="08191613">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Howard D</w:t>
      </w:r>
      <w:r w:rsidRPr="56A41CFA" w:rsidR="56A41CFA">
        <w:rPr>
          <w:color w:val="000000" w:themeColor="text1" w:themeTint="FF" w:themeShade="FF"/>
          <w:lang w:val="en-US"/>
        </w:rPr>
        <w:t>.</w:t>
      </w:r>
      <w:r w:rsidRPr="56A41CFA" w:rsidR="56A41CFA">
        <w:rPr>
          <w:color w:val="000000" w:themeColor="text1" w:themeTint="FF" w:themeShade="FF"/>
          <w:lang w:val="uk-UA"/>
        </w:rPr>
        <w:t>, Kaljee L</w:t>
      </w:r>
      <w:r w:rsidRPr="56A41CFA" w:rsidR="56A41CFA">
        <w:rPr>
          <w:color w:val="000000" w:themeColor="text1" w:themeTint="FF" w:themeShade="FF"/>
          <w:lang w:val="en-US"/>
        </w:rPr>
        <w:t>.</w:t>
      </w:r>
      <w:r w:rsidRPr="56A41CFA" w:rsidR="56A41CFA">
        <w:rPr>
          <w:color w:val="000000" w:themeColor="text1" w:themeTint="FF" w:themeShade="FF"/>
          <w:lang w:val="uk-UA"/>
        </w:rPr>
        <w:t>, Jackson L. Urban African American adolescents’ perceptions of community violence. American J</w:t>
      </w:r>
      <w:r w:rsidRPr="56A41CFA" w:rsidR="56A41CFA">
        <w:rPr>
          <w:color w:val="000000" w:themeColor="text1" w:themeTint="FF" w:themeShade="FF"/>
          <w:lang w:val="uk-UA"/>
        </w:rPr>
        <w:t xml:space="preserve">ournal of Health Behavior. 2002. </w:t>
      </w:r>
      <w:r w:rsidRPr="56A41CFA" w:rsidR="56A41CFA">
        <w:rPr>
          <w:color w:val="000000" w:themeColor="text1" w:themeTint="FF" w:themeShade="FF"/>
          <w:lang w:val="en-US"/>
        </w:rPr>
        <w:t xml:space="preserve">Vol. </w:t>
      </w:r>
      <w:r w:rsidRPr="56A41CFA" w:rsidR="56A41CFA">
        <w:rPr>
          <w:color w:val="000000" w:themeColor="text1" w:themeTint="FF" w:themeShade="FF"/>
          <w:lang w:val="uk-UA"/>
        </w:rPr>
        <w:t xml:space="preserve">26. </w:t>
      </w:r>
      <w:r w:rsidRPr="56A41CFA" w:rsidR="56A41CFA">
        <w:rPr>
          <w:color w:val="000000" w:themeColor="text1" w:themeTint="FF" w:themeShade="FF"/>
          <w:lang w:val="en-US"/>
        </w:rPr>
        <w:t xml:space="preserve">P. </w:t>
      </w:r>
      <w:r w:rsidRPr="56A41CFA" w:rsidR="56A41CFA">
        <w:rPr>
          <w:color w:val="000000" w:themeColor="text1" w:themeTint="FF" w:themeShade="FF"/>
          <w:lang w:val="uk-UA"/>
        </w:rPr>
        <w:t>56–67.</w:t>
      </w:r>
    </w:p>
    <w:p w:rsidRPr="00E20EF4" w:rsidR="008F70E4" w:rsidP="00E20EF4" w:rsidRDefault="008F70E4" w14:paraId="37B47221" w14:textId="77777777">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 xml:space="preserve">Jenkins L. N., Demaray M. K., Tennant J. Social, emotional, and cognitive factors associated with bullying. School Psych. Rev. 2017. Vol. 46. P. 42–64. </w:t>
      </w:r>
    </w:p>
    <w:p w:rsidRPr="00E20EF4" w:rsidR="008F70E4" w:rsidP="00E20EF4" w:rsidRDefault="008F70E4" w14:paraId="208B4018" w14:textId="2FC2CDE5">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Jipguep M</w:t>
      </w:r>
      <w:r w:rsidRPr="56A41CFA" w:rsidR="56A41CFA">
        <w:rPr>
          <w:color w:val="000000" w:themeColor="text1" w:themeTint="FF" w:themeShade="FF"/>
          <w:lang w:val="en-US"/>
        </w:rPr>
        <w:t xml:space="preserve">. </w:t>
      </w:r>
      <w:r w:rsidRPr="56A41CFA" w:rsidR="56A41CFA">
        <w:rPr>
          <w:color w:val="000000" w:themeColor="text1" w:themeTint="FF" w:themeShade="FF"/>
          <w:lang w:val="uk-UA"/>
        </w:rPr>
        <w:t>C</w:t>
      </w:r>
      <w:r w:rsidRPr="56A41CFA" w:rsidR="56A41CFA">
        <w:rPr>
          <w:color w:val="000000" w:themeColor="text1" w:themeTint="FF" w:themeShade="FF"/>
          <w:lang w:val="en-US"/>
        </w:rPr>
        <w:t>.</w:t>
      </w:r>
      <w:r w:rsidRPr="56A41CFA" w:rsidR="56A41CFA">
        <w:rPr>
          <w:color w:val="000000" w:themeColor="text1" w:themeTint="FF" w:themeShade="FF"/>
          <w:lang w:val="uk-UA"/>
        </w:rPr>
        <w:t>, Sanders-Phillips K. The context of violence for children of color: Violence in the community and in the media. J</w:t>
      </w:r>
      <w:r w:rsidRPr="56A41CFA" w:rsidR="56A41CFA">
        <w:rPr>
          <w:color w:val="000000" w:themeColor="text1" w:themeTint="FF" w:themeShade="FF"/>
          <w:lang w:val="uk-UA"/>
        </w:rPr>
        <w:t xml:space="preserve">ournal of Negro Education. 2003. </w:t>
      </w:r>
      <w:r w:rsidRPr="56A41CFA" w:rsidR="56A41CFA">
        <w:rPr>
          <w:color w:val="000000" w:themeColor="text1" w:themeTint="FF" w:themeShade="FF"/>
          <w:lang w:val="en-US"/>
        </w:rPr>
        <w:t xml:space="preserve">Vol. </w:t>
      </w:r>
      <w:r w:rsidRPr="56A41CFA" w:rsidR="56A41CFA">
        <w:rPr>
          <w:color w:val="000000" w:themeColor="text1" w:themeTint="FF" w:themeShade="FF"/>
          <w:lang w:val="uk-UA"/>
        </w:rPr>
        <w:t xml:space="preserve">72. </w:t>
      </w:r>
      <w:r w:rsidRPr="56A41CFA" w:rsidR="56A41CFA">
        <w:rPr>
          <w:color w:val="000000" w:themeColor="text1" w:themeTint="FF" w:themeShade="FF"/>
          <w:lang w:val="en-US"/>
        </w:rPr>
        <w:t xml:space="preserve">P. </w:t>
      </w:r>
      <w:r w:rsidRPr="56A41CFA" w:rsidR="56A41CFA">
        <w:rPr>
          <w:color w:val="000000" w:themeColor="text1" w:themeTint="FF" w:themeShade="FF"/>
          <w:lang w:val="uk-UA"/>
        </w:rPr>
        <w:t>379–395.</w:t>
      </w:r>
    </w:p>
    <w:p w:rsidRPr="00E20EF4" w:rsidR="008F70E4" w:rsidP="00E20EF4" w:rsidRDefault="008F70E4" w14:paraId="1926A5F9" w14:textId="77777777">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 xml:space="preserve">Kirby D., Lepore G. Sexual Risk and Protective Factors Affecting Teen Sexual Behavior, Pregnancy, Childbearing and Sexually Transmitted Disease: Which Are Important? Which Can You Change? Associates and the National Campaign to Prevent Teen and Unplanned Pregnancy; Washington, DC, USA: 2007. </w:t>
      </w:r>
    </w:p>
    <w:p w:rsidRPr="00E20EF4" w:rsidR="008F70E4" w:rsidP="00E20EF4" w:rsidRDefault="008F70E4" w14:paraId="7AB9FF58" w14:textId="38CB95B3">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Little T</w:t>
      </w:r>
      <w:r w:rsidRPr="56A41CFA" w:rsidR="56A41CFA">
        <w:rPr>
          <w:color w:val="000000" w:themeColor="text1" w:themeTint="FF" w:themeShade="FF"/>
          <w:lang w:val="en-US"/>
        </w:rPr>
        <w:t>.</w:t>
      </w:r>
      <w:r w:rsidRPr="56A41CFA" w:rsidR="56A41CFA">
        <w:rPr>
          <w:color w:val="000000" w:themeColor="text1" w:themeTint="FF" w:themeShade="FF"/>
          <w:lang w:val="uk-UA"/>
        </w:rPr>
        <w:t>, Jones S</w:t>
      </w:r>
      <w:r w:rsidRPr="56A41CFA" w:rsidR="56A41CFA">
        <w:rPr>
          <w:color w:val="000000" w:themeColor="text1" w:themeTint="FF" w:themeShade="FF"/>
          <w:lang w:val="en-US"/>
        </w:rPr>
        <w:t>.</w:t>
      </w:r>
      <w:r w:rsidRPr="56A41CFA" w:rsidR="56A41CFA">
        <w:rPr>
          <w:color w:val="000000" w:themeColor="text1" w:themeTint="FF" w:themeShade="FF"/>
          <w:lang w:val="uk-UA"/>
        </w:rPr>
        <w:t>, Henrich C</w:t>
      </w:r>
      <w:r w:rsidRPr="56A41CFA" w:rsidR="56A41CFA">
        <w:rPr>
          <w:color w:val="000000" w:themeColor="text1" w:themeTint="FF" w:themeShade="FF"/>
          <w:lang w:val="en-US"/>
        </w:rPr>
        <w:t>.</w:t>
      </w:r>
      <w:r w:rsidRPr="56A41CFA" w:rsidR="56A41CFA">
        <w:rPr>
          <w:color w:val="000000" w:themeColor="text1" w:themeTint="FF" w:themeShade="FF"/>
          <w:lang w:val="uk-UA"/>
        </w:rPr>
        <w:t>, Hawley P. Disentangling the “whys” from the “whats” of aggressive behaviour. International Journa</w:t>
      </w:r>
      <w:r w:rsidRPr="56A41CFA" w:rsidR="56A41CFA">
        <w:rPr>
          <w:color w:val="000000" w:themeColor="text1" w:themeTint="FF" w:themeShade="FF"/>
          <w:lang w:val="uk-UA"/>
        </w:rPr>
        <w:t xml:space="preserve">l of Behavior Development. 2003. </w:t>
      </w:r>
      <w:r w:rsidRPr="56A41CFA" w:rsidR="56A41CFA">
        <w:rPr>
          <w:color w:val="000000" w:themeColor="text1" w:themeTint="FF" w:themeShade="FF"/>
          <w:lang w:val="en-US"/>
        </w:rPr>
        <w:t xml:space="preserve">Vol. </w:t>
      </w:r>
      <w:r w:rsidRPr="56A41CFA" w:rsidR="56A41CFA">
        <w:rPr>
          <w:color w:val="000000" w:themeColor="text1" w:themeTint="FF" w:themeShade="FF"/>
          <w:lang w:val="uk-UA"/>
        </w:rPr>
        <w:t>27</w:t>
      </w:r>
      <w:r w:rsidRPr="56A41CFA" w:rsidR="56A41CFA">
        <w:rPr>
          <w:color w:val="000000" w:themeColor="text1" w:themeTint="FF" w:themeShade="FF"/>
          <w:lang w:val="uk-UA"/>
        </w:rPr>
        <w:t xml:space="preserve">. </w:t>
      </w:r>
      <w:r w:rsidRPr="56A41CFA" w:rsidR="56A41CFA">
        <w:rPr>
          <w:color w:val="000000" w:themeColor="text1" w:themeTint="FF" w:themeShade="FF"/>
          <w:lang w:val="en-US"/>
        </w:rPr>
        <w:t xml:space="preserve">P. </w:t>
      </w:r>
      <w:r w:rsidRPr="56A41CFA" w:rsidR="56A41CFA">
        <w:rPr>
          <w:color w:val="000000" w:themeColor="text1" w:themeTint="FF" w:themeShade="FF"/>
          <w:lang w:val="uk-UA"/>
        </w:rPr>
        <w:t>122–133.</w:t>
      </w:r>
    </w:p>
    <w:p w:rsidRPr="00E20EF4" w:rsidR="008F70E4" w:rsidP="00E20EF4" w:rsidRDefault="008F70E4" w14:paraId="4536CE67" w14:textId="77777777">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 xml:space="preserve">Mundy L. K., Simmons J. G., Allen N. B., et al. Study protocol: The Childhood to Adolescence Transition Study (CATS) BMC Pediatr. 2012. Vol. 13. P. 160. </w:t>
      </w:r>
    </w:p>
    <w:p w:rsidRPr="00E20EF4" w:rsidR="008F70E4" w:rsidP="00E20EF4" w:rsidRDefault="008F70E4" w14:paraId="62992852" w14:textId="7FF2EC22">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Murray-Close D</w:t>
      </w:r>
      <w:r w:rsidRPr="56A41CFA" w:rsidR="56A41CFA">
        <w:rPr>
          <w:color w:val="000000" w:themeColor="text1" w:themeTint="FF" w:themeShade="FF"/>
          <w:lang w:val="en-US"/>
        </w:rPr>
        <w:t>.</w:t>
      </w:r>
      <w:r w:rsidRPr="56A41CFA" w:rsidR="56A41CFA">
        <w:rPr>
          <w:color w:val="000000" w:themeColor="text1" w:themeTint="FF" w:themeShade="FF"/>
          <w:lang w:val="uk-UA"/>
        </w:rPr>
        <w:t>, Crick N</w:t>
      </w:r>
      <w:r w:rsidRPr="56A41CFA" w:rsidR="56A41CFA">
        <w:rPr>
          <w:color w:val="000000" w:themeColor="text1" w:themeTint="FF" w:themeShade="FF"/>
          <w:lang w:val="en-US"/>
        </w:rPr>
        <w:t>.</w:t>
      </w:r>
      <w:r w:rsidRPr="56A41CFA" w:rsidR="56A41CFA">
        <w:rPr>
          <w:color w:val="000000" w:themeColor="text1" w:themeTint="FF" w:themeShade="FF"/>
          <w:lang w:val="uk-UA"/>
        </w:rPr>
        <w:t>, Galotti K. Children's moral reasoning regarding physical and relational aggre</w:t>
      </w:r>
      <w:r w:rsidRPr="56A41CFA" w:rsidR="56A41CFA">
        <w:rPr>
          <w:color w:val="000000" w:themeColor="text1" w:themeTint="FF" w:themeShade="FF"/>
          <w:lang w:val="uk-UA"/>
        </w:rPr>
        <w:t xml:space="preserve">ssion. Social Development. 2006. </w:t>
      </w:r>
      <w:r w:rsidRPr="56A41CFA" w:rsidR="56A41CFA">
        <w:rPr>
          <w:color w:val="000000" w:themeColor="text1" w:themeTint="FF" w:themeShade="FF"/>
          <w:lang w:val="en-US"/>
        </w:rPr>
        <w:t xml:space="preserve">Vol. </w:t>
      </w:r>
      <w:r w:rsidRPr="56A41CFA" w:rsidR="56A41CFA">
        <w:rPr>
          <w:color w:val="000000" w:themeColor="text1" w:themeTint="FF" w:themeShade="FF"/>
          <w:lang w:val="uk-UA"/>
        </w:rPr>
        <w:t xml:space="preserve">15. </w:t>
      </w:r>
      <w:r w:rsidRPr="56A41CFA" w:rsidR="56A41CFA">
        <w:rPr>
          <w:color w:val="000000" w:themeColor="text1" w:themeTint="FF" w:themeShade="FF"/>
          <w:lang w:val="en-US"/>
        </w:rPr>
        <w:t xml:space="preserve">P. </w:t>
      </w:r>
      <w:r w:rsidRPr="56A41CFA" w:rsidR="56A41CFA">
        <w:rPr>
          <w:color w:val="000000" w:themeColor="text1" w:themeTint="FF" w:themeShade="FF"/>
          <w:lang w:val="uk-UA"/>
        </w:rPr>
        <w:t>345–372.</w:t>
      </w:r>
    </w:p>
    <w:p w:rsidRPr="00E20EF4" w:rsidR="008F70E4" w:rsidP="00E20EF4" w:rsidRDefault="008F70E4" w14:paraId="28ACC900" w14:textId="77777777">
      <w:pPr>
        <w:pStyle w:val="a5"/>
        <w:numPr>
          <w:ilvl w:val="0"/>
          <w:numId w:val="40"/>
        </w:numPr>
        <w:spacing w:line="360" w:lineRule="auto"/>
        <w:ind w:left="0" w:firstLine="709"/>
        <w:jc w:val="both"/>
        <w:rPr>
          <w:color w:val="000000" w:themeColor="text1"/>
          <w:szCs w:val="28"/>
          <w:lang w:val="uk-UA"/>
        </w:rPr>
      </w:pPr>
      <w:r w:rsidRPr="56A41CFA" w:rsidR="56A41CFA">
        <w:rPr>
          <w:color w:val="000000" w:themeColor="text1" w:themeTint="FF" w:themeShade="FF"/>
          <w:lang w:val="uk-UA"/>
        </w:rPr>
        <w:t xml:space="preserve">Obradovic-Tomasevic B., Santric-Milicevic M., Vasic V., et al. Prevalence and Predictors of Violence Victimization and Violent Behavior among Youths: A Population-Based Study in Serbia. Int. J. Environ. Res. Public Health. 2019. Vol. 16. P. 3203. </w:t>
      </w:r>
    </w:p>
    <w:p w:rsidRPr="00E20EF4" w:rsidR="008F70E4" w:rsidP="00E20EF4" w:rsidRDefault="008F70E4" w14:paraId="07A7DE78" w14:textId="77777777">
      <w:pPr>
        <w:pStyle w:val="a5"/>
        <w:numPr>
          <w:ilvl w:val="0"/>
          <w:numId w:val="40"/>
        </w:numPr>
        <w:spacing w:line="360" w:lineRule="auto"/>
        <w:ind w:left="0" w:firstLine="709"/>
        <w:jc w:val="both"/>
        <w:rPr>
          <w:color w:val="000000" w:themeColor="text1"/>
          <w:szCs w:val="28"/>
          <w:lang w:val="uk-UA"/>
        </w:rPr>
      </w:pPr>
      <w:r w:rsidRPr="194B40E4" w:rsidR="194B40E4">
        <w:rPr>
          <w:color w:val="000000" w:themeColor="text1" w:themeTint="FF" w:themeShade="FF"/>
          <w:lang w:val="uk-UA"/>
        </w:rPr>
        <w:t>Park S., Chiu W., Won D. Effects of physical education, extracurricular sports activities, and leisure satisfaction on adolescent aggressive behavior: A latent growth modeling approach. PLoS ONE. 2017.</w:t>
      </w:r>
    </w:p>
    <w:p w:rsidRPr="00095068" w:rsidR="00095068" w:rsidP="194B40E4" w:rsidRDefault="00095068" w14:paraId="10BC7A20" w14:textId="7EEFDE51">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3534820C" w14:textId="384BF2B0">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2B8DAE3A" w14:textId="2F54FC6E">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16396447" w14:textId="1F01FEE7">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7AAE4B4F" w14:textId="5D5321E0">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5B011D83" w14:textId="605C20F8">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3397C2FD" w14:textId="420630E2">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04033553" w14:textId="25E2A989">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741241C8" w14:textId="735B8197">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438478C5" w14:textId="2B750C3A">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36182776" w14:textId="7F7AA767">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4CFA5660" w14:textId="3B40668A">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04E9C717" w14:textId="27A98140">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0B96692B" w14:textId="251A263F">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79F0E466" w14:textId="73506799">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1EDBFDEC" w14:textId="0F557906">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52DAD0AB" w14:textId="102B8244">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1706E418" w14:textId="1D7210F9">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74A8B1E5" w14:textId="1BF3B536">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5063970E" w14:textId="038A3ABD">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40F644FC" w14:textId="48A9E6FD">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50E0852E" w14:textId="1C38EB33">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490A6DBA" w14:textId="0992FC15">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3B0BC0E3" w14:textId="0FA04409">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105AA75D" w14:textId="3D684FA4">
      <w:pPr>
        <w:pStyle w:val="a"/>
        <w:spacing w:line="360" w:lineRule="auto"/>
        <w:jc w:val="center"/>
        <w:rPr>
          <w:rFonts w:cs="Times New Roman"/>
          <w:b w:val="1"/>
          <w:bCs w:val="1"/>
          <w:color w:val="000000" w:themeColor="text1" w:themeTint="FF" w:themeShade="FF"/>
          <w:lang w:val="uk-UA"/>
        </w:rPr>
      </w:pPr>
    </w:p>
    <w:p w:rsidRPr="00095068" w:rsidR="00095068" w:rsidP="194B40E4" w:rsidRDefault="00095068" w14:paraId="71421A0C" w14:textId="1D92B279">
      <w:pPr>
        <w:pStyle w:val="a"/>
        <w:spacing w:line="360" w:lineRule="auto"/>
        <w:jc w:val="center"/>
        <w:rPr>
          <w:rFonts w:cs="Times New Roman"/>
          <w:b w:val="1"/>
          <w:bCs w:val="1"/>
          <w:color w:val="000000" w:themeColor="text1"/>
          <w:lang w:val="uk-UA"/>
        </w:rPr>
      </w:pPr>
      <w:r w:rsidRPr="194B40E4" w:rsidR="194B40E4">
        <w:rPr>
          <w:rFonts w:cs="Times New Roman"/>
          <w:b w:val="1"/>
          <w:bCs w:val="1"/>
          <w:color w:val="000000" w:themeColor="text1" w:themeTint="FF" w:themeShade="FF"/>
          <w:lang w:val="uk-UA"/>
        </w:rPr>
        <w:t>ДОДАТКИ</w:t>
      </w:r>
    </w:p>
    <w:p w:rsidR="00095068" w:rsidP="00095068" w:rsidRDefault="00095068" w14:paraId="2906E5C3" w14:textId="27D273D5">
      <w:pPr>
        <w:spacing w:line="360" w:lineRule="auto"/>
        <w:ind w:firstLine="709"/>
        <w:jc w:val="both"/>
        <w:rPr>
          <w:rFonts w:cs="Times New Roman"/>
          <w:color w:val="000000" w:themeColor="text1"/>
          <w:szCs w:val="28"/>
          <w:lang w:val="uk-UA"/>
        </w:rPr>
      </w:pPr>
    </w:p>
    <w:p w:rsidRPr="008907A6" w:rsidR="00C472F9" w:rsidP="00C472F9" w:rsidRDefault="00C472F9" w14:paraId="43E6AC24" w14:textId="77777777">
      <w:pPr>
        <w:spacing w:line="360" w:lineRule="auto"/>
        <w:jc w:val="right"/>
        <w:rPr>
          <w:rFonts w:cs="Times New Roman"/>
          <w:color w:val="000000"/>
          <w:szCs w:val="28"/>
          <w:lang w:val="uk-UA" w:eastAsia="en-US"/>
        </w:rPr>
      </w:pPr>
      <w:r w:rsidRPr="008907A6">
        <w:rPr>
          <w:rFonts w:cs="Times New Roman"/>
          <w:color w:val="000000"/>
          <w:szCs w:val="28"/>
          <w:lang w:val="uk-UA" w:eastAsia="en-US"/>
        </w:rPr>
        <w:t>Додаток А</w:t>
      </w:r>
    </w:p>
    <w:p w:rsidRPr="008907A6" w:rsidR="00C472F9" w:rsidP="00C472F9" w:rsidRDefault="00C472F9" w14:paraId="0366A771" w14:textId="77777777">
      <w:pPr>
        <w:spacing w:line="360" w:lineRule="auto"/>
        <w:jc w:val="right"/>
        <w:rPr>
          <w:rFonts w:cs="Times New Roman"/>
          <w:color w:val="000000"/>
          <w:szCs w:val="28"/>
          <w:lang w:val="uk-UA" w:eastAsia="en-US"/>
        </w:rPr>
      </w:pPr>
    </w:p>
    <w:p w:rsidRPr="008907A6" w:rsidR="00C472F9" w:rsidP="00C472F9" w:rsidRDefault="00C472F9" w14:paraId="14323CAC" w14:textId="77777777">
      <w:pPr>
        <w:spacing w:line="360" w:lineRule="auto"/>
        <w:jc w:val="center"/>
        <w:rPr>
          <w:rFonts w:cs="Times New Roman"/>
          <w:b/>
          <w:color w:val="000000"/>
          <w:szCs w:val="28"/>
          <w:lang w:val="uk-UA" w:eastAsia="en-US"/>
        </w:rPr>
      </w:pPr>
      <w:r w:rsidRPr="008907A6">
        <w:rPr>
          <w:rFonts w:cs="Times New Roman"/>
          <w:b/>
          <w:color w:val="000000"/>
          <w:szCs w:val="28"/>
          <w:lang w:val="uk-UA" w:eastAsia="en-US"/>
        </w:rPr>
        <w:t>Діагностика ворожості за шкалою Кука-Медлей (Cook-Medley Hostility Scale, CMHS)</w:t>
      </w:r>
    </w:p>
    <w:p w:rsidRPr="008907A6" w:rsidR="00C472F9" w:rsidP="00C472F9" w:rsidRDefault="00C472F9" w14:paraId="664E42D0" w14:textId="77777777">
      <w:pPr>
        <w:spacing w:line="360" w:lineRule="auto"/>
        <w:jc w:val="center"/>
        <w:rPr>
          <w:rFonts w:cs="Times New Roman"/>
          <w:b/>
          <w:color w:val="000000"/>
          <w:szCs w:val="28"/>
          <w:lang w:val="uk-UA" w:eastAsia="en-US"/>
        </w:rPr>
      </w:pPr>
    </w:p>
    <w:p w:rsidRPr="008907A6" w:rsidR="00C472F9" w:rsidP="00C472F9" w:rsidRDefault="00C472F9" w14:paraId="63660578"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Інструкція: Уважно прочитайте (прослухайте) судження опитувальника. Варіанти відповідей з усіх міркувань дано на спеціальному бланку. Якщо Ви вважаєте, що судження правильне і відповідає Вашому уявленню про себе та інших людей, то в бланку відповідей навпроти номера судження відзначте галочкою ступінь Вашої згоди з ним, використовуючи варіанти відповідей: «зазвичай», «часто», «іноді», «випадково», «зрідка», «ніколи».</w:t>
      </w:r>
    </w:p>
    <w:p w:rsidRPr="008907A6" w:rsidR="00C472F9" w:rsidP="00C472F9" w:rsidRDefault="00C472F9" w14:paraId="5BECB99D"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Текст опитувальника:</w:t>
      </w:r>
    </w:p>
    <w:p w:rsidRPr="008907A6" w:rsidR="00C472F9" w:rsidP="00C472F9" w:rsidRDefault="00C472F9" w14:paraId="2399A0E4"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 Я часто зустрічаю людей, які називають себе експертами, хоча вони не є ними.</w:t>
      </w:r>
    </w:p>
    <w:p w:rsidRPr="008907A6" w:rsidR="00C472F9" w:rsidP="00C472F9" w:rsidRDefault="00C472F9" w14:paraId="57BE1109"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 Мені часто доводилося виконувати вказівки людей, які знали менше за мене.</w:t>
      </w:r>
    </w:p>
    <w:p w:rsidRPr="008907A6" w:rsidR="00C472F9" w:rsidP="00C472F9" w:rsidRDefault="00C472F9" w14:paraId="31A067AD"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3. Багатьох людей можна звинуватити в аморальній поведінці.</w:t>
      </w:r>
    </w:p>
    <w:p w:rsidRPr="008907A6" w:rsidR="00C472F9" w:rsidP="00C472F9" w:rsidRDefault="00C472F9" w14:paraId="71B636C7"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4. Багато людей перебільшують тяжкість своїх невдач, щоб отримати співчуття та допомогу.</w:t>
      </w:r>
    </w:p>
    <w:p w:rsidRPr="008907A6" w:rsidR="00C472F9" w:rsidP="00C472F9" w:rsidRDefault="00C472F9" w14:paraId="766075D0"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5. Часом мені доводилося грубити людям, які поводилися неввічливо по відношенню до мене і діяли мені на нерви.</w:t>
      </w:r>
    </w:p>
    <w:p w:rsidRPr="008907A6" w:rsidR="00C472F9" w:rsidP="00C472F9" w:rsidRDefault="00C472F9" w14:paraId="6D94A0C6"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6. Більшість людей заводять друзів, тому що друзі можуть бути корисними. </w:t>
      </w:r>
    </w:p>
    <w:p w:rsidRPr="008907A6" w:rsidR="00C472F9" w:rsidP="00C472F9" w:rsidRDefault="00C472F9" w14:paraId="79E8C1A4"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7. Часто необхідно витратити багато зусиль, щоб переконати інших у своїй правоті.</w:t>
      </w:r>
    </w:p>
    <w:p w:rsidRPr="008907A6" w:rsidR="00C472F9" w:rsidP="00C472F9" w:rsidRDefault="00C472F9" w14:paraId="71599834"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8. Люди часто розчаровували мене.</w:t>
      </w:r>
    </w:p>
    <w:p w:rsidRPr="008907A6" w:rsidR="00C472F9" w:rsidP="00C472F9" w:rsidRDefault="00C472F9" w14:paraId="1530E4D3"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9. Зазвичай люди вимагають більшої поваги до своїх прав, ніж прагнуть поважати права інших.</w:t>
      </w:r>
    </w:p>
    <w:p w:rsidRPr="008907A6" w:rsidR="00C472F9" w:rsidP="00C472F9" w:rsidRDefault="00C472F9" w14:paraId="0FC735B7"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10.Більшість людей не порушують закон, бо бояться бути спійманими.</w:t>
      </w:r>
    </w:p>
    <w:p w:rsidRPr="008907A6" w:rsidR="00C472F9" w:rsidP="00C472F9" w:rsidRDefault="00C472F9" w14:paraId="686476C2"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11.Часто люди вдаються до нечесних способів, щоб не втратити можливої вигоди.</w:t>
      </w:r>
    </w:p>
    <w:p w:rsidRPr="008907A6" w:rsidR="00C472F9" w:rsidP="00C472F9" w:rsidRDefault="00C472F9" w14:paraId="712CE30A"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12. Я вважаю, що багато людей використовують брехню, щоб рухатися далі.</w:t>
      </w:r>
    </w:p>
    <w:p w:rsidRPr="008907A6" w:rsidR="00C472F9" w:rsidP="00C472F9" w:rsidRDefault="00C472F9" w14:paraId="620EEC6B"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13. Існують люди, які настільки мені неприємні, що я мимоволі тішуся, коли їх зазнають невдачі.</w:t>
      </w:r>
    </w:p>
    <w:p w:rsidRPr="008907A6" w:rsidR="00C472F9" w:rsidP="00C472F9" w:rsidRDefault="00C472F9" w14:paraId="7190B363"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14. Я часто можу відійти від своїх принципів, щоб перевершити свого супротивника.</w:t>
      </w:r>
    </w:p>
    <w:p w:rsidRPr="008907A6" w:rsidR="00C472F9" w:rsidP="00C472F9" w:rsidRDefault="00C472F9" w14:paraId="573EDA18"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15. Якщо люди вчиняють зі мною погано, я обов'язково відповідаю їм тим самим, хоча б із принципу.</w:t>
      </w:r>
    </w:p>
    <w:p w:rsidRPr="008907A6" w:rsidR="00C472F9" w:rsidP="00C472F9" w:rsidRDefault="00C472F9" w14:paraId="2141B1BF"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16. Як правило, я відчайдушно відстоюю власну точку зору.</w:t>
      </w:r>
    </w:p>
    <w:p w:rsidRPr="008907A6" w:rsidR="00C472F9" w:rsidP="00C472F9" w:rsidRDefault="00C472F9" w14:paraId="704CBCDB"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17. Деякі члени моєї родини мають звички, які мене дратують. </w:t>
      </w:r>
    </w:p>
    <w:p w:rsidRPr="008907A6" w:rsidR="00C472F9" w:rsidP="00C472F9" w:rsidRDefault="00C472F9" w14:paraId="4AF620E8"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18. Я не завжди легко погоджуюсь з іншими.</w:t>
      </w:r>
    </w:p>
    <w:p w:rsidRPr="008907A6" w:rsidR="00C472F9" w:rsidP="00C472F9" w:rsidRDefault="00C472F9" w14:paraId="5F594E27"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19. Нікого ніколи не турбує те, що з тобою відбувається.</w:t>
      </w:r>
    </w:p>
    <w:p w:rsidRPr="008907A6" w:rsidR="00C472F9" w:rsidP="00C472F9" w:rsidRDefault="00C472F9" w14:paraId="00182143"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20. Безпечніше нікому не вірити.</w:t>
      </w:r>
    </w:p>
    <w:p w:rsidRPr="008907A6" w:rsidR="00C472F9" w:rsidP="00C472F9" w:rsidRDefault="00C472F9" w14:paraId="38C0BAD1"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21. Я можу поводитися дружелюбно з людьми, які, на мою думку, вчиняють неправильно.</w:t>
      </w:r>
    </w:p>
    <w:p w:rsidRPr="008907A6" w:rsidR="00C472F9" w:rsidP="00C472F9" w:rsidRDefault="00C472F9" w14:paraId="54CBB599"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22. Багато людей уникають ситуацій, у яких вони повинні допомагати іншим. </w:t>
      </w:r>
    </w:p>
    <w:p w:rsidRPr="008907A6" w:rsidR="00C472F9" w:rsidP="00C472F9" w:rsidRDefault="00C472F9" w14:paraId="2602959C"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23. Я не засуджую людей за те, що вони прагнуть привласнити собі все, що тільки можна.</w:t>
      </w:r>
    </w:p>
    <w:p w:rsidRPr="008907A6" w:rsidR="00C472F9" w:rsidP="00C472F9" w:rsidRDefault="00C472F9" w14:paraId="4C325225"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24. Я не звинувачую людину за те, що вона у своїх цілях використовує інших людей, які дозволяють їй це робити.</w:t>
      </w:r>
    </w:p>
    <w:p w:rsidRPr="008907A6" w:rsidR="00C472F9" w:rsidP="00C472F9" w:rsidRDefault="00C472F9" w14:paraId="4186326D"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25. Мене дратує, коли інші відривають мене від діла.</w:t>
      </w:r>
    </w:p>
    <w:p w:rsidRPr="008907A6" w:rsidR="00C472F9" w:rsidP="00C472F9" w:rsidRDefault="00C472F9" w14:paraId="54496965"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26. Мені б сподобалося, якби злочинця покарали його ж злочином.</w:t>
      </w:r>
    </w:p>
    <w:p w:rsidRPr="008907A6" w:rsidR="00C472F9" w:rsidP="00C472F9" w:rsidRDefault="00C472F9" w14:paraId="1F5D33D1"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27. Я не прагну приховати погану думку про інших людей.</w:t>
      </w:r>
    </w:p>
    <w:p w:rsidRPr="008907A6" w:rsidR="00C472F9" w:rsidP="00C472F9" w:rsidRDefault="00C472F9" w14:paraId="55999086" w14:textId="77777777">
      <w:pPr>
        <w:spacing w:line="360" w:lineRule="auto"/>
        <w:jc w:val="center"/>
        <w:rPr>
          <w:rFonts w:cs="Times New Roman"/>
          <w:color w:val="000000"/>
          <w:szCs w:val="28"/>
          <w:lang w:val="uk-UA" w:eastAsia="en-US"/>
        </w:rPr>
      </w:pPr>
      <w:r w:rsidRPr="008907A6">
        <w:rPr>
          <w:rFonts w:cs="Times New Roman"/>
          <w:color w:val="000000"/>
          <w:szCs w:val="28"/>
          <w:lang w:val="uk-UA" w:eastAsia="en-US"/>
        </w:rPr>
        <w:t>Обробка та інтерпретація результатів:</w:t>
      </w:r>
    </w:p>
    <w:p w:rsidRPr="008907A6" w:rsidR="00C472F9" w:rsidP="00C472F9" w:rsidRDefault="00C472F9" w14:paraId="7F4A35F9"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Шкала цинізму: твердження № 1, 2, 3, 4, 6, 7, 9, 10, 11, 12, 19, 20, 22.</w:t>
      </w:r>
    </w:p>
    <w:p w:rsidRPr="008907A6" w:rsidR="00C472F9" w:rsidP="00C472F9" w:rsidRDefault="00C472F9" w14:paraId="5D0594BB"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Шкала агресивності: твердження № 5, 14, 15, 16, 21, 23, 24, 26, 27.</w:t>
      </w:r>
    </w:p>
    <w:p w:rsidRPr="008907A6" w:rsidR="00C472F9" w:rsidP="00C472F9" w:rsidRDefault="00C472F9" w14:paraId="3A27ACC4"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Шкала ворожості: твердження № 8, 13, 17, 18, 25.</w:t>
      </w:r>
    </w:p>
    <w:p w:rsidRPr="008907A6" w:rsidR="00C472F9" w:rsidP="00C472F9" w:rsidRDefault="00C472F9" w14:paraId="1F1BA516"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За кожен варіант відповіді присуджується певна кількість балів: зазвичай – 6 балів; часто – 5 балів; іноді – 4 бали; випадково – 3 бали; зрідка – 2 бали; ніколи – 1 бал.</w:t>
      </w:r>
    </w:p>
    <w:p w:rsidRPr="008907A6" w:rsidR="00C472F9" w:rsidP="00C472F9" w:rsidRDefault="00C472F9" w14:paraId="0298F438"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Потім підраховується сума набраних балів за кожною шкалою.</w:t>
      </w:r>
    </w:p>
    <w:p w:rsidRPr="008907A6" w:rsidR="00C472F9" w:rsidP="00C472F9" w:rsidRDefault="00C472F9" w14:paraId="40DDB6CD" w14:textId="77777777">
      <w:pPr>
        <w:spacing w:line="360" w:lineRule="auto"/>
        <w:jc w:val="center"/>
        <w:rPr>
          <w:rFonts w:cs="Times New Roman"/>
          <w:color w:val="000000"/>
          <w:szCs w:val="28"/>
          <w:lang w:val="uk-UA" w:eastAsia="en-US"/>
        </w:rPr>
      </w:pPr>
      <w:r w:rsidRPr="008907A6">
        <w:rPr>
          <w:rFonts w:cs="Times New Roman"/>
          <w:color w:val="000000"/>
          <w:szCs w:val="28"/>
          <w:lang w:val="uk-UA" w:eastAsia="en-US"/>
        </w:rPr>
        <w:t>Інтерпретація результатів для шкали ворожості:</w:t>
      </w:r>
    </w:p>
    <w:p w:rsidRPr="008907A6" w:rsidR="00C472F9" w:rsidP="00C472F9" w:rsidRDefault="00C472F9" w14:paraId="14BAA1A2"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25 і більше балів – високий показник;</w:t>
      </w:r>
    </w:p>
    <w:p w:rsidRPr="008907A6" w:rsidR="00C472F9" w:rsidP="00C472F9" w:rsidRDefault="00C472F9" w14:paraId="56D76F16"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18-25 балів – середній показник із тенденцією до високого; </w:t>
      </w:r>
    </w:p>
    <w:p w:rsidRPr="008907A6" w:rsidR="00C472F9" w:rsidP="00C472F9" w:rsidRDefault="00C472F9" w14:paraId="21CD716A"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10-18 балів – середній показник із тенденцією до низького; </w:t>
      </w:r>
    </w:p>
    <w:p w:rsidRPr="008907A6" w:rsidR="00C472F9" w:rsidP="00C472F9" w:rsidRDefault="00C472F9" w14:paraId="6184C1DA"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10 балів та менше – низький показник.</w:t>
      </w:r>
    </w:p>
    <w:p w:rsidRPr="008907A6" w:rsidR="00C472F9" w:rsidP="00C472F9" w:rsidRDefault="00C472F9" w14:paraId="3D0DB9F0" w14:textId="77777777">
      <w:pPr>
        <w:spacing w:line="360" w:lineRule="auto"/>
        <w:jc w:val="center"/>
        <w:rPr>
          <w:rFonts w:cs="Times New Roman"/>
          <w:color w:val="000000"/>
          <w:szCs w:val="28"/>
          <w:lang w:val="uk-UA" w:eastAsia="en-US"/>
        </w:rPr>
      </w:pPr>
      <w:r w:rsidRPr="008907A6">
        <w:rPr>
          <w:rFonts w:cs="Times New Roman"/>
          <w:color w:val="000000"/>
          <w:szCs w:val="28"/>
          <w:lang w:val="uk-UA" w:eastAsia="en-US"/>
        </w:rPr>
        <w:t>Інтерпретація результатів для шкали цинізму:</w:t>
      </w:r>
    </w:p>
    <w:p w:rsidRPr="008907A6" w:rsidR="00C472F9" w:rsidP="00C472F9" w:rsidRDefault="00C472F9" w14:paraId="52A2FBB0"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65 балів та більше – високий показник;</w:t>
      </w:r>
    </w:p>
    <w:p w:rsidRPr="008907A6" w:rsidR="00C472F9" w:rsidP="00C472F9" w:rsidRDefault="00C472F9" w14:paraId="519E5E10"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40-65 балів – середній показник із тенденцією до високого; </w:t>
      </w:r>
    </w:p>
    <w:p w:rsidRPr="008907A6" w:rsidR="00C472F9" w:rsidP="00C472F9" w:rsidRDefault="00C472F9" w14:paraId="438B5E75"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25-40 балів – середній показник із тенденцією до низького; </w:t>
      </w:r>
    </w:p>
    <w:p w:rsidRPr="008907A6" w:rsidR="00C472F9" w:rsidP="00C472F9" w:rsidRDefault="00C472F9" w14:paraId="54B395C1"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25 балів та менше – низький показник.</w:t>
      </w:r>
    </w:p>
    <w:p w:rsidRPr="008907A6" w:rsidR="00C472F9" w:rsidP="00C472F9" w:rsidRDefault="00C472F9" w14:paraId="0884F27F" w14:textId="77777777">
      <w:pPr>
        <w:spacing w:line="360" w:lineRule="auto"/>
        <w:ind w:firstLine="709"/>
        <w:jc w:val="center"/>
        <w:rPr>
          <w:rFonts w:cs="Times New Roman"/>
          <w:color w:val="000000"/>
          <w:szCs w:val="28"/>
          <w:lang w:val="uk-UA" w:eastAsia="en-US"/>
        </w:rPr>
      </w:pPr>
      <w:r w:rsidRPr="008907A6">
        <w:rPr>
          <w:rFonts w:cs="Times New Roman"/>
          <w:color w:val="000000"/>
          <w:szCs w:val="28"/>
          <w:lang w:val="uk-UA" w:eastAsia="en-US"/>
        </w:rPr>
        <w:t>Інтерпретація результатів для шкали агресивності:</w:t>
      </w:r>
    </w:p>
    <w:p w:rsidRPr="008907A6" w:rsidR="00C472F9" w:rsidP="00C472F9" w:rsidRDefault="00C472F9" w14:paraId="6F579C65"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45 і більше балів – високий показник;</w:t>
      </w:r>
    </w:p>
    <w:p w:rsidRPr="008907A6" w:rsidR="00C472F9" w:rsidP="00C472F9" w:rsidRDefault="00C472F9" w14:paraId="0F17B99E"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30-45 балів – середній показник із тенденцією до високого; </w:t>
      </w:r>
    </w:p>
    <w:p w:rsidRPr="008907A6" w:rsidR="00C472F9" w:rsidP="00C472F9" w:rsidRDefault="00C472F9" w14:paraId="1C389DAB"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 xml:space="preserve">15-30 балів – середній показник із тенденцією до низького; </w:t>
      </w:r>
    </w:p>
    <w:p w:rsidRPr="008907A6" w:rsidR="00C472F9" w:rsidP="00C472F9" w:rsidRDefault="00C472F9" w14:paraId="43057699" w14:textId="77777777">
      <w:pPr>
        <w:spacing w:line="360" w:lineRule="auto"/>
        <w:ind w:firstLine="709"/>
        <w:jc w:val="both"/>
        <w:rPr>
          <w:rFonts w:cs="Times New Roman"/>
          <w:color w:val="000000"/>
          <w:szCs w:val="28"/>
          <w:lang w:val="uk-UA" w:eastAsia="en-US"/>
        </w:rPr>
      </w:pPr>
      <w:r w:rsidRPr="008907A6">
        <w:rPr>
          <w:rFonts w:cs="Times New Roman"/>
          <w:color w:val="000000"/>
          <w:szCs w:val="28"/>
          <w:lang w:val="uk-UA" w:eastAsia="en-US"/>
        </w:rPr>
        <w:t>15 балів та менше – низький показник.</w:t>
      </w:r>
    </w:p>
    <w:p w:rsidRPr="008907A6" w:rsidR="00C472F9" w:rsidP="00C472F9" w:rsidRDefault="00C472F9" w14:paraId="43A39E61" w14:textId="77777777">
      <w:pPr>
        <w:spacing w:line="360" w:lineRule="auto"/>
        <w:ind w:firstLine="709"/>
        <w:jc w:val="both"/>
        <w:rPr>
          <w:rFonts w:cs="Times New Roman"/>
          <w:color w:val="000000"/>
          <w:szCs w:val="28"/>
          <w:lang w:val="uk-UA" w:eastAsia="en-US"/>
        </w:rPr>
      </w:pPr>
    </w:p>
    <w:p w:rsidRPr="00886856" w:rsidR="00C472F9" w:rsidP="00C472F9" w:rsidRDefault="00C472F9" w14:paraId="76FFBE0F" w14:textId="77777777">
      <w:pPr>
        <w:spacing w:line="360" w:lineRule="auto"/>
        <w:ind w:firstLine="709"/>
        <w:jc w:val="both"/>
        <w:rPr>
          <w:color w:val="000000" w:themeColor="text1"/>
          <w:szCs w:val="28"/>
          <w:lang w:val="uk-UA"/>
        </w:rPr>
      </w:pPr>
    </w:p>
    <w:p w:rsidR="194B40E4" w:rsidP="194B40E4" w:rsidRDefault="194B40E4" w14:paraId="2E512EAF" w14:textId="14E96C72">
      <w:pPr>
        <w:pStyle w:val="a"/>
        <w:spacing w:line="360" w:lineRule="auto"/>
        <w:jc w:val="right"/>
        <w:rPr>
          <w:rFonts w:cs="Times New Roman"/>
          <w:color w:val="000000" w:themeColor="text1" w:themeTint="FF" w:themeShade="FF"/>
          <w:lang w:val="uk-UA" w:eastAsia="en-US"/>
        </w:rPr>
      </w:pPr>
    </w:p>
    <w:p w:rsidRPr="008907A6" w:rsidR="00997CEF" w:rsidP="194B40E4" w:rsidRDefault="00997CEF" w14:paraId="4CD3D8B6" w14:textId="0FE74206">
      <w:pPr>
        <w:pStyle w:val="a"/>
        <w:spacing w:line="360" w:lineRule="auto"/>
        <w:jc w:val="right"/>
        <w:rPr>
          <w:rFonts w:cs="Times New Roman"/>
          <w:color w:val="000000"/>
          <w:lang w:val="uk-UA" w:eastAsia="en-US"/>
        </w:rPr>
      </w:pPr>
      <w:r w:rsidRPr="194B40E4" w:rsidR="194B40E4">
        <w:rPr>
          <w:rFonts w:cs="Times New Roman"/>
          <w:color w:val="000000" w:themeColor="text1" w:themeTint="FF" w:themeShade="FF"/>
          <w:lang w:val="uk-UA" w:eastAsia="en-US"/>
        </w:rPr>
        <w:t>Додаток Б</w:t>
      </w:r>
    </w:p>
    <w:p w:rsidRPr="004660F3" w:rsidR="00C472F9" w:rsidP="00C472F9" w:rsidRDefault="00C472F9" w14:paraId="4C2B48F3" w14:textId="77777777">
      <w:pPr>
        <w:spacing w:line="360" w:lineRule="auto"/>
        <w:ind w:firstLine="709"/>
        <w:jc w:val="both"/>
        <w:rPr>
          <w:b/>
          <w:szCs w:val="28"/>
          <w:lang w:val="uk-UA"/>
        </w:rPr>
      </w:pPr>
    </w:p>
    <w:p w:rsidRPr="00997CEF" w:rsidR="00997CEF" w:rsidP="00997CEF" w:rsidRDefault="00C1550A" w14:paraId="5421836D" w14:textId="37DFE796">
      <w:pPr>
        <w:spacing w:line="360" w:lineRule="auto"/>
        <w:jc w:val="center"/>
        <w:rPr>
          <w:rFonts w:cs="Times New Roman"/>
          <w:b/>
          <w:color w:val="000000" w:themeColor="text1"/>
          <w:szCs w:val="28"/>
          <w:lang w:val="uk-UA"/>
        </w:rPr>
      </w:pPr>
      <w:r w:rsidRPr="00997CEF">
        <w:rPr>
          <w:rFonts w:cs="Times New Roman"/>
          <w:b/>
          <w:color w:val="000000" w:themeColor="text1"/>
          <w:szCs w:val="28"/>
          <w:lang w:val="uk-UA"/>
        </w:rPr>
        <w:t>Методика «Маскулінність-фемінінність» С. Бем</w:t>
      </w:r>
    </w:p>
    <w:p w:rsidRPr="00112643" w:rsidR="00997CEF" w:rsidP="00997CEF" w:rsidRDefault="00997CEF" w14:paraId="27E02B0D" w14:textId="77777777">
      <w:pPr>
        <w:spacing w:line="360" w:lineRule="auto"/>
        <w:ind w:firstLine="709"/>
        <w:jc w:val="both"/>
        <w:rPr>
          <w:rFonts w:cs="Times New Roman"/>
          <w:color w:val="000000" w:themeColor="text1"/>
          <w:szCs w:val="28"/>
          <w:lang w:val="uk-UA"/>
        </w:rPr>
      </w:pPr>
    </w:p>
    <w:p w:rsidRPr="00112643" w:rsidR="00997CEF" w:rsidP="00997CEF" w:rsidRDefault="00C1550A" w14:paraId="3907C41E"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Інструкція: Перед вами 60 тверджень. Вам необхідно поставити «+» біля того твердження, яке на вашу думку відповідає вам, і «якщо це твердження вам не підходить». </w:t>
      </w:r>
    </w:p>
    <w:p w:rsidRPr="00112643" w:rsidR="00997CEF" w:rsidP="00997CEF" w:rsidRDefault="00C1550A" w14:paraId="557CF137"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Текст опитувальника: </w:t>
      </w:r>
    </w:p>
    <w:p w:rsidRPr="00112643" w:rsidR="00997CEF" w:rsidP="00997CEF" w:rsidRDefault="00C1550A" w14:paraId="03543757" w14:textId="5F80BB42">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w:t>
      </w:r>
      <w:r w:rsidRPr="00112643" w:rsidR="00997CEF">
        <w:rPr>
          <w:rFonts w:cs="Times New Roman"/>
          <w:color w:val="000000" w:themeColor="text1"/>
          <w:szCs w:val="28"/>
          <w:lang w:val="uk-UA"/>
        </w:rPr>
        <w:t xml:space="preserve"> Вірить в</w:t>
      </w:r>
      <w:r w:rsidRPr="00112643">
        <w:rPr>
          <w:rFonts w:cs="Times New Roman"/>
          <w:color w:val="000000" w:themeColor="text1"/>
          <w:szCs w:val="28"/>
          <w:lang w:val="uk-UA"/>
        </w:rPr>
        <w:t xml:space="preserve"> себе </w:t>
      </w:r>
    </w:p>
    <w:p w:rsidRPr="00112643" w:rsidR="00997CEF" w:rsidP="00997CEF" w:rsidRDefault="00C1550A" w14:paraId="7BCE73F6" w14:textId="3C2B11DE">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w:t>
      </w:r>
      <w:r w:rsidRPr="00112643" w:rsidR="00997CEF">
        <w:rPr>
          <w:rFonts w:cs="Times New Roman"/>
          <w:color w:val="000000" w:themeColor="text1"/>
          <w:szCs w:val="28"/>
          <w:lang w:val="uk-UA"/>
        </w:rPr>
        <w:t xml:space="preserve"> Здатний</w:t>
      </w:r>
      <w:r w:rsidRPr="00112643">
        <w:rPr>
          <w:rFonts w:cs="Times New Roman"/>
          <w:color w:val="000000" w:themeColor="text1"/>
          <w:szCs w:val="28"/>
          <w:lang w:val="uk-UA"/>
        </w:rPr>
        <w:t xml:space="preserve"> поступатися </w:t>
      </w:r>
    </w:p>
    <w:p w:rsidRPr="00112643" w:rsidR="00997CEF" w:rsidP="00997CEF" w:rsidRDefault="00C1550A" w14:paraId="12E7D858"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3.</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Здатний допомогти </w:t>
      </w:r>
    </w:p>
    <w:p w:rsidRPr="00112643" w:rsidR="00997CEF" w:rsidP="00997CEF" w:rsidRDefault="00C1550A" w14:paraId="31432522"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4.</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Схильний захищати свої погляди </w:t>
      </w:r>
    </w:p>
    <w:p w:rsidRPr="00112643" w:rsidR="00997CEF" w:rsidP="00997CEF" w:rsidRDefault="00C1550A" w14:paraId="0CCF61EB" w14:textId="214D9F5A">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5.</w:t>
      </w:r>
      <w:r w:rsidRPr="00112643" w:rsidR="00997CEF">
        <w:rPr>
          <w:rFonts w:cs="Times New Roman"/>
          <w:color w:val="000000" w:themeColor="text1"/>
          <w:szCs w:val="28"/>
          <w:lang w:val="uk-UA"/>
        </w:rPr>
        <w:t xml:space="preserve"> Життєрадісний</w:t>
      </w:r>
    </w:p>
    <w:p w:rsidRPr="00112643" w:rsidR="00997CEF" w:rsidP="00997CEF" w:rsidRDefault="00C1550A" w14:paraId="521B9539" w14:textId="7CDE2C30">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6.</w:t>
      </w:r>
      <w:r w:rsidRPr="00112643" w:rsidR="00997CEF">
        <w:rPr>
          <w:rFonts w:cs="Times New Roman"/>
          <w:color w:val="000000" w:themeColor="text1"/>
          <w:szCs w:val="28"/>
          <w:lang w:val="uk-UA"/>
        </w:rPr>
        <w:t xml:space="preserve"> Похмурий</w:t>
      </w:r>
    </w:p>
    <w:p w:rsidRPr="00112643" w:rsidR="00997CEF" w:rsidP="00997CEF" w:rsidRDefault="00997CEF" w14:paraId="473A099F" w14:textId="798FED6F">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7</w:t>
      </w:r>
      <w:r w:rsidRPr="00112643" w:rsidR="00C1550A">
        <w:rPr>
          <w:rFonts w:cs="Times New Roman"/>
          <w:color w:val="000000" w:themeColor="text1"/>
          <w:szCs w:val="28"/>
          <w:lang w:val="uk-UA"/>
        </w:rPr>
        <w:t>.</w:t>
      </w:r>
      <w:r w:rsidRPr="00112643">
        <w:rPr>
          <w:rFonts w:cs="Times New Roman"/>
          <w:color w:val="000000" w:themeColor="text1"/>
          <w:szCs w:val="28"/>
          <w:lang w:val="uk-UA"/>
        </w:rPr>
        <w:t xml:space="preserve"> </w:t>
      </w:r>
      <w:r w:rsidRPr="00112643" w:rsidR="00C1550A">
        <w:rPr>
          <w:rFonts w:cs="Times New Roman"/>
          <w:color w:val="000000" w:themeColor="text1"/>
          <w:szCs w:val="28"/>
          <w:lang w:val="uk-UA"/>
        </w:rPr>
        <w:t xml:space="preserve">Незалежний </w:t>
      </w:r>
    </w:p>
    <w:p w:rsidRPr="00112643" w:rsidR="00997CEF" w:rsidP="00997CEF" w:rsidRDefault="00C1550A" w14:paraId="12C12843" w14:textId="71715D2E">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8.</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Сором</w:t>
      </w:r>
      <w:r w:rsidRPr="00112643" w:rsidR="00997CEF">
        <w:rPr>
          <w:rFonts w:cs="Times New Roman"/>
          <w:color w:val="000000" w:themeColor="text1"/>
          <w:szCs w:val="28"/>
          <w:lang w:val="uk-UA"/>
        </w:rPr>
        <w:t>'яз</w:t>
      </w:r>
      <w:r w:rsidRPr="00112643">
        <w:rPr>
          <w:rFonts w:cs="Times New Roman"/>
          <w:color w:val="000000" w:themeColor="text1"/>
          <w:szCs w:val="28"/>
          <w:lang w:val="uk-UA"/>
        </w:rPr>
        <w:t>ливий</w:t>
      </w:r>
    </w:p>
    <w:p w:rsidRPr="00112643" w:rsidR="00997CEF" w:rsidP="00997CEF" w:rsidRDefault="00C1550A" w14:paraId="102848FA" w14:textId="61BB99CC">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9.</w:t>
      </w:r>
      <w:r w:rsidRPr="00112643" w:rsidR="00997CEF">
        <w:rPr>
          <w:rFonts w:cs="Times New Roman"/>
          <w:color w:val="000000" w:themeColor="text1"/>
          <w:szCs w:val="28"/>
          <w:lang w:val="uk-UA"/>
        </w:rPr>
        <w:t xml:space="preserve"> Совісн</w:t>
      </w:r>
      <w:r w:rsidRPr="00112643">
        <w:rPr>
          <w:rFonts w:cs="Times New Roman"/>
          <w:color w:val="000000" w:themeColor="text1"/>
          <w:szCs w:val="28"/>
          <w:lang w:val="uk-UA"/>
        </w:rPr>
        <w:t xml:space="preserve">ий </w:t>
      </w:r>
    </w:p>
    <w:p w:rsidRPr="00112643" w:rsidR="00997CEF" w:rsidP="00997CEF" w:rsidRDefault="00C1550A" w14:paraId="333FEE23"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10. Атлетичний </w:t>
      </w:r>
    </w:p>
    <w:p w:rsidRPr="00112643" w:rsidR="00C1550A" w:rsidP="00997CEF" w:rsidRDefault="00C1550A" w14:paraId="56D6E79E" w14:textId="5896FB9F">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11. Ніжний</w:t>
      </w:r>
    </w:p>
    <w:p w:rsidRPr="00112643" w:rsidR="00997CEF" w:rsidP="00997CEF" w:rsidRDefault="00C1550A" w14:paraId="7E8D8F9D" w14:textId="32A72B56">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12.</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Театральний </w:t>
      </w:r>
    </w:p>
    <w:p w:rsidRPr="00112643" w:rsidR="00997CEF" w:rsidP="00997CEF" w:rsidRDefault="00C1550A" w14:paraId="0C3F2F23"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13</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Напористий </w:t>
      </w:r>
    </w:p>
    <w:p w:rsidRPr="00112643" w:rsidR="00997CEF" w:rsidP="00997CEF" w:rsidRDefault="00C1550A" w14:paraId="72AAAB94"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14.</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Падкий на лестощі </w:t>
      </w:r>
    </w:p>
    <w:p w:rsidRPr="00112643" w:rsidR="00997CEF" w:rsidP="00997CEF" w:rsidRDefault="00C1550A" w14:paraId="0C05772E" w14:textId="35E441C2">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15.</w:t>
      </w:r>
      <w:r w:rsidRPr="00112643" w:rsidR="00997CEF">
        <w:rPr>
          <w:rFonts w:cs="Times New Roman"/>
          <w:color w:val="000000" w:themeColor="text1"/>
          <w:szCs w:val="28"/>
          <w:lang w:val="uk-UA"/>
        </w:rPr>
        <w:t xml:space="preserve"> Щасли</w:t>
      </w:r>
      <w:r w:rsidRPr="00112643">
        <w:rPr>
          <w:rFonts w:cs="Times New Roman"/>
          <w:color w:val="000000" w:themeColor="text1"/>
          <w:szCs w:val="28"/>
          <w:lang w:val="uk-UA"/>
        </w:rPr>
        <w:t xml:space="preserve">вий </w:t>
      </w:r>
    </w:p>
    <w:p w:rsidRPr="00112643" w:rsidR="00997CEF" w:rsidP="00997CEF" w:rsidRDefault="00C1550A" w14:paraId="6087435C"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16.</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Сильна особистість </w:t>
      </w:r>
    </w:p>
    <w:p w:rsidRPr="00112643" w:rsidR="00997CEF" w:rsidP="00997CEF" w:rsidRDefault="00C1550A" w14:paraId="2F3E7CFE"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17.</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Відданий </w:t>
      </w:r>
    </w:p>
    <w:p w:rsidRPr="00112643" w:rsidR="00997CEF" w:rsidP="00997CEF" w:rsidRDefault="00C1550A" w14:paraId="7640A39A"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18.</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Непередбачуваний </w:t>
      </w:r>
    </w:p>
    <w:p w:rsidRPr="00112643" w:rsidR="00997CEF" w:rsidP="00997CEF" w:rsidRDefault="00C1550A" w14:paraId="44C57FA8"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19.</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Сильний </w:t>
      </w:r>
    </w:p>
    <w:p w:rsidRPr="00112643" w:rsidR="00997CEF" w:rsidP="00997CEF" w:rsidRDefault="00C1550A" w14:paraId="38461988" w14:textId="1A999ABE">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20.</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Жіноч</w:t>
      </w:r>
      <w:r w:rsidRPr="00112643" w:rsidR="00997CEF">
        <w:rPr>
          <w:rFonts w:cs="Times New Roman"/>
          <w:color w:val="000000" w:themeColor="text1"/>
          <w:szCs w:val="28"/>
          <w:lang w:val="uk-UA"/>
        </w:rPr>
        <w:t>н</w:t>
      </w:r>
      <w:r w:rsidRPr="00112643">
        <w:rPr>
          <w:rFonts w:cs="Times New Roman"/>
          <w:color w:val="000000" w:themeColor="text1"/>
          <w:szCs w:val="28"/>
          <w:lang w:val="uk-UA"/>
        </w:rPr>
        <w:t xml:space="preserve">ий </w:t>
      </w:r>
    </w:p>
    <w:p w:rsidRPr="00112643" w:rsidR="00997CEF" w:rsidP="00997CEF" w:rsidRDefault="00C1550A" w14:paraId="0E48E897"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21. Надійний </w:t>
      </w:r>
    </w:p>
    <w:p w:rsidRPr="00112643" w:rsidR="00997CEF" w:rsidP="00997CEF" w:rsidRDefault="00C1550A" w14:paraId="34CC9C13"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22. Аналітичний </w:t>
      </w:r>
    </w:p>
    <w:p w:rsidRPr="00112643" w:rsidR="00997CEF" w:rsidP="00997CEF" w:rsidRDefault="00C1550A" w14:paraId="7FB20C88" w14:textId="79457B8F">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23. Вміючий </w:t>
      </w:r>
      <w:r w:rsidRPr="00112643" w:rsidR="00997CEF">
        <w:rPr>
          <w:rFonts w:cs="Times New Roman"/>
          <w:color w:val="000000" w:themeColor="text1"/>
          <w:szCs w:val="28"/>
          <w:lang w:val="uk-UA"/>
        </w:rPr>
        <w:t>спі</w:t>
      </w:r>
      <w:r w:rsidR="000377A4">
        <w:rPr>
          <w:rFonts w:cs="Times New Roman"/>
          <w:color w:val="000000" w:themeColor="text1"/>
          <w:szCs w:val="28"/>
          <w:lang w:val="uk-UA"/>
        </w:rPr>
        <w:t>в</w:t>
      </w:r>
      <w:r w:rsidRPr="00112643" w:rsidR="00997CEF">
        <w:rPr>
          <w:rFonts w:cs="Times New Roman"/>
          <w:color w:val="000000" w:themeColor="text1"/>
          <w:szCs w:val="28"/>
          <w:lang w:val="uk-UA"/>
        </w:rPr>
        <w:t>чувати</w:t>
      </w:r>
    </w:p>
    <w:p w:rsidRPr="00112643" w:rsidR="00997CEF" w:rsidP="00997CEF" w:rsidRDefault="00C1550A" w14:paraId="0566EE95" w14:textId="3B1FE778">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w:t>
      </w:r>
      <w:r w:rsidRPr="00112643" w:rsidR="00997CEF">
        <w:rPr>
          <w:rFonts w:cs="Times New Roman"/>
          <w:color w:val="000000" w:themeColor="text1"/>
          <w:szCs w:val="28"/>
          <w:lang w:val="uk-UA"/>
        </w:rPr>
        <w:t>4</w:t>
      </w:r>
      <w:r w:rsidRPr="00112643">
        <w:rPr>
          <w:rFonts w:cs="Times New Roman"/>
          <w:color w:val="000000" w:themeColor="text1"/>
          <w:szCs w:val="28"/>
          <w:lang w:val="uk-UA"/>
        </w:rPr>
        <w:t xml:space="preserve">. </w:t>
      </w:r>
      <w:r w:rsidRPr="00112643" w:rsidR="00997CEF">
        <w:rPr>
          <w:rFonts w:cs="Times New Roman"/>
          <w:color w:val="000000" w:themeColor="text1"/>
          <w:szCs w:val="28"/>
          <w:lang w:val="uk-UA"/>
        </w:rPr>
        <w:t>Ревнивий</w:t>
      </w:r>
      <w:r w:rsidRPr="00112643">
        <w:rPr>
          <w:rFonts w:cs="Times New Roman"/>
          <w:color w:val="000000" w:themeColor="text1"/>
          <w:szCs w:val="28"/>
          <w:lang w:val="uk-UA"/>
        </w:rPr>
        <w:t xml:space="preserve"> </w:t>
      </w:r>
    </w:p>
    <w:p w:rsidRPr="00112643" w:rsidR="00997CEF" w:rsidP="00997CEF" w:rsidRDefault="00997CEF" w14:paraId="585A55F4" w14:textId="2C202A35">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25. Здатний до лідерства</w:t>
      </w:r>
    </w:p>
    <w:p w:rsidRPr="00112643" w:rsidR="00997CEF" w:rsidP="00997CEF" w:rsidRDefault="00997CEF" w14:paraId="19E55317" w14:textId="04CEFD8A">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26. Турбується про людей</w:t>
      </w:r>
    </w:p>
    <w:p w:rsidRPr="00112643" w:rsidR="00997CEF" w:rsidP="00997CEF" w:rsidRDefault="00C1550A" w14:paraId="0E3AE8CD" w14:textId="69B4CE46">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27. Прямий, правдивий </w:t>
      </w:r>
    </w:p>
    <w:p w:rsidRPr="00112643" w:rsidR="00997CEF" w:rsidP="00997CEF" w:rsidRDefault="00C1550A" w14:paraId="34B97717" w14:textId="26788D52">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28.</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Схильний до ризику </w:t>
      </w:r>
    </w:p>
    <w:p w:rsidRPr="00112643" w:rsidR="00997CEF" w:rsidP="00997CEF" w:rsidRDefault="00C1550A" w14:paraId="146920BF" w14:textId="20B0A162">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29. Розуміючий інших </w:t>
      </w:r>
    </w:p>
    <w:p w:rsidRPr="00112643" w:rsidR="00997CEF" w:rsidP="00997CEF" w:rsidRDefault="00C1550A" w14:paraId="66A75E8D" w14:textId="28FD3646">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30.</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П</w:t>
      </w:r>
      <w:r w:rsidRPr="00112643" w:rsidR="00997CEF">
        <w:rPr>
          <w:rFonts w:cs="Times New Roman"/>
          <w:color w:val="000000" w:themeColor="text1"/>
          <w:szCs w:val="28"/>
          <w:lang w:val="uk-UA"/>
        </w:rPr>
        <w:t>отай</w:t>
      </w:r>
      <w:r w:rsidRPr="00112643">
        <w:rPr>
          <w:rFonts w:cs="Times New Roman"/>
          <w:color w:val="000000" w:themeColor="text1"/>
          <w:szCs w:val="28"/>
          <w:lang w:val="uk-UA"/>
        </w:rPr>
        <w:t xml:space="preserve">ний </w:t>
      </w:r>
    </w:p>
    <w:p w:rsidRPr="00112643" w:rsidR="00997CEF" w:rsidP="00997CEF" w:rsidRDefault="00C1550A" w14:paraId="5DAC0819"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31. Швидкий у прийнятті рішень </w:t>
      </w:r>
    </w:p>
    <w:p w:rsidRPr="00112643" w:rsidR="00997CEF" w:rsidP="00997CEF" w:rsidRDefault="00C1550A" w14:paraId="760F46D3"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32. Співчутливий </w:t>
      </w:r>
    </w:p>
    <w:p w:rsidRPr="00112643" w:rsidR="00997CEF" w:rsidP="00997CEF" w:rsidRDefault="00C1550A" w14:paraId="75360345" w14:textId="0EA1A204">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33.</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Щирий </w:t>
      </w:r>
    </w:p>
    <w:p w:rsidRPr="00112643" w:rsidR="00997CEF" w:rsidP="00997CEF" w:rsidRDefault="00C1550A" w14:paraId="3FFE32FA"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34. Покладається тільки на себе (самодостатній) </w:t>
      </w:r>
    </w:p>
    <w:p w:rsidRPr="00112643" w:rsidR="00997CEF" w:rsidP="00997CEF" w:rsidRDefault="00C1550A" w14:paraId="743C9CE5" w14:textId="50F70B61">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35. Здатний </w:t>
      </w:r>
      <w:r w:rsidRPr="00112643" w:rsidR="00997CEF">
        <w:rPr>
          <w:rFonts w:cs="Times New Roman"/>
          <w:color w:val="000000" w:themeColor="text1"/>
          <w:szCs w:val="28"/>
          <w:lang w:val="uk-UA"/>
        </w:rPr>
        <w:t>в</w:t>
      </w:r>
      <w:r w:rsidRPr="00112643">
        <w:rPr>
          <w:rFonts w:cs="Times New Roman"/>
          <w:color w:val="000000" w:themeColor="text1"/>
          <w:szCs w:val="28"/>
          <w:lang w:val="uk-UA"/>
        </w:rPr>
        <w:t xml:space="preserve">тішити </w:t>
      </w:r>
    </w:p>
    <w:p w:rsidRPr="00112643" w:rsidR="00997CEF" w:rsidP="00997CEF" w:rsidRDefault="00997CEF" w14:paraId="0F67580E" w14:textId="76D9E15E">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36. Пхатий</w:t>
      </w:r>
    </w:p>
    <w:p w:rsidRPr="00112643" w:rsidR="00997CEF" w:rsidP="00997CEF" w:rsidRDefault="00997CEF" w14:paraId="350A23FF" w14:textId="3A527510">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37. </w:t>
      </w:r>
      <w:r w:rsidRPr="00112643" w:rsidR="00C1550A">
        <w:rPr>
          <w:rFonts w:cs="Times New Roman"/>
          <w:color w:val="000000" w:themeColor="text1"/>
          <w:szCs w:val="28"/>
          <w:lang w:val="uk-UA"/>
        </w:rPr>
        <w:t xml:space="preserve">Владний </w:t>
      </w:r>
    </w:p>
    <w:p w:rsidRPr="00112643" w:rsidR="00997CEF" w:rsidP="00997CEF" w:rsidRDefault="00C1550A" w14:paraId="2988B04E" w14:textId="7DDAE573">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38.</w:t>
      </w:r>
      <w:r w:rsidRPr="00112643" w:rsidR="00997CEF">
        <w:rPr>
          <w:rFonts w:cs="Times New Roman"/>
          <w:color w:val="000000" w:themeColor="text1"/>
          <w:szCs w:val="28"/>
          <w:lang w:val="uk-UA"/>
        </w:rPr>
        <w:t xml:space="preserve"> </w:t>
      </w:r>
      <w:r w:rsidRPr="00112643">
        <w:rPr>
          <w:rFonts w:cs="Times New Roman"/>
          <w:color w:val="000000" w:themeColor="text1"/>
          <w:szCs w:val="28"/>
          <w:lang w:val="uk-UA"/>
        </w:rPr>
        <w:t xml:space="preserve">Має тихий голос </w:t>
      </w:r>
    </w:p>
    <w:p w:rsidRPr="00112643" w:rsidR="00997CEF" w:rsidP="00997CEF" w:rsidRDefault="00C1550A" w14:paraId="3F7D1534"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39. Привабливий </w:t>
      </w:r>
    </w:p>
    <w:p w:rsidRPr="00112643" w:rsidR="00C1550A" w:rsidP="00997CEF" w:rsidRDefault="00997CEF" w14:paraId="14801644" w14:textId="52B35E64">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40. Мужній</w:t>
      </w:r>
    </w:p>
    <w:p w:rsidRPr="00112643" w:rsidR="00997CEF" w:rsidP="00997CEF" w:rsidRDefault="00997CEF" w14:paraId="580A08A2" w14:textId="4697F43F">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41. Теплий</w:t>
      </w:r>
      <w:r w:rsidRPr="00112643" w:rsidR="00C1550A">
        <w:rPr>
          <w:rFonts w:cs="Times New Roman"/>
          <w:color w:val="000000" w:themeColor="text1"/>
          <w:szCs w:val="28"/>
          <w:lang w:val="uk-UA"/>
        </w:rPr>
        <w:t xml:space="preserve"> </w:t>
      </w:r>
    </w:p>
    <w:p w:rsidRPr="00112643" w:rsidR="00997CEF" w:rsidP="00997CEF" w:rsidRDefault="00C1550A" w14:paraId="4140A66B"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42. Урочистий, важливий </w:t>
      </w:r>
    </w:p>
    <w:p w:rsidRPr="00112643" w:rsidR="00997CEF" w:rsidP="00997CEF" w:rsidRDefault="00C1550A" w14:paraId="2EDC1A27" w14:textId="108489B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43. </w:t>
      </w:r>
      <w:r w:rsidRPr="00112643" w:rsidR="00997CEF">
        <w:rPr>
          <w:rFonts w:cs="Times New Roman"/>
          <w:color w:val="000000" w:themeColor="text1"/>
          <w:szCs w:val="28"/>
          <w:lang w:val="uk-UA"/>
        </w:rPr>
        <w:t>М</w:t>
      </w:r>
      <w:r w:rsidRPr="00112643">
        <w:rPr>
          <w:rFonts w:cs="Times New Roman"/>
          <w:color w:val="000000" w:themeColor="text1"/>
          <w:szCs w:val="28"/>
          <w:lang w:val="uk-UA"/>
        </w:rPr>
        <w:t xml:space="preserve">ає власну позицію </w:t>
      </w:r>
    </w:p>
    <w:p w:rsidRPr="00112643" w:rsidR="00997CEF" w:rsidP="00997CEF" w:rsidRDefault="00C1550A" w14:paraId="22B1039D"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44. М'який </w:t>
      </w:r>
    </w:p>
    <w:p w:rsidRPr="00112643" w:rsidR="00997CEF" w:rsidP="00997CEF" w:rsidRDefault="00C1550A" w14:paraId="6A8500E0" w14:textId="2DD08F6B">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45. </w:t>
      </w:r>
      <w:r w:rsidRPr="00112643" w:rsidR="00997CEF">
        <w:rPr>
          <w:rFonts w:cs="Times New Roman"/>
          <w:color w:val="000000" w:themeColor="text1"/>
          <w:szCs w:val="28"/>
          <w:lang w:val="uk-UA"/>
        </w:rPr>
        <w:t>Вміє</w:t>
      </w:r>
      <w:r w:rsidRPr="00112643">
        <w:rPr>
          <w:rFonts w:cs="Times New Roman"/>
          <w:color w:val="000000" w:themeColor="text1"/>
          <w:szCs w:val="28"/>
          <w:lang w:val="uk-UA"/>
        </w:rPr>
        <w:t xml:space="preserve"> дружити </w:t>
      </w:r>
    </w:p>
    <w:p w:rsidRPr="00112643" w:rsidR="00997CEF" w:rsidP="00997CEF" w:rsidRDefault="00C1550A" w14:paraId="0F2FC086"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46. Агресивний </w:t>
      </w:r>
    </w:p>
    <w:p w:rsidRPr="00112643" w:rsidR="00997CEF" w:rsidP="00997CEF" w:rsidRDefault="00C1550A" w14:paraId="059A34F8"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47. Довірливий </w:t>
      </w:r>
    </w:p>
    <w:p w:rsidRPr="00112643" w:rsidR="00997CEF" w:rsidP="00997CEF" w:rsidRDefault="00C1550A" w14:paraId="6D5C6507"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48. Малорезультативний </w:t>
      </w:r>
    </w:p>
    <w:p w:rsidRPr="00112643" w:rsidR="00997CEF" w:rsidP="00997CEF" w:rsidRDefault="00C1550A" w14:paraId="2F2EE434"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49.Схильний вести за собою </w:t>
      </w:r>
    </w:p>
    <w:p w:rsidRPr="00112643" w:rsidR="00997CEF" w:rsidP="00997CEF" w:rsidRDefault="00C1550A" w14:paraId="2EB3D389" w14:textId="447EB983">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50. Інфан</w:t>
      </w:r>
      <w:r w:rsidRPr="00112643" w:rsidR="00997CEF">
        <w:rPr>
          <w:rFonts w:cs="Times New Roman"/>
          <w:color w:val="000000" w:themeColor="text1"/>
          <w:szCs w:val="28"/>
          <w:lang w:val="uk-UA"/>
        </w:rPr>
        <w:t>тильний</w:t>
      </w:r>
    </w:p>
    <w:p w:rsidRPr="00112643" w:rsidR="00997CEF" w:rsidP="00997CEF" w:rsidRDefault="00997CEF" w14:paraId="4C9FB00E" w14:textId="6C2A69A4">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51. Адаптивний</w:t>
      </w:r>
    </w:p>
    <w:p w:rsidRPr="00112643" w:rsidR="00997CEF" w:rsidP="00997CEF" w:rsidRDefault="00997CEF" w14:paraId="3223B569" w14:textId="25C1DE13">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52. Індивідуаліст</w:t>
      </w:r>
    </w:p>
    <w:p w:rsidRPr="00112643" w:rsidR="00997CEF" w:rsidP="00997CEF" w:rsidRDefault="00C1550A" w14:paraId="5C3961A5" w14:textId="75427050">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53</w:t>
      </w:r>
      <w:r w:rsidRPr="00112643" w:rsidR="00997CEF">
        <w:rPr>
          <w:rFonts w:cs="Times New Roman"/>
          <w:color w:val="000000" w:themeColor="text1"/>
          <w:szCs w:val="28"/>
          <w:lang w:val="uk-UA"/>
        </w:rPr>
        <w:t>.</w:t>
      </w:r>
      <w:r w:rsidRPr="00112643">
        <w:rPr>
          <w:rFonts w:cs="Times New Roman"/>
          <w:color w:val="000000" w:themeColor="text1"/>
          <w:szCs w:val="28"/>
          <w:lang w:val="uk-UA"/>
        </w:rPr>
        <w:t xml:space="preserve"> Не люблячий лайок </w:t>
      </w:r>
    </w:p>
    <w:p w:rsidRPr="00112643" w:rsidR="00997CEF" w:rsidP="00997CEF" w:rsidRDefault="00C1550A" w14:paraId="3CA705A6"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54. Не систематичний </w:t>
      </w:r>
    </w:p>
    <w:p w:rsidRPr="00112643" w:rsidR="00997CEF" w:rsidP="00997CEF" w:rsidRDefault="00C1550A" w14:paraId="4C95FEB9" w14:textId="343FC149">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55. </w:t>
      </w:r>
      <w:r w:rsidRPr="00112643" w:rsidR="00112643">
        <w:rPr>
          <w:rFonts w:cs="Times New Roman"/>
          <w:color w:val="000000" w:themeColor="text1"/>
          <w:szCs w:val="28"/>
          <w:lang w:val="uk-UA"/>
        </w:rPr>
        <w:t>М</w:t>
      </w:r>
      <w:r w:rsidRPr="00112643">
        <w:rPr>
          <w:rFonts w:cs="Times New Roman"/>
          <w:color w:val="000000" w:themeColor="text1"/>
          <w:szCs w:val="28"/>
          <w:lang w:val="uk-UA"/>
        </w:rPr>
        <w:t xml:space="preserve">ає дух змагання </w:t>
      </w:r>
    </w:p>
    <w:p w:rsidRPr="00112643" w:rsidR="00997CEF" w:rsidP="00997CEF" w:rsidRDefault="00C1550A" w14:paraId="1E10605B" w14:textId="113915FA">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56. </w:t>
      </w:r>
      <w:r w:rsidRPr="00112643" w:rsidR="00112643">
        <w:rPr>
          <w:rFonts w:cs="Times New Roman"/>
          <w:color w:val="000000" w:themeColor="text1"/>
          <w:szCs w:val="28"/>
          <w:lang w:val="uk-UA"/>
        </w:rPr>
        <w:t>Люблячий</w:t>
      </w:r>
      <w:r w:rsidRPr="00112643">
        <w:rPr>
          <w:rFonts w:cs="Times New Roman"/>
          <w:color w:val="000000" w:themeColor="text1"/>
          <w:szCs w:val="28"/>
          <w:lang w:val="uk-UA"/>
        </w:rPr>
        <w:t xml:space="preserve"> дітей </w:t>
      </w:r>
    </w:p>
    <w:p w:rsidRPr="00112643" w:rsidR="00997CEF" w:rsidP="00997CEF" w:rsidRDefault="00C1550A" w14:paraId="4997C2AB"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57. Тактовний </w:t>
      </w:r>
    </w:p>
    <w:p w:rsidRPr="00112643" w:rsidR="00997CEF" w:rsidP="00997CEF" w:rsidRDefault="00C1550A" w14:paraId="241C8A72"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58. Амбіційний, честолюбний </w:t>
      </w:r>
    </w:p>
    <w:p w:rsidRPr="00112643" w:rsidR="00997CEF" w:rsidP="00997CEF" w:rsidRDefault="00C1550A" w14:paraId="2F9B34E7"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59. Спокійний </w:t>
      </w:r>
    </w:p>
    <w:p w:rsidRPr="00112643" w:rsidR="00997CEF" w:rsidP="00997CEF" w:rsidRDefault="00C1550A" w14:paraId="7C556DCF" w14:textId="45AA4162">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60. Традиційний, схильний до умовностей </w:t>
      </w:r>
    </w:p>
    <w:p w:rsidRPr="00112643" w:rsidR="00112643" w:rsidP="00997CEF" w:rsidRDefault="00C1550A" w14:paraId="677727D5"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Ключ до тесту: </w:t>
      </w:r>
    </w:p>
    <w:p w:rsidRPr="00112643" w:rsidR="00112643" w:rsidP="00997CEF" w:rsidRDefault="00112643" w14:paraId="3A36A566"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Маскулінність («так»): </w:t>
      </w:r>
      <w:r w:rsidRPr="00112643" w:rsidR="00C1550A">
        <w:rPr>
          <w:rFonts w:cs="Times New Roman"/>
          <w:color w:val="000000" w:themeColor="text1"/>
          <w:szCs w:val="28"/>
          <w:lang w:val="uk-UA"/>
        </w:rPr>
        <w:t xml:space="preserve">4, 7 , 10, 13, 16, 19, 22, 25, 28, 31, 34, 37, 40, 43, 46, 49, 52, 55, 58. </w:t>
      </w:r>
    </w:p>
    <w:p w:rsidRPr="00112643" w:rsidR="00112643" w:rsidP="00997CEF" w:rsidRDefault="00C1550A" w14:paraId="7B9CFEEA"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Фемінінність («так»): 2, 5, 8, 11, 14,17, 20, 23, 26, 29.32, 35, 38, 41,44, 47, 50, 53, 56,59. </w:t>
      </w:r>
    </w:p>
    <w:p w:rsidRPr="00112643" w:rsidR="00112643" w:rsidP="00997CEF" w:rsidRDefault="00C1550A" w14:paraId="61315498"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За кожний збіг відповіді з ключем нараховується один бал. Потім визначаються показники фемінінності (F) та маскулінності (М) відповідно до наступних формул. </w:t>
      </w:r>
    </w:p>
    <w:p w:rsidRPr="00112643" w:rsidR="00C1550A" w:rsidP="00112643" w:rsidRDefault="00D51A31" w14:paraId="6B454DCB" w14:textId="01A6CB6F">
      <w:pPr>
        <w:spacing w:line="360" w:lineRule="auto"/>
        <w:ind w:firstLine="709"/>
        <w:jc w:val="both"/>
        <w:rPr>
          <w:rFonts w:cs="Times New Roman"/>
          <w:color w:val="000000" w:themeColor="text1"/>
          <w:szCs w:val="28"/>
          <w:lang w:val="uk-UA"/>
        </w:rPr>
      </w:pPr>
      <w:r>
        <w:rPr>
          <w:rFonts w:cs="Times New Roman"/>
          <w:color w:val="000000" w:themeColor="text1"/>
          <w:szCs w:val="28"/>
          <w:lang w:val="uk-UA"/>
        </w:rPr>
        <w:t>F = (сума балів з фемінінні</w:t>
      </w:r>
      <w:r w:rsidRPr="00112643" w:rsidR="00112643">
        <w:rPr>
          <w:rFonts w:cs="Times New Roman"/>
          <w:color w:val="000000" w:themeColor="text1"/>
          <w:szCs w:val="28"/>
          <w:lang w:val="uk-UA"/>
        </w:rPr>
        <w:t>стю): 20</w:t>
      </w:r>
    </w:p>
    <w:p w:rsidRPr="00112643" w:rsidR="00112643" w:rsidP="00997CEF" w:rsidRDefault="00C1550A" w14:paraId="7E0B746B"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М = (сума балів за маскулінністю): 20 </w:t>
      </w:r>
    </w:p>
    <w:p w:rsidRPr="00112643" w:rsidR="00112643" w:rsidP="00997CEF" w:rsidRDefault="00C1550A" w14:paraId="556C5368" w14:textId="77777777">
      <w:pPr>
        <w:spacing w:line="360" w:lineRule="auto"/>
        <w:ind w:firstLine="709"/>
        <w:jc w:val="both"/>
        <w:rPr>
          <w:rFonts w:cs="Times New Roman"/>
          <w:color w:val="000000" w:themeColor="text1"/>
          <w:szCs w:val="28"/>
          <w:lang w:val="uk-UA"/>
        </w:rPr>
      </w:pPr>
      <w:r w:rsidRPr="00112643">
        <w:rPr>
          <w:rFonts w:cs="Times New Roman"/>
          <w:color w:val="000000" w:themeColor="text1"/>
          <w:szCs w:val="28"/>
          <w:lang w:val="uk-UA"/>
        </w:rPr>
        <w:t xml:space="preserve">Основний індекс IS визначається як: IS = (F-M) *2,322 </w:t>
      </w:r>
    </w:p>
    <w:p w:rsidRPr="008907A6" w:rsidR="00997CEF" w:rsidP="194B40E4" w:rsidRDefault="00997CEF" w14:paraId="646000F1" w14:textId="0D03B911">
      <w:pPr>
        <w:spacing w:line="360" w:lineRule="auto"/>
        <w:ind w:firstLine="709"/>
        <w:jc w:val="both"/>
        <w:rPr>
          <w:rFonts w:cs="Times New Roman"/>
          <w:color w:val="000000" w:themeColor="text1" w:themeTint="FF" w:themeShade="FF"/>
          <w:lang w:val="uk-UA" w:eastAsia="en-US"/>
        </w:rPr>
      </w:pPr>
      <w:r w:rsidRPr="194B40E4" w:rsidR="194B40E4">
        <w:rPr>
          <w:rFonts w:cs="Times New Roman"/>
          <w:color w:val="000000" w:themeColor="text1" w:themeTint="FF" w:themeShade="FF"/>
          <w:lang w:val="uk-UA"/>
        </w:rPr>
        <w:t>Якщо величина індексу IS укладена в межах від -1 до +1, то роблять висновок про андрогінність. Якщо індекс IS менше -1, робиться висновок про маскулінність. А якщо індекс IS більше +1 – про фемінінність. При цьому, у разі коли IS менше -2,025 говорять про яскраво виражену маскулінність. А якщо IS більше +2,025 – говорять про яскраво виражену фемінінність.</w:t>
      </w:r>
    </w:p>
    <w:p w:rsidRPr="008907A6" w:rsidR="00997CEF" w:rsidP="194B40E4" w:rsidRDefault="00997CEF" w14:paraId="5822408C" w14:textId="58F5F412">
      <w:pPr>
        <w:spacing w:line="360" w:lineRule="auto"/>
        <w:ind w:firstLine="709"/>
        <w:jc w:val="both"/>
        <w:rPr>
          <w:rFonts w:cs="Times New Roman"/>
          <w:color w:val="000000"/>
          <w:lang w:val="uk-UA" w:eastAsia="en-US"/>
        </w:rPr>
      </w:pPr>
      <w:r w:rsidRPr="194B40E4" w:rsidR="194B40E4">
        <w:rPr>
          <w:rFonts w:cs="Times New Roman"/>
          <w:color w:val="000000" w:themeColor="text1" w:themeTint="FF" w:themeShade="FF"/>
          <w:lang w:val="uk-UA"/>
        </w:rPr>
        <w:t xml:space="preserve">                                                                                                      Додаток В</w:t>
      </w:r>
    </w:p>
    <w:p w:rsidRPr="00C1550A" w:rsidR="00C1550A" w:rsidP="00C1550A" w:rsidRDefault="00C1550A" w14:paraId="63E32B80" w14:textId="77777777">
      <w:pPr>
        <w:spacing w:line="360" w:lineRule="auto"/>
        <w:jc w:val="both"/>
        <w:rPr>
          <w:rFonts w:cs="Times New Roman"/>
          <w:color w:val="FF0000"/>
          <w:szCs w:val="28"/>
          <w:lang w:val="uk-UA"/>
        </w:rPr>
      </w:pPr>
    </w:p>
    <w:p w:rsidRPr="00112643" w:rsidR="00C1550A" w:rsidP="00112643" w:rsidRDefault="00C1550A" w14:paraId="7491D207" w14:textId="29E013C1">
      <w:pPr>
        <w:spacing w:line="360" w:lineRule="auto"/>
        <w:jc w:val="center"/>
        <w:rPr>
          <w:rFonts w:cs="Times New Roman"/>
          <w:b/>
          <w:color w:val="000000" w:themeColor="text1"/>
          <w:szCs w:val="28"/>
          <w:lang w:val="uk-UA"/>
        </w:rPr>
      </w:pPr>
      <w:r w:rsidRPr="00112643">
        <w:rPr>
          <w:rFonts w:cs="Times New Roman"/>
          <w:b/>
          <w:color w:val="000000" w:themeColor="text1"/>
          <w:szCs w:val="28"/>
          <w:lang w:val="uk-UA"/>
        </w:rPr>
        <w:t>Опитувальник дослідження рівня агресивності Автори А. Басс та А. Дарк</w:t>
      </w:r>
      <w:r w:rsidRPr="00112643" w:rsidR="00112643">
        <w:rPr>
          <w:rFonts w:cs="Times New Roman"/>
          <w:b/>
          <w:color w:val="000000" w:themeColor="text1"/>
          <w:szCs w:val="28"/>
          <w:lang w:val="uk-UA"/>
        </w:rPr>
        <w:t>і</w:t>
      </w:r>
    </w:p>
    <w:p w:rsidRPr="004B5AA7" w:rsidR="00112643" w:rsidP="00997CEF" w:rsidRDefault="00112643" w14:paraId="54BE8746" w14:textId="77777777">
      <w:pPr>
        <w:spacing w:line="360" w:lineRule="auto"/>
        <w:ind w:firstLine="709"/>
        <w:jc w:val="both"/>
        <w:rPr>
          <w:rFonts w:cs="Times New Roman"/>
          <w:color w:val="000000" w:themeColor="text1"/>
          <w:szCs w:val="28"/>
          <w:lang w:val="uk-UA"/>
        </w:rPr>
      </w:pPr>
    </w:p>
    <w:p w:rsidRPr="004B5AA7" w:rsidR="00112643" w:rsidP="00997CEF" w:rsidRDefault="00112643" w14:paraId="5677945D"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Інструкція: </w:t>
      </w:r>
      <w:r w:rsidRPr="004B5AA7" w:rsidR="00C1550A">
        <w:rPr>
          <w:rFonts w:cs="Times New Roman"/>
          <w:color w:val="000000" w:themeColor="text1"/>
          <w:szCs w:val="28"/>
          <w:lang w:val="uk-UA"/>
        </w:rPr>
        <w:t xml:space="preserve">Позначте «так», якщо ви згодні із твердженням, і «ні» </w:t>
      </w:r>
      <w:r w:rsidRPr="004B5AA7">
        <w:rPr>
          <w:rFonts w:cs="Times New Roman"/>
          <w:color w:val="000000" w:themeColor="text1"/>
          <w:szCs w:val="28"/>
          <w:lang w:val="uk-UA"/>
        </w:rPr>
        <w:t>–</w:t>
      </w:r>
      <w:r w:rsidRPr="004B5AA7" w:rsidR="00C1550A">
        <w:rPr>
          <w:rFonts w:cs="Times New Roman"/>
          <w:color w:val="000000" w:themeColor="text1"/>
          <w:szCs w:val="28"/>
          <w:lang w:val="uk-UA"/>
        </w:rPr>
        <w:t xml:space="preserve"> якщо не згодні. Намагайтеся довго над питаннями не роздумувати. </w:t>
      </w:r>
    </w:p>
    <w:p w:rsidRPr="004B5AA7" w:rsidR="00D51A31" w:rsidP="00997CEF" w:rsidRDefault="00112643" w14:paraId="7A3313C3"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Запитання:</w:t>
      </w:r>
      <w:r w:rsidRPr="004B5AA7" w:rsidR="00C1550A">
        <w:rPr>
          <w:rFonts w:cs="Times New Roman"/>
          <w:color w:val="000000" w:themeColor="text1"/>
          <w:szCs w:val="28"/>
          <w:lang w:val="uk-UA"/>
        </w:rPr>
        <w:t xml:space="preserve"> </w:t>
      </w:r>
    </w:p>
    <w:p w:rsidRPr="004B5AA7" w:rsidR="00D51A31" w:rsidP="00997CEF" w:rsidRDefault="00C1550A" w14:paraId="2415B17D" w14:textId="5BBEB7F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 Часом я не можу впоратися з бажанням заподіяти шкоду іншим </w:t>
      </w:r>
    </w:p>
    <w:p w:rsidRPr="004B5AA7" w:rsidR="00D51A31" w:rsidP="00997CEF" w:rsidRDefault="00C1550A" w14:paraId="385344B0" w14:textId="5FF55143">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 Іноді пліткую про людей, яких не люблю </w:t>
      </w:r>
    </w:p>
    <w:p w:rsidRPr="004B5AA7" w:rsidR="00D51A31" w:rsidP="00997CEF" w:rsidRDefault="00C1550A" w14:paraId="36FAB742" w14:textId="08B7B636">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 Я легко дратуюсь, але швидко заспокоююся </w:t>
      </w:r>
    </w:p>
    <w:p w:rsidRPr="004B5AA7" w:rsidR="00D51A31" w:rsidP="00997CEF" w:rsidRDefault="00C1550A" w14:paraId="498FFC1E" w14:textId="19B65D3C">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 Якщо мене не попросять по-доброму, я не виконаю </w:t>
      </w:r>
    </w:p>
    <w:p w:rsidRPr="004B5AA7" w:rsidR="00D51A31" w:rsidP="00997CEF" w:rsidRDefault="00C1550A" w14:paraId="0C136AF1" w14:textId="1AA445C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 Я не завжди отримую те, що мені належить </w:t>
      </w:r>
    </w:p>
    <w:p w:rsidRPr="004B5AA7" w:rsidR="00D51A31" w:rsidP="00997CEF" w:rsidRDefault="00C1550A" w14:paraId="63E31677" w14:textId="7DF625F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 Я не знаю, що люди говорять про мене за моєю спиною </w:t>
      </w:r>
    </w:p>
    <w:p w:rsidRPr="004B5AA7" w:rsidR="00D51A31" w:rsidP="00997CEF" w:rsidRDefault="00C1550A" w14:paraId="3927E5FC" w14:textId="2F9B3E8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 Якщо я не схвалюю поведінку друзів, я даю їм це відчути </w:t>
      </w:r>
    </w:p>
    <w:p w:rsidRPr="004B5AA7" w:rsidR="00D51A31" w:rsidP="00997CEF" w:rsidRDefault="00D51A31" w14:paraId="6958D6A4"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8. Коли мені траплял</w:t>
      </w:r>
      <w:r w:rsidRPr="004B5AA7" w:rsidR="00C1550A">
        <w:rPr>
          <w:rFonts w:cs="Times New Roman"/>
          <w:color w:val="000000" w:themeColor="text1"/>
          <w:szCs w:val="28"/>
          <w:lang w:val="uk-UA"/>
        </w:rPr>
        <w:t xml:space="preserve">ось обдурити кого-небудь, я відчував болючі докори совісті </w:t>
      </w:r>
    </w:p>
    <w:p w:rsidRPr="004B5AA7" w:rsidR="00D51A31" w:rsidP="00997CEF" w:rsidRDefault="00C1550A" w14:paraId="0035D777"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9. Мені здається, що я не здатний </w:t>
      </w:r>
      <w:r w:rsidRPr="004B5AA7" w:rsidR="00D51A31">
        <w:rPr>
          <w:rFonts w:cs="Times New Roman"/>
          <w:color w:val="000000" w:themeColor="text1"/>
          <w:szCs w:val="28"/>
          <w:lang w:val="uk-UA"/>
        </w:rPr>
        <w:t>в</w:t>
      </w:r>
      <w:r w:rsidRPr="004B5AA7">
        <w:rPr>
          <w:rFonts w:cs="Times New Roman"/>
          <w:color w:val="000000" w:themeColor="text1"/>
          <w:szCs w:val="28"/>
          <w:lang w:val="uk-UA"/>
        </w:rPr>
        <w:t xml:space="preserve">дарити людину </w:t>
      </w:r>
    </w:p>
    <w:p w:rsidRPr="004B5AA7" w:rsidR="00D51A31" w:rsidP="00997CEF" w:rsidRDefault="00C1550A" w14:paraId="27BC8C42" w14:textId="06DF3FE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10. Я ніколи не дратуюсь настільки, щоб кидатися предметами </w:t>
      </w:r>
    </w:p>
    <w:p w:rsidRPr="004B5AA7" w:rsidR="00D51A31" w:rsidP="00997CEF" w:rsidRDefault="00C1550A" w14:paraId="0AC13690" w14:textId="7D59628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11. Я завжди поблажливий до чужих недоліків </w:t>
      </w:r>
    </w:p>
    <w:p w:rsidRPr="004B5AA7" w:rsidR="00D51A31" w:rsidP="00997CEF" w:rsidRDefault="00C1550A" w14:paraId="03D86AE2" w14:textId="6FB437A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12. Якщо мені не подобається встановлене правило, мені хочеться порушити його </w:t>
      </w:r>
    </w:p>
    <w:p w:rsidRPr="004B5AA7" w:rsidR="00D51A31" w:rsidP="00997CEF" w:rsidRDefault="00C1550A" w14:paraId="07BA5632" w14:textId="127968C2">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13. Інші вміють майже завжди користуватися сприятливими обставинами </w:t>
      </w:r>
    </w:p>
    <w:p w:rsidRPr="004B5AA7" w:rsidR="00D51A31" w:rsidP="00997CEF" w:rsidRDefault="00C1550A" w14:paraId="78454BC4" w14:textId="3EABCC1F">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14. Я тримаюся насторожено з людьми, які ставляться до мене дещо більш дружньо, ніж я очікував </w:t>
      </w:r>
    </w:p>
    <w:p w:rsidRPr="004B5AA7" w:rsidR="00D51A31" w:rsidP="00997CEF" w:rsidRDefault="00C1550A" w14:paraId="4451C1DA" w14:textId="1141F72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15. Я часто буваю не згоден з людьми </w:t>
      </w:r>
    </w:p>
    <w:p w:rsidRPr="004B5AA7" w:rsidR="00D51A31" w:rsidP="00997CEF" w:rsidRDefault="00C1550A" w14:paraId="5DA78688" w14:textId="2F30330A">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16. Іноді мені на думку спадають думки, яких я соромлюся </w:t>
      </w:r>
    </w:p>
    <w:p w:rsidRPr="004B5AA7" w:rsidR="00D51A31" w:rsidP="00997CEF" w:rsidRDefault="00C1550A" w14:paraId="2438BAA1" w14:textId="53E2DFF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17. Якщо хтось першим </w:t>
      </w:r>
      <w:r w:rsidRPr="004B5AA7" w:rsidR="004B5AA7">
        <w:rPr>
          <w:rFonts w:cs="Times New Roman"/>
          <w:color w:val="000000" w:themeColor="text1"/>
          <w:szCs w:val="28"/>
          <w:lang w:val="uk-UA"/>
        </w:rPr>
        <w:t>в</w:t>
      </w:r>
      <w:r w:rsidRPr="004B5AA7">
        <w:rPr>
          <w:rFonts w:cs="Times New Roman"/>
          <w:color w:val="000000" w:themeColor="text1"/>
          <w:szCs w:val="28"/>
          <w:lang w:val="uk-UA"/>
        </w:rPr>
        <w:t xml:space="preserve">дарить мене, я не відповім йому </w:t>
      </w:r>
    </w:p>
    <w:p w:rsidRPr="004B5AA7" w:rsidR="00D51A31" w:rsidP="00997CEF" w:rsidRDefault="00C1550A" w14:paraId="6FEC94DA" w14:textId="1ADEEE1A">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18. Коли я дратуюся, я ляскаю дверима </w:t>
      </w:r>
    </w:p>
    <w:p w:rsidRPr="004B5AA7" w:rsidR="00D51A31" w:rsidP="00997CEF" w:rsidRDefault="00C1550A" w14:paraId="1AE3F2F5" w14:textId="65C7A75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19. Я набагато більше дратівливий, </w:t>
      </w:r>
      <w:r w:rsidRPr="004B5AA7" w:rsidR="004B5AA7">
        <w:rPr>
          <w:rFonts w:cs="Times New Roman"/>
          <w:color w:val="000000" w:themeColor="text1"/>
          <w:szCs w:val="28"/>
          <w:lang w:val="uk-UA"/>
        </w:rPr>
        <w:t>ніж</w:t>
      </w:r>
      <w:r w:rsidRPr="004B5AA7">
        <w:rPr>
          <w:rFonts w:cs="Times New Roman"/>
          <w:color w:val="000000" w:themeColor="text1"/>
          <w:szCs w:val="28"/>
          <w:lang w:val="uk-UA"/>
        </w:rPr>
        <w:t xml:space="preserve"> здається </w:t>
      </w:r>
    </w:p>
    <w:p w:rsidRPr="004B5AA7" w:rsidR="00D51A31" w:rsidP="00997CEF" w:rsidRDefault="00C1550A" w14:paraId="4C70337B" w14:textId="17EC949B">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20. Якщо хтось уявляє себе начальником, я завжди роблю йому</w:t>
      </w:r>
      <w:r w:rsidRPr="004B5AA7" w:rsidR="004B5AA7">
        <w:rPr>
          <w:rFonts w:cs="Times New Roman"/>
          <w:color w:val="000000" w:themeColor="text1"/>
          <w:szCs w:val="28"/>
          <w:lang w:val="uk-UA"/>
        </w:rPr>
        <w:t xml:space="preserve"> </w:t>
      </w:r>
      <w:r w:rsidRPr="004B5AA7">
        <w:rPr>
          <w:rFonts w:cs="Times New Roman"/>
          <w:color w:val="000000" w:themeColor="text1"/>
          <w:szCs w:val="28"/>
          <w:lang w:val="uk-UA"/>
        </w:rPr>
        <w:t xml:space="preserve">наперекір </w:t>
      </w:r>
    </w:p>
    <w:p w:rsidRPr="004B5AA7" w:rsidR="00D51A31" w:rsidP="00997CEF" w:rsidRDefault="00C1550A" w14:paraId="5BA3CFD8" w14:textId="45248D22">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21. Мене трохи засмучує моя доля </w:t>
      </w:r>
    </w:p>
    <w:p w:rsidRPr="004B5AA7" w:rsidR="00D51A31" w:rsidP="00997CEF" w:rsidRDefault="00C1550A" w14:paraId="3277F2C0" w14:textId="6FC138D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22. Я думаю, що багато людей не люблять мене </w:t>
      </w:r>
    </w:p>
    <w:p w:rsidRPr="004B5AA7" w:rsidR="00D51A31" w:rsidP="00997CEF" w:rsidRDefault="00C1550A" w14:paraId="3C0A4D33" w14:textId="2DD9C6D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23. Я не можу втриматися від суперечки, якщо люди не згодні зі мною </w:t>
      </w:r>
    </w:p>
    <w:p w:rsidRPr="004B5AA7" w:rsidR="00D51A31" w:rsidP="00997CEF" w:rsidRDefault="00C1550A" w14:paraId="35653B42" w14:textId="124F1506">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24. Люди, що ухиляються від роботи, пов</w:t>
      </w:r>
      <w:r w:rsidRPr="004B5AA7" w:rsidR="004B5AA7">
        <w:rPr>
          <w:rFonts w:cs="Times New Roman"/>
          <w:color w:val="000000" w:themeColor="text1"/>
          <w:szCs w:val="28"/>
          <w:lang w:val="uk-UA"/>
        </w:rPr>
        <w:t xml:space="preserve">инні відчувати почуття провини </w:t>
      </w:r>
      <w:r w:rsidRPr="004B5AA7">
        <w:rPr>
          <w:rFonts w:cs="Times New Roman"/>
          <w:color w:val="000000" w:themeColor="text1"/>
          <w:szCs w:val="28"/>
          <w:lang w:val="uk-UA"/>
        </w:rPr>
        <w:t xml:space="preserve"> </w:t>
      </w:r>
    </w:p>
    <w:p w:rsidRPr="004B5AA7" w:rsidR="00D51A31" w:rsidP="00997CEF" w:rsidRDefault="00C1550A" w14:paraId="50239102" w14:textId="5B33055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25. Той, хто ображає мене і мою сім'ю, напрошується на бійку </w:t>
      </w:r>
    </w:p>
    <w:p w:rsidRPr="004B5AA7" w:rsidR="00D51A31" w:rsidP="00997CEF" w:rsidRDefault="00C1550A" w14:paraId="236C51EA" w14:textId="341A707B">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26. Я не здатний на грубі жарти </w:t>
      </w:r>
    </w:p>
    <w:p w:rsidRPr="004B5AA7" w:rsidR="00D51A31" w:rsidP="00997CEF" w:rsidRDefault="00C1550A" w14:paraId="74ECBD24" w14:textId="3F993FCA">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27. Мене охоплює лють, коли з мене глузують </w:t>
      </w:r>
    </w:p>
    <w:p w:rsidRPr="004B5AA7" w:rsidR="00D51A31" w:rsidP="00997CEF" w:rsidRDefault="00C1550A" w14:paraId="46322BF1" w14:textId="0738D6B6">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28. Коли люди шикують із себе начальників, я роблю все, щоб вони не </w:t>
      </w:r>
      <w:r w:rsidRPr="004B5AA7" w:rsidR="004B5AA7">
        <w:rPr>
          <w:rFonts w:cs="Times New Roman"/>
          <w:color w:val="000000" w:themeColor="text1"/>
          <w:szCs w:val="28"/>
          <w:lang w:val="uk-UA"/>
        </w:rPr>
        <w:t>зазнавалися</w:t>
      </w:r>
      <w:r w:rsidRPr="004B5AA7">
        <w:rPr>
          <w:rFonts w:cs="Times New Roman"/>
          <w:color w:val="000000" w:themeColor="text1"/>
          <w:szCs w:val="28"/>
          <w:lang w:val="uk-UA"/>
        </w:rPr>
        <w:t xml:space="preserve"> </w:t>
      </w:r>
    </w:p>
    <w:p w:rsidRPr="004B5AA7" w:rsidR="00D51A31" w:rsidP="00997CEF" w:rsidRDefault="00C1550A" w14:paraId="72DF480D" w14:textId="2C4A7C9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29. Майже кожного тижня я бачу кого-небудь, хто мені не подобається </w:t>
      </w:r>
    </w:p>
    <w:p w:rsidRPr="004B5AA7" w:rsidR="00D51A31" w:rsidP="00997CEF" w:rsidRDefault="00C1550A" w14:paraId="036B47EC" w14:textId="4A41102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30. Дос</w:t>
      </w:r>
      <w:r w:rsidRPr="004B5AA7" w:rsidR="004B5AA7">
        <w:rPr>
          <w:rFonts w:cs="Times New Roman"/>
          <w:color w:val="000000" w:themeColor="text1"/>
          <w:szCs w:val="28"/>
          <w:lang w:val="uk-UA"/>
        </w:rPr>
        <w:t xml:space="preserve">ить багато людей заздрять мені </w:t>
      </w:r>
      <w:r w:rsidRPr="004B5AA7">
        <w:rPr>
          <w:rFonts w:cs="Times New Roman"/>
          <w:color w:val="000000" w:themeColor="text1"/>
          <w:szCs w:val="28"/>
          <w:lang w:val="uk-UA"/>
        </w:rPr>
        <w:t xml:space="preserve"> </w:t>
      </w:r>
    </w:p>
    <w:p w:rsidRPr="004B5AA7" w:rsidR="00D51A31" w:rsidP="00997CEF" w:rsidRDefault="00C1550A" w14:paraId="41692018" w14:textId="1E25EC4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31. Я вимагаю, щоб люди поважали мене </w:t>
      </w:r>
    </w:p>
    <w:p w:rsidRPr="004B5AA7" w:rsidR="00D51A31" w:rsidP="00997CEF" w:rsidRDefault="00C1550A" w14:paraId="1DA58E8A" w14:textId="4006D471">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32. Мене пригнічує те, що я мало роблю для своїх батьків </w:t>
      </w:r>
    </w:p>
    <w:p w:rsidRPr="004B5AA7" w:rsidR="00D51A31" w:rsidP="00997CEF" w:rsidRDefault="00C1550A" w14:paraId="5C53B9B3" w14:textId="7EC29FFF">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33. Люди, які постійно вивод</w:t>
      </w:r>
      <w:r w:rsidRPr="004B5AA7" w:rsidR="004B5AA7">
        <w:rPr>
          <w:rFonts w:cs="Times New Roman"/>
          <w:color w:val="000000" w:themeColor="text1"/>
          <w:szCs w:val="28"/>
          <w:lang w:val="uk-UA"/>
        </w:rPr>
        <w:t>ять вас, стоять того, щоб їх «клацнули по носу»</w:t>
      </w:r>
    </w:p>
    <w:p w:rsidRPr="004B5AA7" w:rsidR="00C1550A" w:rsidP="00D51A31" w:rsidRDefault="00C1550A" w14:paraId="38161005" w14:textId="62F8F273">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34. Я ні</w:t>
      </w:r>
      <w:r w:rsidRPr="004B5AA7" w:rsidR="00D51A31">
        <w:rPr>
          <w:rFonts w:cs="Times New Roman"/>
          <w:color w:val="000000" w:themeColor="text1"/>
          <w:szCs w:val="28"/>
          <w:lang w:val="uk-UA"/>
        </w:rPr>
        <w:t>коли не був похмурий від злості</w:t>
      </w:r>
    </w:p>
    <w:p w:rsidRPr="004B5AA7" w:rsidR="00D51A31" w:rsidP="00997CEF" w:rsidRDefault="00C1550A" w14:paraId="56DA4722" w14:textId="1178C32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35. Якщо до мене ставляться гірше, ніж я того заслуговую, я не</w:t>
      </w:r>
      <w:r w:rsidRPr="004B5AA7" w:rsidR="004B5AA7">
        <w:rPr>
          <w:rFonts w:cs="Times New Roman"/>
          <w:color w:val="000000" w:themeColor="text1"/>
          <w:szCs w:val="28"/>
          <w:lang w:val="uk-UA"/>
        </w:rPr>
        <w:t xml:space="preserve"> </w:t>
      </w:r>
      <w:r w:rsidRPr="004B5AA7">
        <w:rPr>
          <w:rFonts w:cs="Times New Roman"/>
          <w:color w:val="000000" w:themeColor="text1"/>
          <w:szCs w:val="28"/>
          <w:lang w:val="uk-UA"/>
        </w:rPr>
        <w:t xml:space="preserve">засмучуюсь </w:t>
      </w:r>
    </w:p>
    <w:p w:rsidRPr="004B5AA7" w:rsidR="00D51A31" w:rsidP="00997CEF" w:rsidRDefault="00C1550A" w14:paraId="113B9FDF" w14:textId="0B64E82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36. Якщо хтось виводить мене з себе, я не звертаю уваги </w:t>
      </w:r>
    </w:p>
    <w:p w:rsidRPr="004B5AA7" w:rsidR="00D51A31" w:rsidP="00997CEF" w:rsidRDefault="00C1550A" w14:paraId="56CA5B97" w14:textId="7F1284DA">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37. Хоча я і не показую цього, мене іноді </w:t>
      </w:r>
      <w:r w:rsidRPr="004B5AA7" w:rsidR="004B5AA7">
        <w:rPr>
          <w:rFonts w:cs="Times New Roman"/>
          <w:color w:val="000000" w:themeColor="text1"/>
          <w:szCs w:val="28"/>
          <w:lang w:val="uk-UA"/>
        </w:rPr>
        <w:t>турбу</w:t>
      </w:r>
      <w:r w:rsidRPr="004B5AA7">
        <w:rPr>
          <w:rFonts w:cs="Times New Roman"/>
          <w:color w:val="000000" w:themeColor="text1"/>
          <w:szCs w:val="28"/>
          <w:lang w:val="uk-UA"/>
        </w:rPr>
        <w:t xml:space="preserve">є заздрість </w:t>
      </w:r>
    </w:p>
    <w:p w:rsidRPr="004B5AA7" w:rsidR="00D51A31" w:rsidP="00997CEF" w:rsidRDefault="00C1550A" w14:paraId="6358D153" w14:textId="339CA49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38 Іноді мені здається, що з мене сміються </w:t>
      </w:r>
    </w:p>
    <w:p w:rsidRPr="004B5AA7" w:rsidR="00D51A31" w:rsidP="00997CEF" w:rsidRDefault="00C1550A" w14:paraId="20BF12DE" w14:textId="4DFF8980">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39. Навіт</w:t>
      </w:r>
      <w:r w:rsidRPr="004B5AA7" w:rsidR="004B5AA7">
        <w:rPr>
          <w:rFonts w:cs="Times New Roman"/>
          <w:color w:val="000000" w:themeColor="text1"/>
          <w:szCs w:val="28"/>
          <w:lang w:val="uk-UA"/>
        </w:rPr>
        <w:t>ь якщо я злюсь, я не вдаюся до «</w:t>
      </w:r>
      <w:r w:rsidRPr="004B5AA7">
        <w:rPr>
          <w:rFonts w:cs="Times New Roman"/>
          <w:color w:val="000000" w:themeColor="text1"/>
          <w:szCs w:val="28"/>
          <w:lang w:val="uk-UA"/>
        </w:rPr>
        <w:t>сильни</w:t>
      </w:r>
      <w:r w:rsidRPr="004B5AA7" w:rsidR="004B5AA7">
        <w:rPr>
          <w:rFonts w:cs="Times New Roman"/>
          <w:color w:val="000000" w:themeColor="text1"/>
          <w:szCs w:val="28"/>
          <w:lang w:val="uk-UA"/>
        </w:rPr>
        <w:t>х»</w:t>
      </w:r>
      <w:r w:rsidRPr="004B5AA7">
        <w:rPr>
          <w:rFonts w:cs="Times New Roman"/>
          <w:color w:val="000000" w:themeColor="text1"/>
          <w:szCs w:val="28"/>
          <w:lang w:val="uk-UA"/>
        </w:rPr>
        <w:t xml:space="preserve"> виразів </w:t>
      </w:r>
    </w:p>
    <w:p w:rsidRPr="004B5AA7" w:rsidR="00D51A31" w:rsidP="00997CEF" w:rsidRDefault="00C1550A" w14:paraId="1DA2BF9F" w14:textId="470762F2">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40. Мені хочеться, щоб мої гріхи були прощені </w:t>
      </w:r>
    </w:p>
    <w:p w:rsidRPr="004B5AA7" w:rsidR="00D51A31" w:rsidP="00997CEF" w:rsidRDefault="004B5AA7" w14:paraId="1DA5043E" w14:textId="4D81099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41. Я зрідка даю здачі, навіть якщо хтось</w:t>
      </w:r>
      <w:r w:rsidRPr="004B5AA7" w:rsidR="00C1550A">
        <w:rPr>
          <w:rFonts w:cs="Times New Roman"/>
          <w:color w:val="000000" w:themeColor="text1"/>
          <w:szCs w:val="28"/>
          <w:lang w:val="uk-UA"/>
        </w:rPr>
        <w:t xml:space="preserve">-небудь вдарить мене </w:t>
      </w:r>
    </w:p>
    <w:p w:rsidRPr="004B5AA7" w:rsidR="00D51A31" w:rsidP="00997CEF" w:rsidRDefault="00C1550A" w14:paraId="58F2DC7A" w14:textId="448F1FF0">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42. Коли виходить не по-моєму, я іноді ображаюся </w:t>
      </w:r>
    </w:p>
    <w:p w:rsidRPr="004B5AA7" w:rsidR="00D51A31" w:rsidP="00997CEF" w:rsidRDefault="00C1550A" w14:paraId="704FF3C2" w14:textId="5C841C76">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43. Іноді люди дратують мене однією своєю присутністю </w:t>
      </w:r>
    </w:p>
    <w:p w:rsidRPr="004B5AA7" w:rsidR="00D51A31" w:rsidP="00997CEF" w:rsidRDefault="00C1550A" w14:paraId="6D2D1C41" w14:textId="55D11401">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44. Немає людей, яких би я по-справжньому ненавидів </w:t>
      </w:r>
    </w:p>
    <w:p w:rsidRPr="004B5AA7" w:rsidR="00D51A31" w:rsidP="00997CEF" w:rsidRDefault="004B5AA7" w14:paraId="7980B422" w14:textId="7367AD4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45. Мій принцип: «Ніколи не довіряти "чужинцям"»</w:t>
      </w:r>
      <w:r w:rsidRPr="004B5AA7" w:rsidR="00C1550A">
        <w:rPr>
          <w:rFonts w:cs="Times New Roman"/>
          <w:color w:val="000000" w:themeColor="text1"/>
          <w:szCs w:val="28"/>
          <w:lang w:val="uk-UA"/>
        </w:rPr>
        <w:t xml:space="preserve"> </w:t>
      </w:r>
    </w:p>
    <w:p w:rsidRPr="004B5AA7" w:rsidR="00D51A31" w:rsidP="00997CEF" w:rsidRDefault="00C1550A" w14:paraId="0EA670AC" w14:textId="556C273B">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46. Якщо хтось дратує мене, я готовий сказати, що я про нього думаю </w:t>
      </w:r>
    </w:p>
    <w:p w:rsidRPr="004B5AA7" w:rsidR="00D51A31" w:rsidP="00997CEF" w:rsidRDefault="00C1550A" w14:paraId="1095FAE1" w14:textId="03ACE113">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47. Я роблю багато такого, про що згодом шкодую </w:t>
      </w:r>
    </w:p>
    <w:p w:rsidRPr="004B5AA7" w:rsidR="00D51A31" w:rsidP="00997CEF" w:rsidRDefault="00C1550A" w14:paraId="3714134D" w14:textId="14B2E18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48. Якщо я розлючусь, я можу вдарити кого-небудь </w:t>
      </w:r>
    </w:p>
    <w:p w:rsidRPr="004B5AA7" w:rsidR="00D51A31" w:rsidP="00997CEF" w:rsidRDefault="00C1550A" w14:paraId="07688ACC" w14:textId="19C1D35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49. З дитинства я ніколи не виявляв спалахів гніву </w:t>
      </w:r>
    </w:p>
    <w:p w:rsidRPr="004B5AA7" w:rsidR="00D51A31" w:rsidP="00997CEF" w:rsidRDefault="00C1550A" w14:paraId="55415320" w14:textId="6C34FFC3">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50. Я часто почуваюся як порохова бочка, готова вибухнути </w:t>
      </w:r>
    </w:p>
    <w:p w:rsidRPr="004B5AA7" w:rsidR="00D51A31" w:rsidP="00997CEF" w:rsidRDefault="00C1550A" w14:paraId="22AC6845" w14:textId="541EF759">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51. Якби всі знали, що я відчув</w:t>
      </w:r>
      <w:r w:rsidRPr="004B5AA7" w:rsidR="004B5AA7">
        <w:rPr>
          <w:rFonts w:cs="Times New Roman"/>
          <w:color w:val="000000" w:themeColor="text1"/>
          <w:szCs w:val="28"/>
          <w:lang w:val="uk-UA"/>
        </w:rPr>
        <w:t xml:space="preserve">аю, мене б вважали людиною, з якою </w:t>
      </w:r>
      <w:r w:rsidRPr="004B5AA7">
        <w:rPr>
          <w:rFonts w:cs="Times New Roman"/>
          <w:color w:val="000000" w:themeColor="text1"/>
          <w:szCs w:val="28"/>
          <w:lang w:val="uk-UA"/>
        </w:rPr>
        <w:t xml:space="preserve">нелегко працювати </w:t>
      </w:r>
    </w:p>
    <w:p w:rsidRPr="004B5AA7" w:rsidR="004B5AA7" w:rsidP="00997CEF" w:rsidRDefault="00C1550A" w14:paraId="746C8ABC"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52. Я завжди думаю про те, які таємні причини змушують людей та немає робити що-небудь приємне для мене </w:t>
      </w:r>
    </w:p>
    <w:p w:rsidRPr="004B5AA7" w:rsidR="00D51A31" w:rsidP="00997CEF" w:rsidRDefault="00C1550A" w14:paraId="5CD9CC64" w14:textId="24BA03AE">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53. Коли на мене кричать, я починаю кричати у відповідь </w:t>
      </w:r>
    </w:p>
    <w:p w:rsidRPr="004B5AA7" w:rsidR="00D51A31" w:rsidP="00997CEF" w:rsidRDefault="00C1550A" w14:paraId="6D484661" w14:textId="4D73566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54. Невдачі засмучують мене </w:t>
      </w:r>
    </w:p>
    <w:p w:rsidRPr="004B5AA7" w:rsidR="00D51A31" w:rsidP="00997CEF" w:rsidRDefault="00C1550A" w14:paraId="7A47E199" w14:textId="6FEE1B4D">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55. Я б'юся не рідше і не частіше, ніж інші </w:t>
      </w:r>
    </w:p>
    <w:p w:rsidRPr="004B5AA7" w:rsidR="00D51A31" w:rsidP="00997CEF" w:rsidRDefault="00C1550A" w14:paraId="224D38CA" w14:textId="514CAB11">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56. Я можу згадати випадки, коли я був настільки злий, що хапа</w:t>
      </w:r>
      <w:r w:rsidRPr="004B5AA7" w:rsidR="004B5AA7">
        <w:rPr>
          <w:rFonts w:cs="Times New Roman"/>
          <w:color w:val="000000" w:themeColor="text1"/>
          <w:szCs w:val="28"/>
          <w:lang w:val="uk-UA"/>
        </w:rPr>
        <w:t xml:space="preserve">в річ, що </w:t>
      </w:r>
      <w:r w:rsidRPr="004B5AA7">
        <w:rPr>
          <w:rFonts w:cs="Times New Roman"/>
          <w:color w:val="000000" w:themeColor="text1"/>
          <w:szCs w:val="28"/>
          <w:lang w:val="uk-UA"/>
        </w:rPr>
        <w:t xml:space="preserve">трапилася мені під руку і ламав її </w:t>
      </w:r>
    </w:p>
    <w:p w:rsidRPr="004B5AA7" w:rsidR="00D51A31" w:rsidP="00997CEF" w:rsidRDefault="00C1550A" w14:paraId="3857B971" w14:textId="371B02F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57. Іноді я відчуваю, що готовий першим почати бійку </w:t>
      </w:r>
    </w:p>
    <w:p w:rsidRPr="004B5AA7" w:rsidR="00D51A31" w:rsidP="00997CEF" w:rsidRDefault="00C1550A" w14:paraId="5AECA5B5" w14:textId="54F0DE1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58. Іноді я відчуваю, що життя чинить зі мною несправедливо </w:t>
      </w:r>
    </w:p>
    <w:p w:rsidRPr="004B5AA7" w:rsidR="00D51A31" w:rsidP="00997CEF" w:rsidRDefault="00C1550A" w14:paraId="426AB94C" w14:textId="307AB6C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59. Раніше я думав, що більшість людей говорить правду, але тепер я в це не вірю </w:t>
      </w:r>
    </w:p>
    <w:p w:rsidRPr="004B5AA7" w:rsidR="00D51A31" w:rsidP="00997CEF" w:rsidRDefault="00C1550A" w14:paraId="57218F77" w14:textId="036C79B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60. Я лаюся тільки зі злості </w:t>
      </w:r>
    </w:p>
    <w:p w:rsidRPr="004B5AA7" w:rsidR="00D51A31" w:rsidP="00997CEF" w:rsidRDefault="00C1550A" w14:paraId="6CE984E8" w14:textId="5C1285C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61. Коли я вчиняю неправильно, мене мучить совість </w:t>
      </w:r>
    </w:p>
    <w:p w:rsidRPr="004B5AA7" w:rsidR="00D51A31" w:rsidP="00997CEF" w:rsidRDefault="00C1550A" w14:paraId="698BA852" w14:textId="40405E1C">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62. Якщо для захисту своїх прав мені потрібно застосувати фізичну силу, я застосовую її </w:t>
      </w:r>
    </w:p>
    <w:p w:rsidRPr="004B5AA7" w:rsidR="00D51A31" w:rsidP="00997CEF" w:rsidRDefault="00C1550A" w14:paraId="60FDEAC7" w14:textId="38067DB4">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63. Іноді я висловлюю свій гнів тим, що стукаю кулаком по столу </w:t>
      </w:r>
    </w:p>
    <w:p w:rsidRPr="004B5AA7" w:rsidR="00D51A31" w:rsidP="00997CEF" w:rsidRDefault="00C1550A" w14:paraId="014F148B" w14:textId="2BBB5F13">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64. Я буваю грубуватий по відношенню до людей, які мені не подобаються </w:t>
      </w:r>
    </w:p>
    <w:p w:rsidRPr="004B5AA7" w:rsidR="00D51A31" w:rsidP="00997CEF" w:rsidRDefault="00C1550A" w14:paraId="701BA1E7" w14:textId="7C78E63C">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65. У мене немає ворогів, які б хотіли мені нашкодити </w:t>
      </w:r>
    </w:p>
    <w:p w:rsidRPr="004B5AA7" w:rsidR="00D51A31" w:rsidP="00997CEF" w:rsidRDefault="00C1550A" w14:paraId="0B42C324" w14:textId="1806D8A2">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66. Я не вмію поставити людину на місце, навіть якщо вона того заслуговує </w:t>
      </w:r>
    </w:p>
    <w:p w:rsidRPr="004B5AA7" w:rsidR="00D51A31" w:rsidP="00997CEF" w:rsidRDefault="00C1550A" w14:paraId="697BF3E1" w14:textId="7D83C87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67. Я часто думаю, що жив неправильно </w:t>
      </w:r>
    </w:p>
    <w:p w:rsidRPr="004B5AA7" w:rsidR="00D51A31" w:rsidP="00997CEF" w:rsidRDefault="00C1550A" w14:paraId="7B26DA41" w14:textId="7BA96E7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68. Я знаю людей, які здатні довести мене до бійки </w:t>
      </w:r>
    </w:p>
    <w:p w:rsidRPr="004B5AA7" w:rsidR="00D51A31" w:rsidP="00997CEF" w:rsidRDefault="00C1550A" w14:paraId="52DA9D70" w14:textId="2324B6D9">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69. Я не засмучуюсь через дрібниці </w:t>
      </w:r>
    </w:p>
    <w:p w:rsidRPr="004B5AA7" w:rsidR="00D51A31" w:rsidP="00997CEF" w:rsidRDefault="00C1550A" w14:paraId="78D9D958" w14:textId="50A1430E">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70. Мені </w:t>
      </w:r>
      <w:r w:rsidRPr="004B5AA7" w:rsidR="004B5AA7">
        <w:rPr>
          <w:rFonts w:cs="Times New Roman"/>
          <w:color w:val="000000" w:themeColor="text1"/>
          <w:szCs w:val="28"/>
          <w:lang w:val="uk-UA"/>
        </w:rPr>
        <w:t>з</w:t>
      </w:r>
      <w:r w:rsidRPr="004B5AA7">
        <w:rPr>
          <w:rFonts w:cs="Times New Roman"/>
          <w:color w:val="000000" w:themeColor="text1"/>
          <w:szCs w:val="28"/>
          <w:lang w:val="uk-UA"/>
        </w:rPr>
        <w:t>рідк</w:t>
      </w:r>
      <w:r w:rsidRPr="004B5AA7" w:rsidR="004B5AA7">
        <w:rPr>
          <w:rFonts w:cs="Times New Roman"/>
          <w:color w:val="000000" w:themeColor="text1"/>
          <w:szCs w:val="28"/>
          <w:lang w:val="uk-UA"/>
        </w:rPr>
        <w:t>а</w:t>
      </w:r>
      <w:r w:rsidRPr="004B5AA7">
        <w:rPr>
          <w:rFonts w:cs="Times New Roman"/>
          <w:color w:val="000000" w:themeColor="text1"/>
          <w:szCs w:val="28"/>
          <w:lang w:val="uk-UA"/>
        </w:rPr>
        <w:t xml:space="preserve"> приходить в голову, що люди намагаються роздратувати або </w:t>
      </w:r>
      <w:r w:rsidRPr="004B5AA7" w:rsidR="004B5AA7">
        <w:rPr>
          <w:rFonts w:cs="Times New Roman"/>
          <w:color w:val="000000" w:themeColor="text1"/>
          <w:szCs w:val="28"/>
          <w:lang w:val="uk-UA"/>
        </w:rPr>
        <w:t xml:space="preserve">образити мене </w:t>
      </w:r>
      <w:r w:rsidRPr="004B5AA7">
        <w:rPr>
          <w:rFonts w:cs="Times New Roman"/>
          <w:color w:val="000000" w:themeColor="text1"/>
          <w:szCs w:val="28"/>
          <w:lang w:val="uk-UA"/>
        </w:rPr>
        <w:t xml:space="preserve"> </w:t>
      </w:r>
    </w:p>
    <w:p w:rsidRPr="004B5AA7" w:rsidR="00D51A31" w:rsidP="00997CEF" w:rsidRDefault="00C1550A" w14:paraId="68DD4C91" w14:textId="092A8A2A">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71. Я часто тільки погрожую людям, хоча і не збираюся приводити загрози </w:t>
      </w:r>
      <w:r w:rsidRPr="004B5AA7" w:rsidR="004B5AA7">
        <w:rPr>
          <w:rFonts w:cs="Times New Roman"/>
          <w:color w:val="000000" w:themeColor="text1"/>
          <w:szCs w:val="28"/>
          <w:lang w:val="uk-UA"/>
        </w:rPr>
        <w:t>у</w:t>
      </w:r>
      <w:r w:rsidRPr="004B5AA7">
        <w:rPr>
          <w:rFonts w:cs="Times New Roman"/>
          <w:color w:val="000000" w:themeColor="text1"/>
          <w:szCs w:val="28"/>
          <w:lang w:val="uk-UA"/>
        </w:rPr>
        <w:t xml:space="preserve"> виконання </w:t>
      </w:r>
    </w:p>
    <w:p w:rsidRPr="004B5AA7" w:rsidR="004B5AA7" w:rsidP="00997CEF" w:rsidRDefault="00C1550A" w14:paraId="360B4271"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72. Останнім часом я став занудою </w:t>
      </w:r>
    </w:p>
    <w:p w:rsidRPr="004B5AA7" w:rsidR="00D51A31" w:rsidP="00997CEF" w:rsidRDefault="00C1550A" w14:paraId="11FB68FB" w14:textId="7C9FC9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73. У суперечці я часто підвищую голос </w:t>
      </w:r>
    </w:p>
    <w:p w:rsidRPr="004B5AA7" w:rsidR="00D51A31" w:rsidP="00997CEF" w:rsidRDefault="00C1550A" w14:paraId="4AEA769C" w14:textId="26ED503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74. Я намагаюся зазвичай приховувати своє погане ставлення до людей </w:t>
      </w:r>
    </w:p>
    <w:p w:rsidRPr="004B5AA7" w:rsidR="00C1550A" w:rsidP="004B5AA7" w:rsidRDefault="00C1550A" w14:paraId="36092E0D" w14:textId="3DE599F5">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75. Я краще пого</w:t>
      </w:r>
      <w:r w:rsidRPr="004B5AA7" w:rsidR="004B5AA7">
        <w:rPr>
          <w:rFonts w:cs="Times New Roman"/>
          <w:color w:val="000000" w:themeColor="text1"/>
          <w:szCs w:val="28"/>
          <w:lang w:val="uk-UA"/>
        </w:rPr>
        <w:t>джуся з чимось, ніж сперечатися</w:t>
      </w:r>
    </w:p>
    <w:p w:rsidRPr="004B5AA7" w:rsidR="004B5AA7" w:rsidP="00997CEF" w:rsidRDefault="00C1550A" w14:paraId="0D48A25D" w14:textId="7542B718">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Обробка результатів. Індекси різних форм агресивних та ворожих реакцій визначаються підсум</w:t>
      </w:r>
      <w:r w:rsidRPr="004B5AA7" w:rsidR="004B5AA7">
        <w:rPr>
          <w:rFonts w:cs="Times New Roman"/>
          <w:color w:val="000000" w:themeColor="text1"/>
          <w:szCs w:val="28"/>
          <w:lang w:val="uk-UA"/>
        </w:rPr>
        <w:t>овуванням отриманих відповідей.</w:t>
      </w:r>
    </w:p>
    <w:p w:rsidRPr="004B5AA7" w:rsidR="004B5AA7" w:rsidP="00997CEF" w:rsidRDefault="00C1550A" w14:paraId="64276A43" w14:textId="77777777">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Вид агресії</w:t>
      </w:r>
      <w:r w:rsidRPr="004B5AA7" w:rsidR="004B5AA7">
        <w:rPr>
          <w:rFonts w:cs="Times New Roman"/>
          <w:color w:val="000000" w:themeColor="text1"/>
          <w:szCs w:val="28"/>
          <w:lang w:val="uk-UA"/>
        </w:rPr>
        <w:t>:</w:t>
      </w:r>
    </w:p>
    <w:p w:rsidRPr="000377A4" w:rsidR="004B5AA7" w:rsidP="000377A4" w:rsidRDefault="00C1550A" w14:paraId="4869759D" w14:textId="7D0D70F5">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Фізична агресія</w:t>
      </w:r>
      <w:r w:rsidRPr="000377A4" w:rsidR="004B5AA7">
        <w:rPr>
          <w:color w:val="000000" w:themeColor="text1"/>
          <w:szCs w:val="28"/>
          <w:lang w:val="uk-UA"/>
        </w:rPr>
        <w:t>:</w:t>
      </w:r>
      <w:r w:rsidRPr="000377A4">
        <w:rPr>
          <w:color w:val="000000" w:themeColor="text1"/>
          <w:szCs w:val="28"/>
          <w:lang w:val="uk-UA"/>
        </w:rPr>
        <w:t xml:space="preserve"> так </w:t>
      </w:r>
      <w:r w:rsidRPr="000377A4" w:rsidR="004B5AA7">
        <w:rPr>
          <w:color w:val="000000" w:themeColor="text1"/>
          <w:szCs w:val="28"/>
          <w:lang w:val="uk-UA"/>
        </w:rPr>
        <w:t>– №</w:t>
      </w:r>
      <w:r w:rsidRPr="000377A4">
        <w:rPr>
          <w:color w:val="000000" w:themeColor="text1"/>
          <w:szCs w:val="28"/>
          <w:lang w:val="uk-UA"/>
        </w:rPr>
        <w:t xml:space="preserve"> 1, 25, 33, 48, 55, 62, 68</w:t>
      </w:r>
      <w:r w:rsidRPr="000377A4" w:rsidR="004B5AA7">
        <w:rPr>
          <w:color w:val="000000" w:themeColor="text1"/>
          <w:szCs w:val="28"/>
          <w:lang w:val="uk-UA"/>
        </w:rPr>
        <w:t>;</w:t>
      </w:r>
      <w:r w:rsidRPr="000377A4">
        <w:rPr>
          <w:color w:val="000000" w:themeColor="text1"/>
          <w:szCs w:val="28"/>
          <w:lang w:val="uk-UA"/>
        </w:rPr>
        <w:t xml:space="preserve"> ні </w:t>
      </w:r>
      <w:r w:rsidRPr="000377A4" w:rsidR="004B5AA7">
        <w:rPr>
          <w:color w:val="000000" w:themeColor="text1"/>
          <w:szCs w:val="28"/>
          <w:lang w:val="uk-UA"/>
        </w:rPr>
        <w:t>– №</w:t>
      </w:r>
      <w:r w:rsidRPr="000377A4">
        <w:rPr>
          <w:color w:val="000000" w:themeColor="text1"/>
          <w:szCs w:val="28"/>
          <w:lang w:val="uk-UA"/>
        </w:rPr>
        <w:t xml:space="preserve"> 9,</w:t>
      </w:r>
      <w:r w:rsidRPr="000377A4" w:rsidR="004B5AA7">
        <w:rPr>
          <w:color w:val="000000" w:themeColor="text1"/>
          <w:szCs w:val="28"/>
          <w:lang w:val="uk-UA"/>
        </w:rPr>
        <w:t xml:space="preserve"> </w:t>
      </w:r>
      <w:r w:rsidRPr="000377A4">
        <w:rPr>
          <w:color w:val="000000" w:themeColor="text1"/>
          <w:szCs w:val="28"/>
          <w:lang w:val="uk-UA"/>
        </w:rPr>
        <w:t>17,</w:t>
      </w:r>
      <w:r w:rsidRPr="000377A4" w:rsidR="004B5AA7">
        <w:rPr>
          <w:color w:val="000000" w:themeColor="text1"/>
          <w:szCs w:val="28"/>
          <w:lang w:val="uk-UA"/>
        </w:rPr>
        <w:t xml:space="preserve"> </w:t>
      </w:r>
      <w:r w:rsidRPr="000377A4">
        <w:rPr>
          <w:color w:val="000000" w:themeColor="text1"/>
          <w:szCs w:val="28"/>
          <w:lang w:val="uk-UA"/>
        </w:rPr>
        <w:t>41</w:t>
      </w:r>
      <w:r w:rsidRPr="000377A4" w:rsidR="004B5AA7">
        <w:rPr>
          <w:color w:val="000000" w:themeColor="text1"/>
          <w:szCs w:val="28"/>
          <w:lang w:val="uk-UA"/>
        </w:rPr>
        <w:t>.</w:t>
      </w:r>
      <w:r w:rsidRPr="000377A4">
        <w:rPr>
          <w:color w:val="000000" w:themeColor="text1"/>
          <w:szCs w:val="28"/>
          <w:lang w:val="uk-UA"/>
        </w:rPr>
        <w:t xml:space="preserve"> </w:t>
      </w:r>
    </w:p>
    <w:p w:rsidRPr="000377A4" w:rsidR="004B5AA7" w:rsidP="000377A4" w:rsidRDefault="004B5AA7" w14:paraId="3F6D2C04" w14:textId="3B231082">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Непряма агресія: так – № 2, 18, 34, 42, 56, 63</w:t>
      </w:r>
      <w:r w:rsidRPr="004B5AA7">
        <w:rPr>
          <w:color w:val="000000" w:themeColor="text1"/>
          <w:szCs w:val="28"/>
          <w:lang w:val="uk-UA"/>
        </w:rPr>
        <w:t>;</w:t>
      </w:r>
      <w:r w:rsidRPr="000377A4">
        <w:rPr>
          <w:color w:val="000000" w:themeColor="text1"/>
          <w:szCs w:val="28"/>
          <w:lang w:val="uk-UA"/>
        </w:rPr>
        <w:t xml:space="preserve"> ні – № 10, 26, 49.</w:t>
      </w:r>
    </w:p>
    <w:p w:rsidRPr="000377A4" w:rsidR="004B5AA7" w:rsidP="000377A4" w:rsidRDefault="004B5AA7" w14:paraId="7044FE4B" w14:textId="435F25A3">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Роздратування: так – № 3, 19, 27, 43, 50, 57, 64, 72; ні – № </w:t>
      </w:r>
      <w:r w:rsidRPr="000377A4" w:rsidR="000377A4">
        <w:rPr>
          <w:color w:val="000000" w:themeColor="text1"/>
          <w:szCs w:val="28"/>
          <w:lang w:val="uk-UA"/>
        </w:rPr>
        <w:t>11, 35, 69.</w:t>
      </w:r>
    </w:p>
    <w:p w:rsidRPr="000377A4" w:rsidR="004B5AA7" w:rsidP="000377A4" w:rsidRDefault="004B5AA7" w14:paraId="6E414CB7" w14:textId="15779491">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Негативізм: так – № </w:t>
      </w:r>
      <w:r w:rsidRPr="000377A4" w:rsidR="000377A4">
        <w:rPr>
          <w:color w:val="000000" w:themeColor="text1"/>
          <w:szCs w:val="28"/>
          <w:lang w:val="uk-UA"/>
        </w:rPr>
        <w:t>4, 12, 20, 23, 36.</w:t>
      </w:r>
      <w:r w:rsidRPr="000377A4">
        <w:rPr>
          <w:color w:val="000000" w:themeColor="text1"/>
          <w:szCs w:val="28"/>
          <w:lang w:val="uk-UA"/>
        </w:rPr>
        <w:t xml:space="preserve"> </w:t>
      </w:r>
    </w:p>
    <w:p w:rsidRPr="000377A4" w:rsidR="004B5AA7" w:rsidP="000377A4" w:rsidRDefault="004B5AA7" w14:paraId="5A29072F" w14:textId="168E9992">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Образа: так – № </w:t>
      </w:r>
      <w:r w:rsidRPr="000377A4" w:rsidR="000377A4">
        <w:rPr>
          <w:color w:val="000000" w:themeColor="text1"/>
          <w:szCs w:val="28"/>
          <w:lang w:val="uk-UA"/>
        </w:rPr>
        <w:t>5, 13, 21, 29, 37, 51, 58</w:t>
      </w:r>
      <w:r w:rsidRPr="000377A4">
        <w:rPr>
          <w:color w:val="000000" w:themeColor="text1"/>
          <w:szCs w:val="28"/>
          <w:lang w:val="uk-UA"/>
        </w:rPr>
        <w:t xml:space="preserve">; ні – № </w:t>
      </w:r>
      <w:r w:rsidRPr="000377A4" w:rsidR="000377A4">
        <w:rPr>
          <w:color w:val="000000" w:themeColor="text1"/>
          <w:szCs w:val="28"/>
          <w:lang w:val="uk-UA"/>
        </w:rPr>
        <w:t>44.</w:t>
      </w:r>
    </w:p>
    <w:p w:rsidRPr="000377A4" w:rsidR="004B5AA7" w:rsidP="000377A4" w:rsidRDefault="004B5AA7" w14:paraId="27B5B7FD" w14:textId="30F62695">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Підозрілість: так – № </w:t>
      </w:r>
      <w:r w:rsidRPr="000377A4" w:rsidR="000377A4">
        <w:rPr>
          <w:color w:val="000000" w:themeColor="text1"/>
          <w:szCs w:val="28"/>
          <w:lang w:val="uk-UA"/>
        </w:rPr>
        <w:t>6, 14, 22, 30, 38, 45, 52, 59</w:t>
      </w:r>
      <w:r w:rsidRPr="000377A4">
        <w:rPr>
          <w:color w:val="000000" w:themeColor="text1"/>
          <w:szCs w:val="28"/>
          <w:lang w:val="uk-UA"/>
        </w:rPr>
        <w:t xml:space="preserve">; ні – № </w:t>
      </w:r>
      <w:r w:rsidRPr="000377A4" w:rsidR="000377A4">
        <w:rPr>
          <w:color w:val="000000" w:themeColor="text1"/>
          <w:szCs w:val="28"/>
          <w:lang w:val="uk-UA"/>
        </w:rPr>
        <w:t>65, 70.</w:t>
      </w:r>
    </w:p>
    <w:p w:rsidRPr="000377A4" w:rsidR="004B5AA7" w:rsidP="000377A4" w:rsidRDefault="004B5AA7" w14:paraId="759CE529" w14:textId="0D0D94CD">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Вербальна агресія: так – № </w:t>
      </w:r>
      <w:r w:rsidRPr="000377A4" w:rsidR="000377A4">
        <w:rPr>
          <w:color w:val="000000" w:themeColor="text1"/>
          <w:szCs w:val="28"/>
          <w:lang w:val="uk-UA"/>
        </w:rPr>
        <w:t>7, 15, 23, 31, 46, 53, 60, 71, 73</w:t>
      </w:r>
      <w:r w:rsidRPr="000377A4">
        <w:rPr>
          <w:color w:val="000000" w:themeColor="text1"/>
          <w:szCs w:val="28"/>
          <w:lang w:val="uk-UA"/>
        </w:rPr>
        <w:t xml:space="preserve">; ні – № </w:t>
      </w:r>
      <w:r w:rsidRPr="000377A4" w:rsidR="000377A4">
        <w:rPr>
          <w:color w:val="000000" w:themeColor="text1"/>
          <w:szCs w:val="28"/>
          <w:lang w:val="uk-UA"/>
        </w:rPr>
        <w:t>39, 74, 75.</w:t>
      </w:r>
      <w:r w:rsidRPr="000377A4">
        <w:rPr>
          <w:color w:val="000000" w:themeColor="text1"/>
          <w:szCs w:val="28"/>
          <w:lang w:val="uk-UA"/>
        </w:rPr>
        <w:t xml:space="preserve"> </w:t>
      </w:r>
    </w:p>
    <w:p w:rsidRPr="000377A4" w:rsidR="004B5AA7" w:rsidP="000377A4" w:rsidRDefault="004B5AA7" w14:paraId="1F105008" w14:textId="17133246">
      <w:pPr>
        <w:pStyle w:val="a5"/>
        <w:numPr>
          <w:ilvl w:val="0"/>
          <w:numId w:val="39"/>
        </w:numPr>
        <w:spacing w:line="360" w:lineRule="auto"/>
        <w:ind w:left="0" w:firstLine="567"/>
        <w:jc w:val="both"/>
        <w:rPr>
          <w:color w:val="000000" w:themeColor="text1"/>
          <w:szCs w:val="28"/>
          <w:lang w:val="uk-UA"/>
        </w:rPr>
      </w:pPr>
      <w:r w:rsidRPr="000377A4">
        <w:rPr>
          <w:color w:val="000000" w:themeColor="text1"/>
          <w:szCs w:val="28"/>
          <w:lang w:val="uk-UA"/>
        </w:rPr>
        <w:t xml:space="preserve">Докори совісті, почуття провини: так – № </w:t>
      </w:r>
      <w:r w:rsidRPr="000377A4" w:rsidR="000377A4">
        <w:rPr>
          <w:color w:val="000000" w:themeColor="text1"/>
          <w:szCs w:val="28"/>
          <w:lang w:val="uk-UA"/>
        </w:rPr>
        <w:t>8, 16, 24, 32, 40, 47, 54, 61,67.</w:t>
      </w:r>
    </w:p>
    <w:p w:rsidRPr="004B5AA7" w:rsidR="00095068" w:rsidP="00997CEF" w:rsidRDefault="00C1550A" w14:paraId="258E7299" w14:textId="04238D41">
      <w:pPr>
        <w:spacing w:line="360" w:lineRule="auto"/>
        <w:ind w:firstLine="709"/>
        <w:jc w:val="both"/>
        <w:rPr>
          <w:rFonts w:cs="Times New Roman"/>
          <w:color w:val="000000" w:themeColor="text1"/>
          <w:szCs w:val="28"/>
          <w:lang w:val="uk-UA"/>
        </w:rPr>
      </w:pPr>
      <w:r w:rsidRPr="004B5AA7">
        <w:rPr>
          <w:rFonts w:cs="Times New Roman"/>
          <w:color w:val="000000" w:themeColor="text1"/>
          <w:szCs w:val="28"/>
          <w:lang w:val="uk-UA"/>
        </w:rPr>
        <w:t xml:space="preserve">Фізична агресія, непряма агресія, роздратування та вербальна агресія разом утворюють сумарний індекс агресивних реакцій, а образа та підозрілість – індекс ворожості; ворожість - загальна негативна, недовірлива позиція стосовно оточуючих; агресія </w:t>
      </w:r>
      <w:r w:rsidRPr="004B5AA7" w:rsidR="004B5AA7">
        <w:rPr>
          <w:rFonts w:cs="Times New Roman"/>
          <w:color w:val="000000" w:themeColor="text1"/>
          <w:szCs w:val="28"/>
          <w:lang w:val="uk-UA"/>
        </w:rPr>
        <w:t>–</w:t>
      </w:r>
      <w:r w:rsidRPr="004B5AA7">
        <w:rPr>
          <w:rFonts w:cs="Times New Roman"/>
          <w:color w:val="000000" w:themeColor="text1"/>
          <w:szCs w:val="28"/>
          <w:lang w:val="uk-UA"/>
        </w:rPr>
        <w:t xml:space="preserve"> активні зовнішні реакції агресії стосовно конкретних осіб. Індекс ворожості включає 5 і 6 шкали, а індекс агресивності </w:t>
      </w:r>
      <w:r w:rsidRPr="004B5AA7">
        <w:rPr>
          <w:rFonts w:cs="Times New Roman"/>
          <w:color w:val="000000" w:themeColor="text1"/>
          <w:szCs w:val="28"/>
          <w:lang w:val="uk-UA"/>
        </w:rPr>
        <w:t xml:space="preserve">(як прямої, так і мотиваційної) включає в себе шкали 1, 3, 7. Нормою агресивності є величина її індексу, </w:t>
      </w:r>
      <w:r w:rsidRPr="004B5AA7" w:rsidR="004B5AA7">
        <w:rPr>
          <w:rFonts w:cs="Times New Roman"/>
          <w:color w:val="000000" w:themeColor="text1"/>
          <w:szCs w:val="28"/>
          <w:lang w:val="uk-UA"/>
        </w:rPr>
        <w:t>що дорівноє 21±</w:t>
      </w:r>
      <w:r w:rsidRPr="004B5AA7">
        <w:rPr>
          <w:rFonts w:cs="Times New Roman"/>
          <w:color w:val="000000" w:themeColor="text1"/>
          <w:szCs w:val="28"/>
          <w:lang w:val="uk-UA"/>
        </w:rPr>
        <w:t xml:space="preserve">4 , а ворожості </w:t>
      </w:r>
      <w:r w:rsidRPr="004B5AA7" w:rsidR="004B5AA7">
        <w:rPr>
          <w:rFonts w:cs="Times New Roman"/>
          <w:color w:val="000000" w:themeColor="text1"/>
          <w:szCs w:val="28"/>
          <w:lang w:val="uk-UA"/>
        </w:rPr>
        <w:t>–</w:t>
      </w:r>
      <w:r w:rsidRPr="004B5AA7">
        <w:rPr>
          <w:rFonts w:cs="Times New Roman"/>
          <w:color w:val="000000" w:themeColor="text1"/>
          <w:szCs w:val="28"/>
          <w:lang w:val="uk-UA"/>
        </w:rPr>
        <w:t xml:space="preserve"> </w:t>
      </w:r>
      <w:r w:rsidRPr="004B5AA7" w:rsidR="004B5AA7">
        <w:rPr>
          <w:rFonts w:cs="Times New Roman"/>
          <w:color w:val="000000" w:themeColor="text1"/>
          <w:szCs w:val="28"/>
          <w:lang w:val="uk-UA"/>
        </w:rPr>
        <w:t>6,5-7±</w:t>
      </w:r>
      <w:r w:rsidRPr="004B5AA7">
        <w:rPr>
          <w:rFonts w:cs="Times New Roman"/>
          <w:color w:val="000000" w:themeColor="text1"/>
          <w:szCs w:val="28"/>
          <w:lang w:val="uk-UA"/>
        </w:rPr>
        <w:t>3. При цьому звертається увага на можливість досягнення певної величини, що показує ступінь прояву агресивності.</w:t>
      </w:r>
    </w:p>
    <w:p w:rsidRPr="00A02D3F" w:rsidR="00EC30BA" w:rsidP="000377A4" w:rsidRDefault="00EC30BA" w14:paraId="094EEEFC" w14:textId="2A932F5E">
      <w:pPr>
        <w:spacing w:line="360" w:lineRule="auto"/>
        <w:jc w:val="both"/>
        <w:rPr>
          <w:szCs w:val="28"/>
          <w:lang w:val="uk-UA"/>
        </w:rPr>
      </w:pPr>
      <w:r w:rsidRPr="00EC30BA">
        <w:rPr>
          <w:szCs w:val="28"/>
          <w:lang w:val="uk-UA"/>
        </w:rPr>
        <w:t xml:space="preserve"> </w:t>
      </w:r>
    </w:p>
    <w:sectPr w:rsidRPr="00A02D3F" w:rsidR="00EC30BA" w:rsidSect="003C6C25">
      <w:headerReference w:type="default" r:id="rId8"/>
      <w:pgSz w:w="11906" w:h="16838" w:orient="portrait"/>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F8" w:rsidP="003C6C25" w:rsidRDefault="00794CF8" w14:paraId="37120F69" w14:textId="77777777">
      <w:r>
        <w:separator/>
      </w:r>
    </w:p>
  </w:endnote>
  <w:endnote w:type="continuationSeparator" w:id="0">
    <w:p w:rsidR="00794CF8" w:rsidP="003C6C25" w:rsidRDefault="00794CF8" w14:paraId="77242F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F8" w:rsidP="003C6C25" w:rsidRDefault="00794CF8" w14:paraId="1A1D4E06" w14:textId="77777777">
      <w:r>
        <w:separator/>
      </w:r>
    </w:p>
  </w:footnote>
  <w:footnote w:type="continuationSeparator" w:id="0">
    <w:p w:rsidR="00794CF8" w:rsidP="003C6C25" w:rsidRDefault="00794CF8" w14:paraId="48D2384C"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0707"/>
      <w:docPartObj>
        <w:docPartGallery w:val="Page Numbers (Top of Page)"/>
        <w:docPartUnique/>
      </w:docPartObj>
    </w:sdtPr>
    <w:sdtEndPr>
      <w:rPr>
        <w:rFonts w:cs="Times New Roman"/>
        <w:color w:val="000000" w:themeColor="text1"/>
      </w:rPr>
    </w:sdtEndPr>
    <w:sdtContent>
      <w:p w:rsidRPr="003C6C25" w:rsidR="00F42AFB" w:rsidRDefault="00F42AFB" w14:paraId="5A655D81" w14:textId="464EA177">
        <w:pPr>
          <w:pStyle w:val="ae"/>
          <w:jc w:val="right"/>
          <w:rPr>
            <w:rFonts w:cs="Times New Roman"/>
            <w:color w:val="000000" w:themeColor="text1"/>
          </w:rPr>
        </w:pPr>
        <w:r w:rsidRPr="003C6C25">
          <w:rPr>
            <w:rFonts w:cs="Times New Roman"/>
            <w:color w:val="000000" w:themeColor="text1"/>
          </w:rPr>
          <w:fldChar w:fldCharType="begin"/>
        </w:r>
        <w:r w:rsidRPr="003C6C25">
          <w:rPr>
            <w:rFonts w:cs="Times New Roman"/>
            <w:color w:val="000000" w:themeColor="text1"/>
          </w:rPr>
          <w:instrText>PAGE   \* MERGEFORMAT</w:instrText>
        </w:r>
        <w:r w:rsidRPr="003C6C25">
          <w:rPr>
            <w:rFonts w:cs="Times New Roman"/>
            <w:color w:val="000000" w:themeColor="text1"/>
          </w:rPr>
          <w:fldChar w:fldCharType="separate"/>
        </w:r>
        <w:r w:rsidR="00076F49">
          <w:rPr>
            <w:rFonts w:cs="Times New Roman"/>
            <w:noProof/>
            <w:color w:val="000000" w:themeColor="text1"/>
          </w:rPr>
          <w:t>5</w:t>
        </w:r>
        <w:r w:rsidRPr="003C6C25">
          <w:rPr>
            <w:rFonts w:cs="Times New Roman"/>
            <w:color w:val="000000" w:themeColor="text1"/>
          </w:rPr>
          <w:fldChar w:fldCharType="end"/>
        </w:r>
      </w:p>
    </w:sdtContent>
  </w:sdt>
  <w:p w:rsidR="00F42AFB" w:rsidRDefault="00F42AFB" w14:paraId="792592B2" w14:textId="7777777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4D5"/>
    <w:multiLevelType w:val="hybridMultilevel"/>
    <w:tmpl w:val="4EFC6FE4"/>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 w15:restartNumberingAfterBreak="0">
    <w:nsid w:val="0CB530F0"/>
    <w:multiLevelType w:val="multilevel"/>
    <w:tmpl w:val="4B44C1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B1D52"/>
    <w:multiLevelType w:val="multilevel"/>
    <w:tmpl w:val="FFB6A4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EF2409"/>
    <w:multiLevelType w:val="multilevel"/>
    <w:tmpl w:val="5238A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01663D"/>
    <w:multiLevelType w:val="hybridMultilevel"/>
    <w:tmpl w:val="0B32F9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7343F4"/>
    <w:multiLevelType w:val="multilevel"/>
    <w:tmpl w:val="57420134"/>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175B29CD"/>
    <w:multiLevelType w:val="hybridMultilevel"/>
    <w:tmpl w:val="D4B0F594"/>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7" w15:restartNumberingAfterBreak="0">
    <w:nsid w:val="1B5C5181"/>
    <w:multiLevelType w:val="hybridMultilevel"/>
    <w:tmpl w:val="2C68DC02"/>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8" w15:restartNumberingAfterBreak="0">
    <w:nsid w:val="1D7A1664"/>
    <w:multiLevelType w:val="hybridMultilevel"/>
    <w:tmpl w:val="60609F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7B158AB"/>
    <w:multiLevelType w:val="hybridMultilevel"/>
    <w:tmpl w:val="C5EEC0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7C4B5B"/>
    <w:multiLevelType w:val="multilevel"/>
    <w:tmpl w:val="61A0B0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D2BD6"/>
    <w:multiLevelType w:val="hybridMultilevel"/>
    <w:tmpl w:val="FCFCD4FE"/>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2" w15:restartNumberingAfterBreak="0">
    <w:nsid w:val="2E077B5A"/>
    <w:multiLevelType w:val="multilevel"/>
    <w:tmpl w:val="199A8B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FD290C"/>
    <w:multiLevelType w:val="multilevel"/>
    <w:tmpl w:val="DDB4D360"/>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31A534B2"/>
    <w:multiLevelType w:val="hybridMultilevel"/>
    <w:tmpl w:val="7972AC7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2343CBA"/>
    <w:multiLevelType w:val="hybridMultilevel"/>
    <w:tmpl w:val="CA6C19D2"/>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16" w15:restartNumberingAfterBreak="0">
    <w:nsid w:val="359A050B"/>
    <w:multiLevelType w:val="multilevel"/>
    <w:tmpl w:val="647EB8B0"/>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3D063D0E"/>
    <w:multiLevelType w:val="multilevel"/>
    <w:tmpl w:val="FA1A38C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DE65D0C"/>
    <w:multiLevelType w:val="hybridMultilevel"/>
    <w:tmpl w:val="AEBE1D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B15F86"/>
    <w:multiLevelType w:val="hybridMultilevel"/>
    <w:tmpl w:val="B4CEED2C"/>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0" w15:restartNumberingAfterBreak="0">
    <w:nsid w:val="3F7073C7"/>
    <w:multiLevelType w:val="hybridMultilevel"/>
    <w:tmpl w:val="F260EF7C"/>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1" w15:restartNumberingAfterBreak="0">
    <w:nsid w:val="426E2FED"/>
    <w:multiLevelType w:val="hybridMultilevel"/>
    <w:tmpl w:val="8B5A8E6A"/>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2" w15:restartNumberingAfterBreak="0">
    <w:nsid w:val="43BF3AD0"/>
    <w:multiLevelType w:val="multilevel"/>
    <w:tmpl w:val="027EDE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5A75023"/>
    <w:multiLevelType w:val="multilevel"/>
    <w:tmpl w:val="4F12DD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F473C9"/>
    <w:multiLevelType w:val="hybridMultilevel"/>
    <w:tmpl w:val="768EC978"/>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5" w15:restartNumberingAfterBreak="0">
    <w:nsid w:val="4EB67219"/>
    <w:multiLevelType w:val="multilevel"/>
    <w:tmpl w:val="ED2C5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A00C54"/>
    <w:multiLevelType w:val="hybridMultilevel"/>
    <w:tmpl w:val="29AABBAE"/>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7" w15:restartNumberingAfterBreak="0">
    <w:nsid w:val="542D77D8"/>
    <w:multiLevelType w:val="multilevel"/>
    <w:tmpl w:val="CABABE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A45F6B"/>
    <w:multiLevelType w:val="hybridMultilevel"/>
    <w:tmpl w:val="A7E454CC"/>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29" w15:restartNumberingAfterBreak="0">
    <w:nsid w:val="5B440666"/>
    <w:multiLevelType w:val="hybridMultilevel"/>
    <w:tmpl w:val="720A67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7672A50"/>
    <w:multiLevelType w:val="hybridMultilevel"/>
    <w:tmpl w:val="FB68774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BB54B2E"/>
    <w:multiLevelType w:val="hybridMultilevel"/>
    <w:tmpl w:val="D8CE08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D4821D0"/>
    <w:multiLevelType w:val="hybridMultilevel"/>
    <w:tmpl w:val="DA9C355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02B703A"/>
    <w:multiLevelType w:val="multilevel"/>
    <w:tmpl w:val="56BE20F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4" w15:restartNumberingAfterBreak="0">
    <w:nsid w:val="753D7187"/>
    <w:multiLevelType w:val="hybridMultilevel"/>
    <w:tmpl w:val="9BA0D93A"/>
    <w:lvl w:ilvl="0" w:tplc="FFFFFFFF">
      <w:start w:val="1"/>
      <w:numFmt w:val="decimal"/>
      <w:lvlText w:val="%1."/>
      <w:lvlJc w:val="left"/>
      <w:pPr>
        <w:tabs>
          <w:tab w:val="num" w:pos="900"/>
        </w:tabs>
        <w:ind w:left="900" w:hanging="360"/>
      </w:pPr>
    </w:lvl>
    <w:lvl w:ilvl="1" w:tplc="FFFFFFFF">
      <w:start w:val="1"/>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5" w15:restartNumberingAfterBreak="0">
    <w:nsid w:val="76F32C4D"/>
    <w:multiLevelType w:val="hybridMultilevel"/>
    <w:tmpl w:val="965AA5AA"/>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36" w15:restartNumberingAfterBreak="0">
    <w:nsid w:val="77596CB2"/>
    <w:multiLevelType w:val="multilevel"/>
    <w:tmpl w:val="5F4AFD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3E3C6C"/>
    <w:multiLevelType w:val="hybridMultilevel"/>
    <w:tmpl w:val="71789646"/>
    <w:lvl w:ilvl="0" w:tplc="E23A5012">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38" w15:restartNumberingAfterBreak="0">
    <w:nsid w:val="7E9F6B40"/>
    <w:multiLevelType w:val="hybridMultilevel"/>
    <w:tmpl w:val="63DC6B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7F6D4B39"/>
    <w:multiLevelType w:val="multilevel"/>
    <w:tmpl w:val="540233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4"/>
  </w:num>
  <w:num w:numId="2">
    <w:abstractNumId w:val="13"/>
  </w:num>
  <w:num w:numId="3">
    <w:abstractNumId w:val="3"/>
  </w:num>
  <w:num w:numId="4">
    <w:abstractNumId w:val="5"/>
  </w:num>
  <w:num w:numId="5">
    <w:abstractNumId w:val="33"/>
  </w:num>
  <w:num w:numId="6">
    <w:abstractNumId w:val="12"/>
  </w:num>
  <w:num w:numId="7">
    <w:abstractNumId w:val="39"/>
  </w:num>
  <w:num w:numId="8">
    <w:abstractNumId w:val="25"/>
  </w:num>
  <w:num w:numId="9">
    <w:abstractNumId w:val="1"/>
  </w:num>
  <w:num w:numId="10">
    <w:abstractNumId w:val="22"/>
  </w:num>
  <w:num w:numId="11">
    <w:abstractNumId w:val="10"/>
  </w:num>
  <w:num w:numId="12">
    <w:abstractNumId w:val="16"/>
  </w:num>
  <w:num w:numId="13">
    <w:abstractNumId w:val="27"/>
  </w:num>
  <w:num w:numId="14">
    <w:abstractNumId w:val="2"/>
  </w:num>
  <w:num w:numId="15">
    <w:abstractNumId w:val="36"/>
  </w:num>
  <w:num w:numId="16">
    <w:abstractNumId w:val="37"/>
  </w:num>
  <w:num w:numId="17">
    <w:abstractNumId w:val="17"/>
  </w:num>
  <w:num w:numId="18">
    <w:abstractNumId w:val="0"/>
  </w:num>
  <w:num w:numId="19">
    <w:abstractNumId w:val="14"/>
  </w:num>
  <w:num w:numId="20">
    <w:abstractNumId w:val="23"/>
  </w:num>
  <w:num w:numId="21">
    <w:abstractNumId w:val="24"/>
  </w:num>
  <w:num w:numId="22">
    <w:abstractNumId w:val="35"/>
  </w:num>
  <w:num w:numId="23">
    <w:abstractNumId w:val="26"/>
  </w:num>
  <w:num w:numId="24">
    <w:abstractNumId w:val="11"/>
  </w:num>
  <w:num w:numId="25">
    <w:abstractNumId w:val="15"/>
  </w:num>
  <w:num w:numId="26">
    <w:abstractNumId w:val="28"/>
  </w:num>
  <w:num w:numId="27">
    <w:abstractNumId w:val="7"/>
  </w:num>
  <w:num w:numId="28">
    <w:abstractNumId w:val="18"/>
  </w:num>
  <w:num w:numId="29">
    <w:abstractNumId w:val="9"/>
  </w:num>
  <w:num w:numId="30">
    <w:abstractNumId w:val="4"/>
  </w:num>
  <w:num w:numId="31">
    <w:abstractNumId w:val="21"/>
  </w:num>
  <w:num w:numId="32">
    <w:abstractNumId w:val="20"/>
  </w:num>
  <w:num w:numId="33">
    <w:abstractNumId w:val="6"/>
  </w:num>
  <w:num w:numId="34">
    <w:abstractNumId w:val="38"/>
  </w:num>
  <w:num w:numId="35">
    <w:abstractNumId w:val="19"/>
  </w:num>
  <w:num w:numId="36">
    <w:abstractNumId w:val="29"/>
  </w:num>
  <w:num w:numId="37">
    <w:abstractNumId w:val="8"/>
  </w:num>
  <w:num w:numId="38">
    <w:abstractNumId w:val="31"/>
  </w:num>
  <w:num w:numId="39">
    <w:abstractNumId w:val="30"/>
  </w:num>
  <w:num w:numId="40">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7"/>
  <w:hideSpelling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BE"/>
    <w:rsid w:val="000017D5"/>
    <w:rsid w:val="00001CBF"/>
    <w:rsid w:val="00002855"/>
    <w:rsid w:val="00013072"/>
    <w:rsid w:val="000250AD"/>
    <w:rsid w:val="000330F9"/>
    <w:rsid w:val="0003381B"/>
    <w:rsid w:val="000377A4"/>
    <w:rsid w:val="00037897"/>
    <w:rsid w:val="00040B4E"/>
    <w:rsid w:val="000423A0"/>
    <w:rsid w:val="00042AB5"/>
    <w:rsid w:val="00046ECE"/>
    <w:rsid w:val="00054EC9"/>
    <w:rsid w:val="00076F49"/>
    <w:rsid w:val="0008094E"/>
    <w:rsid w:val="00087F9F"/>
    <w:rsid w:val="00095068"/>
    <w:rsid w:val="00095580"/>
    <w:rsid w:val="000B28E0"/>
    <w:rsid w:val="000B37D3"/>
    <w:rsid w:val="000B3DD6"/>
    <w:rsid w:val="000C31CA"/>
    <w:rsid w:val="000C5B92"/>
    <w:rsid w:val="000C6DD7"/>
    <w:rsid w:val="000D3CCC"/>
    <w:rsid w:val="000D67D2"/>
    <w:rsid w:val="000E2935"/>
    <w:rsid w:val="000E2C73"/>
    <w:rsid w:val="000E7DF9"/>
    <w:rsid w:val="000F1CA2"/>
    <w:rsid w:val="000F1DAD"/>
    <w:rsid w:val="000F50F2"/>
    <w:rsid w:val="00112643"/>
    <w:rsid w:val="00122BD9"/>
    <w:rsid w:val="001236B0"/>
    <w:rsid w:val="001264E6"/>
    <w:rsid w:val="00130322"/>
    <w:rsid w:val="001311C8"/>
    <w:rsid w:val="0013261F"/>
    <w:rsid w:val="00142051"/>
    <w:rsid w:val="00181872"/>
    <w:rsid w:val="00197A11"/>
    <w:rsid w:val="00197A84"/>
    <w:rsid w:val="001A0D9A"/>
    <w:rsid w:val="001A5391"/>
    <w:rsid w:val="001D479E"/>
    <w:rsid w:val="001D57DB"/>
    <w:rsid w:val="001E14E6"/>
    <w:rsid w:val="001F2BCD"/>
    <w:rsid w:val="00221D7C"/>
    <w:rsid w:val="002376CC"/>
    <w:rsid w:val="002469EB"/>
    <w:rsid w:val="00247CFB"/>
    <w:rsid w:val="00256679"/>
    <w:rsid w:val="00262C2F"/>
    <w:rsid w:val="00273905"/>
    <w:rsid w:val="002B192A"/>
    <w:rsid w:val="002D1232"/>
    <w:rsid w:val="002D6A47"/>
    <w:rsid w:val="002E6F8C"/>
    <w:rsid w:val="002F2F2A"/>
    <w:rsid w:val="002F5885"/>
    <w:rsid w:val="003019BB"/>
    <w:rsid w:val="00303043"/>
    <w:rsid w:val="00304957"/>
    <w:rsid w:val="003056F0"/>
    <w:rsid w:val="00305757"/>
    <w:rsid w:val="00313947"/>
    <w:rsid w:val="00314878"/>
    <w:rsid w:val="00315504"/>
    <w:rsid w:val="0035042A"/>
    <w:rsid w:val="0038299B"/>
    <w:rsid w:val="00382E0C"/>
    <w:rsid w:val="00391737"/>
    <w:rsid w:val="003A15B3"/>
    <w:rsid w:val="003A1FBE"/>
    <w:rsid w:val="003B34A4"/>
    <w:rsid w:val="003C5E2C"/>
    <w:rsid w:val="003C6C25"/>
    <w:rsid w:val="003C6D28"/>
    <w:rsid w:val="003C70BA"/>
    <w:rsid w:val="003D12DF"/>
    <w:rsid w:val="003D1F22"/>
    <w:rsid w:val="003E5CE1"/>
    <w:rsid w:val="00405B42"/>
    <w:rsid w:val="00420F5C"/>
    <w:rsid w:val="0043077F"/>
    <w:rsid w:val="00453E82"/>
    <w:rsid w:val="00454DC9"/>
    <w:rsid w:val="00456D65"/>
    <w:rsid w:val="004571DF"/>
    <w:rsid w:val="004601CF"/>
    <w:rsid w:val="004652BA"/>
    <w:rsid w:val="004660F3"/>
    <w:rsid w:val="004718E3"/>
    <w:rsid w:val="00473A74"/>
    <w:rsid w:val="00477BD1"/>
    <w:rsid w:val="004879CB"/>
    <w:rsid w:val="00492EF0"/>
    <w:rsid w:val="00495557"/>
    <w:rsid w:val="00495995"/>
    <w:rsid w:val="004A42A7"/>
    <w:rsid w:val="004B5AA7"/>
    <w:rsid w:val="004C61FE"/>
    <w:rsid w:val="004D6380"/>
    <w:rsid w:val="004D6742"/>
    <w:rsid w:val="004D6E50"/>
    <w:rsid w:val="004E3A2F"/>
    <w:rsid w:val="004F3916"/>
    <w:rsid w:val="004F7342"/>
    <w:rsid w:val="005012D7"/>
    <w:rsid w:val="0052173E"/>
    <w:rsid w:val="005249D6"/>
    <w:rsid w:val="00526155"/>
    <w:rsid w:val="00550D9A"/>
    <w:rsid w:val="00571931"/>
    <w:rsid w:val="00585A1D"/>
    <w:rsid w:val="005863AD"/>
    <w:rsid w:val="005A103A"/>
    <w:rsid w:val="005B4EE7"/>
    <w:rsid w:val="005D4B3E"/>
    <w:rsid w:val="005E345B"/>
    <w:rsid w:val="00602370"/>
    <w:rsid w:val="00620E66"/>
    <w:rsid w:val="00632CBD"/>
    <w:rsid w:val="0064193F"/>
    <w:rsid w:val="0064367A"/>
    <w:rsid w:val="006461FA"/>
    <w:rsid w:val="006673BB"/>
    <w:rsid w:val="00675FEC"/>
    <w:rsid w:val="00676E5C"/>
    <w:rsid w:val="00677836"/>
    <w:rsid w:val="006823D4"/>
    <w:rsid w:val="006A3F06"/>
    <w:rsid w:val="006A4ED5"/>
    <w:rsid w:val="006A6B97"/>
    <w:rsid w:val="006C545A"/>
    <w:rsid w:val="006D21F0"/>
    <w:rsid w:val="006E0ECF"/>
    <w:rsid w:val="006F55CA"/>
    <w:rsid w:val="00716E90"/>
    <w:rsid w:val="00724F0D"/>
    <w:rsid w:val="00725022"/>
    <w:rsid w:val="00731DDD"/>
    <w:rsid w:val="00740165"/>
    <w:rsid w:val="00761276"/>
    <w:rsid w:val="007666E9"/>
    <w:rsid w:val="007901CA"/>
    <w:rsid w:val="00794CF8"/>
    <w:rsid w:val="007A61DC"/>
    <w:rsid w:val="007B3CC0"/>
    <w:rsid w:val="007B53DC"/>
    <w:rsid w:val="007C57BF"/>
    <w:rsid w:val="007E5C8A"/>
    <w:rsid w:val="007F187D"/>
    <w:rsid w:val="008070FF"/>
    <w:rsid w:val="00811462"/>
    <w:rsid w:val="00813E4C"/>
    <w:rsid w:val="0083624C"/>
    <w:rsid w:val="00837F5F"/>
    <w:rsid w:val="00842CC6"/>
    <w:rsid w:val="00843781"/>
    <w:rsid w:val="008625E7"/>
    <w:rsid w:val="00862ABD"/>
    <w:rsid w:val="00893287"/>
    <w:rsid w:val="008A68D8"/>
    <w:rsid w:val="008A77AA"/>
    <w:rsid w:val="008B285D"/>
    <w:rsid w:val="008B43F3"/>
    <w:rsid w:val="008C51BB"/>
    <w:rsid w:val="008C76C5"/>
    <w:rsid w:val="008D5FE7"/>
    <w:rsid w:val="008E26E8"/>
    <w:rsid w:val="008F2560"/>
    <w:rsid w:val="008F70E4"/>
    <w:rsid w:val="00917A42"/>
    <w:rsid w:val="00925023"/>
    <w:rsid w:val="0093470F"/>
    <w:rsid w:val="00956B84"/>
    <w:rsid w:val="00962C56"/>
    <w:rsid w:val="0097226B"/>
    <w:rsid w:val="00976297"/>
    <w:rsid w:val="009854BE"/>
    <w:rsid w:val="009930A8"/>
    <w:rsid w:val="009979E9"/>
    <w:rsid w:val="00997CEF"/>
    <w:rsid w:val="009B5C72"/>
    <w:rsid w:val="009D033A"/>
    <w:rsid w:val="009F7067"/>
    <w:rsid w:val="00A00ADD"/>
    <w:rsid w:val="00A02D3F"/>
    <w:rsid w:val="00A12942"/>
    <w:rsid w:val="00A13B29"/>
    <w:rsid w:val="00A14B90"/>
    <w:rsid w:val="00A208BB"/>
    <w:rsid w:val="00A210D3"/>
    <w:rsid w:val="00A31BE9"/>
    <w:rsid w:val="00A3324B"/>
    <w:rsid w:val="00A37504"/>
    <w:rsid w:val="00A41994"/>
    <w:rsid w:val="00A449C0"/>
    <w:rsid w:val="00A47A7E"/>
    <w:rsid w:val="00A51463"/>
    <w:rsid w:val="00A558B5"/>
    <w:rsid w:val="00A65A6E"/>
    <w:rsid w:val="00A7237F"/>
    <w:rsid w:val="00A727EC"/>
    <w:rsid w:val="00A73631"/>
    <w:rsid w:val="00A751ED"/>
    <w:rsid w:val="00A76D03"/>
    <w:rsid w:val="00A80692"/>
    <w:rsid w:val="00A961D3"/>
    <w:rsid w:val="00AB23D1"/>
    <w:rsid w:val="00AB7CBC"/>
    <w:rsid w:val="00AC5730"/>
    <w:rsid w:val="00AC7A39"/>
    <w:rsid w:val="00AD1BCA"/>
    <w:rsid w:val="00AF11F6"/>
    <w:rsid w:val="00AF4F40"/>
    <w:rsid w:val="00B06627"/>
    <w:rsid w:val="00B06F8A"/>
    <w:rsid w:val="00B0727A"/>
    <w:rsid w:val="00B225F3"/>
    <w:rsid w:val="00B23F89"/>
    <w:rsid w:val="00B25BEE"/>
    <w:rsid w:val="00B34CC0"/>
    <w:rsid w:val="00B4224C"/>
    <w:rsid w:val="00B504EE"/>
    <w:rsid w:val="00B50BA2"/>
    <w:rsid w:val="00B52622"/>
    <w:rsid w:val="00B63F2A"/>
    <w:rsid w:val="00B671FC"/>
    <w:rsid w:val="00B70DA0"/>
    <w:rsid w:val="00B77A10"/>
    <w:rsid w:val="00B853C7"/>
    <w:rsid w:val="00BA5CB1"/>
    <w:rsid w:val="00BB33EF"/>
    <w:rsid w:val="00BB517E"/>
    <w:rsid w:val="00BB7374"/>
    <w:rsid w:val="00BD0BC9"/>
    <w:rsid w:val="00BE5CB4"/>
    <w:rsid w:val="00BF33C8"/>
    <w:rsid w:val="00C0499C"/>
    <w:rsid w:val="00C1058E"/>
    <w:rsid w:val="00C1550A"/>
    <w:rsid w:val="00C15CEA"/>
    <w:rsid w:val="00C16141"/>
    <w:rsid w:val="00C209EB"/>
    <w:rsid w:val="00C23DE2"/>
    <w:rsid w:val="00C34CFB"/>
    <w:rsid w:val="00C41CFB"/>
    <w:rsid w:val="00C45EAA"/>
    <w:rsid w:val="00C472F9"/>
    <w:rsid w:val="00C5020E"/>
    <w:rsid w:val="00C54CB2"/>
    <w:rsid w:val="00C70A61"/>
    <w:rsid w:val="00C81625"/>
    <w:rsid w:val="00C90D5B"/>
    <w:rsid w:val="00CA01FF"/>
    <w:rsid w:val="00CA1368"/>
    <w:rsid w:val="00CB644B"/>
    <w:rsid w:val="00CC0474"/>
    <w:rsid w:val="00CD27E3"/>
    <w:rsid w:val="00CD2CDF"/>
    <w:rsid w:val="00CD3C21"/>
    <w:rsid w:val="00CE4793"/>
    <w:rsid w:val="00CF732A"/>
    <w:rsid w:val="00CF78C8"/>
    <w:rsid w:val="00D007D9"/>
    <w:rsid w:val="00D028C1"/>
    <w:rsid w:val="00D112E5"/>
    <w:rsid w:val="00D209BC"/>
    <w:rsid w:val="00D431C8"/>
    <w:rsid w:val="00D46F71"/>
    <w:rsid w:val="00D51A31"/>
    <w:rsid w:val="00D67976"/>
    <w:rsid w:val="00D67B67"/>
    <w:rsid w:val="00D711BB"/>
    <w:rsid w:val="00D83A63"/>
    <w:rsid w:val="00D92CAE"/>
    <w:rsid w:val="00D97618"/>
    <w:rsid w:val="00DA28AE"/>
    <w:rsid w:val="00DB36CB"/>
    <w:rsid w:val="00DC186E"/>
    <w:rsid w:val="00DC34EE"/>
    <w:rsid w:val="00DC3574"/>
    <w:rsid w:val="00DD1A53"/>
    <w:rsid w:val="00E0101A"/>
    <w:rsid w:val="00E01251"/>
    <w:rsid w:val="00E20EF4"/>
    <w:rsid w:val="00E21B75"/>
    <w:rsid w:val="00E26C7B"/>
    <w:rsid w:val="00E32546"/>
    <w:rsid w:val="00E32A79"/>
    <w:rsid w:val="00E34573"/>
    <w:rsid w:val="00E35FD7"/>
    <w:rsid w:val="00E44A15"/>
    <w:rsid w:val="00E55916"/>
    <w:rsid w:val="00E655A0"/>
    <w:rsid w:val="00E738D5"/>
    <w:rsid w:val="00E851EE"/>
    <w:rsid w:val="00EC30BA"/>
    <w:rsid w:val="00EC4BA2"/>
    <w:rsid w:val="00ED6C62"/>
    <w:rsid w:val="00EF2306"/>
    <w:rsid w:val="00F07AE0"/>
    <w:rsid w:val="00F1094F"/>
    <w:rsid w:val="00F159CB"/>
    <w:rsid w:val="00F20EE9"/>
    <w:rsid w:val="00F24602"/>
    <w:rsid w:val="00F34EAA"/>
    <w:rsid w:val="00F42AFB"/>
    <w:rsid w:val="00F52D07"/>
    <w:rsid w:val="00F63F6F"/>
    <w:rsid w:val="00F6479B"/>
    <w:rsid w:val="00F7635E"/>
    <w:rsid w:val="00F7700D"/>
    <w:rsid w:val="00F7714B"/>
    <w:rsid w:val="00F81030"/>
    <w:rsid w:val="00F82C95"/>
    <w:rsid w:val="00F9057F"/>
    <w:rsid w:val="00F9113A"/>
    <w:rsid w:val="00F9169B"/>
    <w:rsid w:val="00F9255D"/>
    <w:rsid w:val="00F93DD7"/>
    <w:rsid w:val="00FA3CCB"/>
    <w:rsid w:val="00FA6165"/>
    <w:rsid w:val="00FC505F"/>
    <w:rsid w:val="00FE0CE6"/>
    <w:rsid w:val="00FF4F30"/>
    <w:rsid w:val="00FF5170"/>
    <w:rsid w:val="00FF60C3"/>
    <w:rsid w:val="194B40E4"/>
    <w:rsid w:val="56A41C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7DC"/>
  <w15:docId w15:val="{428EC9BB-1A8C-4348-8BED-804259258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8D5FE7"/>
    <w:pPr>
      <w:spacing w:after="0" w:line="240" w:lineRule="auto"/>
    </w:pPr>
    <w:rPr>
      <w:rFonts w:ascii="Times New Roman" w:hAnsi="Times New Roman"/>
      <w:sz w:val="28"/>
      <w:szCs w:val="24"/>
      <w:lang w:eastAsia="ru-RU"/>
    </w:rPr>
  </w:style>
  <w:style w:type="paragraph" w:styleId="1">
    <w:name w:val="heading 1"/>
    <w:basedOn w:val="a"/>
    <w:next w:val="a"/>
    <w:link w:val="10"/>
    <w:uiPriority w:val="9"/>
    <w:qFormat/>
    <w:rsid w:val="006461FA"/>
    <w:pPr>
      <w:keepNext/>
      <w:keepLines/>
      <w:spacing w:before="480"/>
      <w:outlineLvl w:val="0"/>
    </w:pPr>
    <w:rPr>
      <w:rFonts w:asciiTheme="majorHAnsi" w:hAnsiTheme="majorHAnsi" w:eastAsiaTheme="majorEastAsia" w:cstheme="majorBidi"/>
      <w:b/>
      <w:bCs/>
      <w:color w:val="365F91" w:themeColor="accent1" w:themeShade="BF"/>
      <w:szCs w:val="28"/>
    </w:rPr>
  </w:style>
  <w:style w:type="paragraph" w:styleId="2">
    <w:name w:val="heading 2"/>
    <w:basedOn w:val="a"/>
    <w:next w:val="a"/>
    <w:link w:val="20"/>
    <w:uiPriority w:val="9"/>
    <w:qFormat/>
    <w:rsid w:val="006461FA"/>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461FA"/>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9"/>
    <w:qFormat/>
    <w:rsid w:val="006461FA"/>
    <w:pPr>
      <w:keepNext/>
      <w:shd w:val="clear" w:color="auto" w:fill="FFFFFF"/>
      <w:autoSpaceDE w:val="0"/>
      <w:autoSpaceDN w:val="0"/>
      <w:adjustRightInd w:val="0"/>
      <w:outlineLvl w:val="3"/>
    </w:pPr>
    <w:rPr>
      <w:rFonts w:eastAsia="Times New Roman" w:cs="Times New Roman"/>
      <w:b/>
      <w:bCs/>
      <w:color w:val="000000"/>
      <w:sz w:val="18"/>
      <w:szCs w:val="18"/>
    </w:rPr>
  </w:style>
  <w:style w:type="paragraph" w:styleId="5">
    <w:name w:val="heading 5"/>
    <w:basedOn w:val="a"/>
    <w:next w:val="a"/>
    <w:link w:val="50"/>
    <w:uiPriority w:val="99"/>
    <w:qFormat/>
    <w:rsid w:val="006461FA"/>
    <w:pPr>
      <w:keepNext/>
      <w:shd w:val="clear" w:color="auto" w:fill="FFFFFF"/>
      <w:autoSpaceDE w:val="0"/>
      <w:autoSpaceDN w:val="0"/>
      <w:adjustRightInd w:val="0"/>
      <w:outlineLvl w:val="4"/>
    </w:pPr>
    <w:rPr>
      <w:rFonts w:eastAsia="Times New Roman" w:cs="Times New Roman"/>
      <w:i/>
      <w:iCs/>
      <w:color w:val="000000"/>
      <w:sz w:val="20"/>
      <w:szCs w:val="20"/>
    </w:rPr>
  </w:style>
  <w:style w:type="paragraph" w:styleId="6">
    <w:name w:val="heading 6"/>
    <w:basedOn w:val="a"/>
    <w:next w:val="a"/>
    <w:link w:val="60"/>
    <w:uiPriority w:val="99"/>
    <w:qFormat/>
    <w:rsid w:val="006461FA"/>
    <w:pPr>
      <w:keepNext/>
      <w:shd w:val="clear" w:color="auto" w:fill="FFFFFF"/>
      <w:tabs>
        <w:tab w:val="num" w:pos="2160"/>
      </w:tabs>
      <w:autoSpaceDE w:val="0"/>
      <w:autoSpaceDN w:val="0"/>
      <w:adjustRightInd w:val="0"/>
      <w:spacing w:line="360" w:lineRule="auto"/>
      <w:ind w:left="2160" w:hanging="360"/>
      <w:jc w:val="both"/>
      <w:outlineLvl w:val="5"/>
    </w:pPr>
    <w:rPr>
      <w:rFonts w:eastAsia="Times New Roman" w:cs="Times New Roman"/>
      <w:b/>
      <w:bCs/>
      <w:color w:val="000000"/>
      <w:szCs w:val="28"/>
    </w:rPr>
  </w:style>
  <w:style w:type="paragraph" w:styleId="7">
    <w:name w:val="heading 7"/>
    <w:basedOn w:val="a"/>
    <w:next w:val="a"/>
    <w:link w:val="70"/>
    <w:uiPriority w:val="9"/>
    <w:unhideWhenUsed/>
    <w:qFormat/>
    <w:rsid w:val="006461FA"/>
    <w:pPr>
      <w:keepNext/>
      <w:keepLines/>
      <w:spacing w:before="200"/>
      <w:outlineLvl w:val="6"/>
    </w:pPr>
    <w:rPr>
      <w:rFonts w:asciiTheme="majorHAnsi" w:hAnsiTheme="majorHAnsi" w:eastAsiaTheme="majorEastAsia" w:cstheme="majorBidi"/>
      <w:i/>
      <w:iCs/>
      <w:color w:val="404040" w:themeColor="text1" w:themeTint="BF"/>
    </w:rPr>
  </w:style>
  <w:style w:type="paragraph" w:styleId="8">
    <w:name w:val="heading 8"/>
    <w:basedOn w:val="a"/>
    <w:next w:val="a"/>
    <w:link w:val="80"/>
    <w:uiPriority w:val="99"/>
    <w:qFormat/>
    <w:rsid w:val="006461FA"/>
    <w:pPr>
      <w:keepNext/>
      <w:spacing w:line="360" w:lineRule="auto"/>
      <w:jc w:val="center"/>
      <w:outlineLvl w:val="7"/>
    </w:pPr>
    <w:rPr>
      <w:rFonts w:eastAsia="Times New Roman" w:cs="Times New Roman"/>
      <w:b/>
      <w:bCs/>
      <w:sz w:val="24"/>
    </w:rPr>
  </w:style>
  <w:style w:type="paragraph" w:styleId="9">
    <w:name w:val="heading 9"/>
    <w:basedOn w:val="a"/>
    <w:next w:val="a"/>
    <w:link w:val="90"/>
    <w:uiPriority w:val="99"/>
    <w:qFormat/>
    <w:rsid w:val="006461FA"/>
    <w:pPr>
      <w:keepNext/>
      <w:spacing w:line="360" w:lineRule="auto"/>
      <w:ind w:firstLine="720"/>
      <w:jc w:val="center"/>
      <w:outlineLvl w:val="8"/>
    </w:pPr>
    <w:rPr>
      <w:rFonts w:eastAsia="Times New Roman" w:cs="Times New Roman"/>
      <w:b/>
      <w:bCs/>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6461FA"/>
    <w:rPr>
      <w:rFonts w:asciiTheme="majorHAnsi" w:hAnsiTheme="majorHAnsi" w:eastAsiaTheme="majorEastAsia" w:cstheme="majorBidi"/>
      <w:b/>
      <w:bCs/>
      <w:color w:val="365F91" w:themeColor="accent1" w:themeShade="BF"/>
      <w:sz w:val="28"/>
      <w:szCs w:val="28"/>
      <w:lang w:eastAsia="ru-RU"/>
    </w:rPr>
  </w:style>
  <w:style w:type="character" w:styleId="20" w:customStyle="1">
    <w:name w:val="Заголовок 2 Знак"/>
    <w:basedOn w:val="a0"/>
    <w:link w:val="2"/>
    <w:uiPriority w:val="9"/>
    <w:rsid w:val="006461FA"/>
    <w:rPr>
      <w:rFonts w:ascii="Arial" w:hAnsi="Arial" w:eastAsia="Calibri" w:cs="Arial"/>
      <w:b/>
      <w:bCs/>
      <w:i/>
      <w:iCs/>
      <w:sz w:val="28"/>
      <w:szCs w:val="28"/>
      <w:lang w:eastAsia="ru-RU"/>
    </w:rPr>
  </w:style>
  <w:style w:type="character" w:styleId="30" w:customStyle="1">
    <w:name w:val="Заголовок 3 Знак"/>
    <w:basedOn w:val="a0"/>
    <w:link w:val="3"/>
    <w:uiPriority w:val="9"/>
    <w:rsid w:val="006461FA"/>
    <w:rPr>
      <w:rFonts w:asciiTheme="majorHAnsi" w:hAnsiTheme="majorHAnsi" w:eastAsiaTheme="majorEastAsia" w:cstheme="majorBidi"/>
      <w:b/>
      <w:bCs/>
      <w:color w:val="4F81BD" w:themeColor="accent1"/>
      <w:sz w:val="28"/>
      <w:szCs w:val="24"/>
      <w:lang w:eastAsia="ru-RU"/>
    </w:rPr>
  </w:style>
  <w:style w:type="character" w:styleId="40" w:customStyle="1">
    <w:name w:val="Заголовок 4 Знак"/>
    <w:basedOn w:val="a0"/>
    <w:link w:val="4"/>
    <w:uiPriority w:val="99"/>
    <w:rsid w:val="006461FA"/>
    <w:rPr>
      <w:rFonts w:ascii="Times New Roman" w:hAnsi="Times New Roman" w:eastAsia="Times New Roman" w:cs="Times New Roman"/>
      <w:b/>
      <w:bCs/>
      <w:color w:val="000000"/>
      <w:sz w:val="18"/>
      <w:szCs w:val="18"/>
      <w:shd w:val="clear" w:color="auto" w:fill="FFFFFF"/>
      <w:lang w:eastAsia="ru-RU"/>
    </w:rPr>
  </w:style>
  <w:style w:type="character" w:styleId="50" w:customStyle="1">
    <w:name w:val="Заголовок 5 Знак"/>
    <w:basedOn w:val="a0"/>
    <w:link w:val="5"/>
    <w:uiPriority w:val="99"/>
    <w:rsid w:val="006461FA"/>
    <w:rPr>
      <w:rFonts w:ascii="Times New Roman" w:hAnsi="Times New Roman" w:eastAsia="Times New Roman" w:cs="Times New Roman"/>
      <w:i/>
      <w:iCs/>
      <w:color w:val="000000"/>
      <w:sz w:val="20"/>
      <w:szCs w:val="20"/>
      <w:shd w:val="clear" w:color="auto" w:fill="FFFFFF"/>
      <w:lang w:eastAsia="ru-RU"/>
    </w:rPr>
  </w:style>
  <w:style w:type="character" w:styleId="60" w:customStyle="1">
    <w:name w:val="Заголовок 6 Знак"/>
    <w:basedOn w:val="a0"/>
    <w:link w:val="6"/>
    <w:uiPriority w:val="99"/>
    <w:rsid w:val="006461FA"/>
    <w:rPr>
      <w:rFonts w:ascii="Times New Roman" w:hAnsi="Times New Roman" w:eastAsia="Times New Roman" w:cs="Times New Roman"/>
      <w:b/>
      <w:bCs/>
      <w:color w:val="000000"/>
      <w:sz w:val="28"/>
      <w:szCs w:val="28"/>
      <w:shd w:val="clear" w:color="auto" w:fill="FFFFFF"/>
      <w:lang w:eastAsia="ru-RU"/>
    </w:rPr>
  </w:style>
  <w:style w:type="character" w:styleId="70" w:customStyle="1">
    <w:name w:val="Заголовок 7 Знак"/>
    <w:basedOn w:val="a0"/>
    <w:link w:val="7"/>
    <w:uiPriority w:val="9"/>
    <w:rsid w:val="006461FA"/>
    <w:rPr>
      <w:rFonts w:asciiTheme="majorHAnsi" w:hAnsiTheme="majorHAnsi" w:eastAsiaTheme="majorEastAsia" w:cstheme="majorBidi"/>
      <w:i/>
      <w:iCs/>
      <w:color w:val="404040" w:themeColor="text1" w:themeTint="BF"/>
      <w:sz w:val="28"/>
      <w:szCs w:val="24"/>
      <w:lang w:eastAsia="ru-RU"/>
    </w:rPr>
  </w:style>
  <w:style w:type="character" w:styleId="80" w:customStyle="1">
    <w:name w:val="Заголовок 8 Знак"/>
    <w:basedOn w:val="a0"/>
    <w:link w:val="8"/>
    <w:uiPriority w:val="99"/>
    <w:rsid w:val="006461FA"/>
    <w:rPr>
      <w:rFonts w:ascii="Times New Roman" w:hAnsi="Times New Roman" w:eastAsia="Times New Roman" w:cs="Times New Roman"/>
      <w:b/>
      <w:bCs/>
      <w:sz w:val="24"/>
      <w:szCs w:val="24"/>
      <w:lang w:eastAsia="ru-RU"/>
    </w:rPr>
  </w:style>
  <w:style w:type="character" w:styleId="90" w:customStyle="1">
    <w:name w:val="Заголовок 9 Знак"/>
    <w:basedOn w:val="a0"/>
    <w:link w:val="9"/>
    <w:uiPriority w:val="99"/>
    <w:rsid w:val="006461FA"/>
    <w:rPr>
      <w:rFonts w:ascii="Times New Roman" w:hAnsi="Times New Roman" w:eastAsia="Times New Roman" w:cs="Times New Roman"/>
      <w:b/>
      <w:bCs/>
      <w:sz w:val="24"/>
      <w:szCs w:val="24"/>
      <w:lang w:eastAsia="ru-RU"/>
    </w:rPr>
  </w:style>
  <w:style w:type="character" w:styleId="a3">
    <w:name w:val="Strong"/>
    <w:basedOn w:val="a0"/>
    <w:uiPriority w:val="99"/>
    <w:qFormat/>
    <w:rsid w:val="006461FA"/>
    <w:rPr>
      <w:b/>
      <w:bCs/>
    </w:rPr>
  </w:style>
  <w:style w:type="character" w:styleId="a4">
    <w:name w:val="Emphasis"/>
    <w:basedOn w:val="a0"/>
    <w:uiPriority w:val="20"/>
    <w:qFormat/>
    <w:rsid w:val="006461FA"/>
    <w:rPr>
      <w:i/>
      <w:iCs/>
    </w:rPr>
  </w:style>
  <w:style w:type="paragraph" w:styleId="a5">
    <w:name w:val="List Paragraph"/>
    <w:basedOn w:val="a"/>
    <w:uiPriority w:val="34"/>
    <w:qFormat/>
    <w:rsid w:val="006461FA"/>
    <w:pPr>
      <w:ind w:left="720"/>
      <w:contextualSpacing/>
    </w:pPr>
    <w:rPr>
      <w:rFonts w:cs="Times New Roman"/>
    </w:rPr>
  </w:style>
  <w:style w:type="character" w:styleId="a6">
    <w:name w:val="annotation reference"/>
    <w:basedOn w:val="a0"/>
    <w:uiPriority w:val="99"/>
    <w:semiHidden/>
    <w:unhideWhenUsed/>
    <w:rsid w:val="00A13B29"/>
    <w:rPr>
      <w:sz w:val="16"/>
      <w:szCs w:val="16"/>
    </w:rPr>
  </w:style>
  <w:style w:type="paragraph" w:styleId="a7">
    <w:name w:val="annotation text"/>
    <w:basedOn w:val="a"/>
    <w:link w:val="a8"/>
    <w:uiPriority w:val="99"/>
    <w:unhideWhenUsed/>
    <w:rsid w:val="00A13B29"/>
    <w:rPr>
      <w:sz w:val="20"/>
      <w:szCs w:val="20"/>
    </w:rPr>
  </w:style>
  <w:style w:type="character" w:styleId="a8" w:customStyle="1">
    <w:name w:val="Текст примечания Знак"/>
    <w:basedOn w:val="a0"/>
    <w:link w:val="a7"/>
    <w:uiPriority w:val="99"/>
    <w:rsid w:val="00A13B29"/>
    <w:rPr>
      <w:rFonts w:ascii="Times New Roman" w:hAnsi="Times New Roman"/>
      <w:sz w:val="20"/>
      <w:szCs w:val="20"/>
      <w:lang w:eastAsia="ru-RU"/>
    </w:rPr>
  </w:style>
  <w:style w:type="paragraph" w:styleId="a9">
    <w:name w:val="annotation subject"/>
    <w:basedOn w:val="a7"/>
    <w:next w:val="a7"/>
    <w:link w:val="aa"/>
    <w:uiPriority w:val="99"/>
    <w:semiHidden/>
    <w:unhideWhenUsed/>
    <w:rsid w:val="00A13B29"/>
    <w:rPr>
      <w:b/>
      <w:bCs/>
    </w:rPr>
  </w:style>
  <w:style w:type="character" w:styleId="aa" w:customStyle="1">
    <w:name w:val="Тема примечания Знак"/>
    <w:basedOn w:val="a8"/>
    <w:link w:val="a9"/>
    <w:uiPriority w:val="99"/>
    <w:semiHidden/>
    <w:rsid w:val="00A13B29"/>
    <w:rPr>
      <w:rFonts w:ascii="Times New Roman" w:hAnsi="Times New Roman"/>
      <w:b/>
      <w:bCs/>
      <w:sz w:val="20"/>
      <w:szCs w:val="20"/>
      <w:lang w:eastAsia="ru-RU"/>
    </w:rPr>
  </w:style>
  <w:style w:type="paragraph" w:styleId="ab">
    <w:name w:val="Balloon Text"/>
    <w:basedOn w:val="a"/>
    <w:link w:val="ac"/>
    <w:uiPriority w:val="99"/>
    <w:semiHidden/>
    <w:unhideWhenUsed/>
    <w:rsid w:val="00A13B29"/>
    <w:rPr>
      <w:rFonts w:ascii="Tahoma" w:hAnsi="Tahoma" w:cs="Tahoma"/>
      <w:sz w:val="16"/>
      <w:szCs w:val="16"/>
    </w:rPr>
  </w:style>
  <w:style w:type="character" w:styleId="ac" w:customStyle="1">
    <w:name w:val="Текст выноски Знак"/>
    <w:basedOn w:val="a0"/>
    <w:link w:val="ab"/>
    <w:uiPriority w:val="99"/>
    <w:semiHidden/>
    <w:rsid w:val="00A13B29"/>
    <w:rPr>
      <w:rFonts w:ascii="Tahoma" w:hAnsi="Tahoma" w:cs="Tahoma"/>
      <w:sz w:val="16"/>
      <w:szCs w:val="16"/>
      <w:lang w:eastAsia="ru-RU"/>
    </w:rPr>
  </w:style>
  <w:style w:type="paragraph" w:styleId="ad">
    <w:name w:val="Revision"/>
    <w:hidden/>
    <w:uiPriority w:val="99"/>
    <w:semiHidden/>
    <w:rsid w:val="002469EB"/>
    <w:pPr>
      <w:spacing w:after="0" w:line="240" w:lineRule="auto"/>
    </w:pPr>
    <w:rPr>
      <w:rFonts w:ascii="Times New Roman" w:hAnsi="Times New Roman"/>
      <w:sz w:val="28"/>
      <w:szCs w:val="24"/>
      <w:lang w:eastAsia="ru-RU"/>
    </w:rPr>
  </w:style>
  <w:style w:type="paragraph" w:styleId="ae">
    <w:name w:val="header"/>
    <w:basedOn w:val="a"/>
    <w:link w:val="af"/>
    <w:uiPriority w:val="99"/>
    <w:unhideWhenUsed/>
    <w:rsid w:val="003C6C25"/>
    <w:pPr>
      <w:tabs>
        <w:tab w:val="center" w:pos="4844"/>
        <w:tab w:val="right" w:pos="9689"/>
      </w:tabs>
    </w:pPr>
  </w:style>
  <w:style w:type="character" w:styleId="af" w:customStyle="1">
    <w:name w:val="Верхний колонтитул Знак"/>
    <w:basedOn w:val="a0"/>
    <w:link w:val="ae"/>
    <w:uiPriority w:val="99"/>
    <w:rsid w:val="003C6C25"/>
    <w:rPr>
      <w:rFonts w:ascii="Times New Roman" w:hAnsi="Times New Roman"/>
      <w:sz w:val="28"/>
      <w:szCs w:val="24"/>
      <w:lang w:eastAsia="ru-RU"/>
    </w:rPr>
  </w:style>
  <w:style w:type="paragraph" w:styleId="af0">
    <w:name w:val="footer"/>
    <w:basedOn w:val="a"/>
    <w:link w:val="af1"/>
    <w:uiPriority w:val="99"/>
    <w:unhideWhenUsed/>
    <w:rsid w:val="003C6C25"/>
    <w:pPr>
      <w:tabs>
        <w:tab w:val="center" w:pos="4844"/>
        <w:tab w:val="right" w:pos="9689"/>
      </w:tabs>
    </w:pPr>
  </w:style>
  <w:style w:type="character" w:styleId="af1" w:customStyle="1">
    <w:name w:val="Нижний колонтитул Знак"/>
    <w:basedOn w:val="a0"/>
    <w:link w:val="af0"/>
    <w:uiPriority w:val="99"/>
    <w:rsid w:val="003C6C25"/>
    <w:rPr>
      <w:rFonts w:ascii="Times New Roman" w:hAnsi="Times New Roman"/>
      <w:sz w:val="28"/>
      <w:szCs w:val="24"/>
      <w:lang w:eastAsia="ru-RU"/>
    </w:rPr>
  </w:style>
  <w:style w:type="table" w:styleId="af2">
    <w:name w:val="Table Grid"/>
    <w:basedOn w:val="a1"/>
    <w:uiPriority w:val="59"/>
    <w:rsid w:val="00F82C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3">
    <w:name w:val="Hyperlink"/>
    <w:basedOn w:val="a0"/>
    <w:uiPriority w:val="99"/>
    <w:unhideWhenUsed/>
    <w:rsid w:val="00A558B5"/>
    <w:rPr>
      <w:color w:val="0000FF" w:themeColor="hyperlink"/>
      <w:u w:val="single"/>
    </w:rPr>
  </w:style>
  <w:style w:type="table" w:styleId="11" w:customStyle="1">
    <w:name w:val="Сетка таблицы1"/>
    <w:basedOn w:val="a1"/>
    <w:next w:val="af2"/>
    <w:uiPriority w:val="39"/>
    <w:rsid w:val="00095068"/>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07521">
      <w:bodyDiv w:val="1"/>
      <w:marLeft w:val="0"/>
      <w:marRight w:val="0"/>
      <w:marTop w:val="0"/>
      <w:marBottom w:val="0"/>
      <w:divBdr>
        <w:top w:val="none" w:sz="0" w:space="0" w:color="auto"/>
        <w:left w:val="none" w:sz="0" w:space="0" w:color="auto"/>
        <w:bottom w:val="none" w:sz="0" w:space="0" w:color="auto"/>
        <w:right w:val="none" w:sz="0" w:space="0" w:color="auto"/>
      </w:divBdr>
    </w:div>
    <w:div w:id="1247609892">
      <w:bodyDiv w:val="1"/>
      <w:marLeft w:val="0"/>
      <w:marRight w:val="0"/>
      <w:marTop w:val="0"/>
      <w:marBottom w:val="0"/>
      <w:divBdr>
        <w:top w:val="none" w:sz="0" w:space="0" w:color="auto"/>
        <w:left w:val="none" w:sz="0" w:space="0" w:color="auto"/>
        <w:bottom w:val="none" w:sz="0" w:space="0" w:color="auto"/>
        <w:right w:val="none" w:sz="0" w:space="0" w:color="auto"/>
      </w:divBdr>
    </w:div>
    <w:div w:id="1356078316">
      <w:bodyDiv w:val="1"/>
      <w:marLeft w:val="0"/>
      <w:marRight w:val="0"/>
      <w:marTop w:val="0"/>
      <w:marBottom w:val="0"/>
      <w:divBdr>
        <w:top w:val="none" w:sz="0" w:space="0" w:color="auto"/>
        <w:left w:val="none" w:sz="0" w:space="0" w:color="auto"/>
        <w:bottom w:val="none" w:sz="0" w:space="0" w:color="auto"/>
        <w:right w:val="none" w:sz="0" w:space="0" w:color="auto"/>
      </w:divBdr>
    </w:div>
    <w:div w:id="1375227279">
      <w:bodyDiv w:val="1"/>
      <w:marLeft w:val="0"/>
      <w:marRight w:val="0"/>
      <w:marTop w:val="0"/>
      <w:marBottom w:val="0"/>
      <w:divBdr>
        <w:top w:val="none" w:sz="0" w:space="0" w:color="auto"/>
        <w:left w:val="none" w:sz="0" w:space="0" w:color="auto"/>
        <w:bottom w:val="none" w:sz="0" w:space="0" w:color="auto"/>
        <w:right w:val="none" w:sz="0" w:space="0" w:color="auto"/>
      </w:divBdr>
    </w:div>
    <w:div w:id="1667905320">
      <w:bodyDiv w:val="1"/>
      <w:marLeft w:val="0"/>
      <w:marRight w:val="0"/>
      <w:marTop w:val="0"/>
      <w:marBottom w:val="0"/>
      <w:divBdr>
        <w:top w:val="none" w:sz="0" w:space="0" w:color="auto"/>
        <w:left w:val="none" w:sz="0" w:space="0" w:color="auto"/>
        <w:bottom w:val="none" w:sz="0" w:space="0" w:color="auto"/>
        <w:right w:val="none" w:sz="0" w:space="0" w:color="auto"/>
      </w:divBdr>
    </w:div>
    <w:div w:id="1816071066">
      <w:bodyDiv w:val="1"/>
      <w:marLeft w:val="0"/>
      <w:marRight w:val="0"/>
      <w:marTop w:val="0"/>
      <w:marBottom w:val="0"/>
      <w:divBdr>
        <w:top w:val="none" w:sz="0" w:space="0" w:color="auto"/>
        <w:left w:val="none" w:sz="0" w:space="0" w:color="auto"/>
        <w:bottom w:val="none" w:sz="0" w:space="0" w:color="auto"/>
        <w:right w:val="none" w:sz="0" w:space="0" w:color="auto"/>
      </w:divBdr>
    </w:div>
    <w:div w:id="2024280700">
      <w:bodyDiv w:val="1"/>
      <w:marLeft w:val="0"/>
      <w:marRight w:val="0"/>
      <w:marTop w:val="0"/>
      <w:marBottom w:val="0"/>
      <w:divBdr>
        <w:top w:val="none" w:sz="0" w:space="0" w:color="auto"/>
        <w:left w:val="none" w:sz="0" w:space="0" w:color="auto"/>
        <w:bottom w:val="none" w:sz="0" w:space="0" w:color="auto"/>
        <w:right w:val="none" w:sz="0" w:space="0" w:color="auto"/>
      </w:divBdr>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271537-9072-457A-90B7-C5E8C3B193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Оля</dc:creator>
  <keywords/>
  <dc:description/>
  <lastModifiedBy>Ніна Лукач</lastModifiedBy>
  <revision>20</revision>
  <dcterms:created xsi:type="dcterms:W3CDTF">2024-01-06T06:22:00.0000000Z</dcterms:created>
  <dcterms:modified xsi:type="dcterms:W3CDTF">2024-06-17T17:13:18.8437181Z</dcterms:modified>
</coreProperties>
</file>