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4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Прикарпатський національний університет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імені Василя Стефаника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Навчально-науковий юридичний інститут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Кафедра конституційного, міжнародного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адміністративного права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BD573E" w:rsidRPr="00B26E87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ФЕДОРОНЧУК А. В.</w:t>
      </w: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0A3B08">
      <w:pPr>
        <w:rPr>
          <w:b/>
          <w:sz w:val="22"/>
          <w:szCs w:val="22"/>
        </w:rPr>
      </w:pPr>
    </w:p>
    <w:p w:rsidR="00F724BD" w:rsidRPr="00B26E87" w:rsidRDefault="00F724BD" w:rsidP="00B26E87">
      <w:pPr>
        <w:jc w:val="center"/>
        <w:rPr>
          <w:b/>
          <w:sz w:val="22"/>
          <w:szCs w:val="22"/>
        </w:rPr>
      </w:pPr>
    </w:p>
    <w:p w:rsidR="004766FE" w:rsidRPr="00B26E87" w:rsidRDefault="001627AD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ДЖЕРЕЛА ЄВРОПЕЙСЬКОГО ПРАВА</w:t>
      </w:r>
    </w:p>
    <w:p w:rsidR="000A3B08" w:rsidRPr="00402046" w:rsidRDefault="000A3B08" w:rsidP="00B26E87">
      <w:pPr>
        <w:jc w:val="center"/>
        <w:rPr>
          <w:b/>
          <w:i/>
          <w:sz w:val="24"/>
          <w:szCs w:val="24"/>
        </w:rPr>
      </w:pPr>
    </w:p>
    <w:p w:rsidR="004766FE" w:rsidRPr="00402046" w:rsidRDefault="00A57FD9" w:rsidP="000A3B0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Методичні вказівки</w:t>
      </w:r>
      <w:r w:rsidR="000A3B08" w:rsidRPr="00402046">
        <w:rPr>
          <w:b/>
          <w:i/>
          <w:sz w:val="24"/>
          <w:szCs w:val="24"/>
        </w:rPr>
        <w:t xml:space="preserve"> д</w:t>
      </w:r>
      <w:r w:rsidR="004766FE" w:rsidRPr="00402046">
        <w:rPr>
          <w:b/>
          <w:i/>
          <w:sz w:val="24"/>
          <w:szCs w:val="24"/>
        </w:rPr>
        <w:t>ля підготовки до семінарських (практичних)</w:t>
      </w:r>
      <w:r w:rsidR="00B26E87" w:rsidRPr="00402046">
        <w:rPr>
          <w:b/>
          <w:i/>
          <w:sz w:val="24"/>
          <w:szCs w:val="24"/>
        </w:rPr>
        <w:t xml:space="preserve"> </w:t>
      </w:r>
      <w:r w:rsidR="000A3B08" w:rsidRPr="00402046">
        <w:rPr>
          <w:b/>
          <w:i/>
          <w:sz w:val="24"/>
          <w:szCs w:val="24"/>
        </w:rPr>
        <w:t xml:space="preserve">занять </w:t>
      </w:r>
      <w:r w:rsidR="00E80384">
        <w:rPr>
          <w:b/>
          <w:i/>
          <w:sz w:val="24"/>
          <w:szCs w:val="24"/>
        </w:rPr>
        <w:t>студентів заочної</w:t>
      </w:r>
      <w:r w:rsidR="004766FE" w:rsidRPr="00402046">
        <w:rPr>
          <w:b/>
          <w:i/>
          <w:sz w:val="24"/>
          <w:szCs w:val="24"/>
        </w:rPr>
        <w:t xml:space="preserve"> форми навчання</w:t>
      </w:r>
      <w:r w:rsidR="00BD573E">
        <w:rPr>
          <w:b/>
          <w:i/>
          <w:sz w:val="24"/>
          <w:szCs w:val="24"/>
        </w:rPr>
        <w:t xml:space="preserve"> </w:t>
      </w:r>
    </w:p>
    <w:p w:rsidR="004766FE" w:rsidRPr="00B26E87" w:rsidRDefault="004766FE" w:rsidP="00B26E87">
      <w:pPr>
        <w:rPr>
          <w:sz w:val="22"/>
          <w:szCs w:val="22"/>
        </w:rPr>
      </w:pPr>
    </w:p>
    <w:p w:rsidR="004766FE" w:rsidRPr="00B26E87" w:rsidRDefault="004766FE" w:rsidP="00B26E87">
      <w:pPr>
        <w:rPr>
          <w:sz w:val="22"/>
          <w:szCs w:val="22"/>
        </w:rPr>
      </w:pPr>
    </w:p>
    <w:p w:rsidR="001627AD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>Осв</w:t>
      </w:r>
      <w:r w:rsidR="001627AD">
        <w:rPr>
          <w:b/>
          <w:i/>
          <w:sz w:val="24"/>
          <w:szCs w:val="24"/>
        </w:rPr>
        <w:t xml:space="preserve">ітньо-професійна програма </w:t>
      </w:r>
    </w:p>
    <w:p w:rsidR="001C2D96" w:rsidRPr="001C2D96" w:rsidRDefault="001627AD" w:rsidP="001C2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«Міжнародне та європейське право»,</w:t>
      </w:r>
      <w:r w:rsidR="001C2D96" w:rsidRPr="001C2D96">
        <w:rPr>
          <w:b/>
          <w:i/>
          <w:sz w:val="24"/>
          <w:szCs w:val="24"/>
        </w:rPr>
        <w:t xml:space="preserve"> </w:t>
      </w:r>
    </w:p>
    <w:p w:rsidR="004766FE" w:rsidRPr="001C2D96" w:rsidRDefault="002B737A" w:rsidP="001C2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спеціальність</w:t>
      </w:r>
      <w:r w:rsidR="001C2D96" w:rsidRPr="001C2D96">
        <w:rPr>
          <w:b/>
          <w:i/>
          <w:sz w:val="24"/>
          <w:szCs w:val="24"/>
        </w:rPr>
        <w:t xml:space="preserve"> 081 «Право»</w:t>
      </w: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Default="004766FE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627AD" w:rsidRDefault="001627AD" w:rsidP="00B26E87">
      <w:pPr>
        <w:jc w:val="center"/>
        <w:rPr>
          <w:b/>
          <w:sz w:val="22"/>
          <w:szCs w:val="22"/>
        </w:rPr>
      </w:pPr>
    </w:p>
    <w:p w:rsidR="00070C16" w:rsidRDefault="00070C16" w:rsidP="00B26E87">
      <w:pPr>
        <w:jc w:val="center"/>
        <w:rPr>
          <w:b/>
          <w:sz w:val="22"/>
          <w:szCs w:val="22"/>
        </w:rPr>
      </w:pPr>
    </w:p>
    <w:p w:rsidR="00303E80" w:rsidRPr="00B26E87" w:rsidRDefault="00303E80" w:rsidP="00B26E87">
      <w:pPr>
        <w:jc w:val="center"/>
        <w:rPr>
          <w:b/>
          <w:sz w:val="22"/>
          <w:szCs w:val="22"/>
        </w:rPr>
      </w:pPr>
    </w:p>
    <w:p w:rsidR="001627AD" w:rsidRDefault="004766FE" w:rsidP="001627AD">
      <w:pPr>
        <w:jc w:val="center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м. Івано-Франківськ</w:t>
      </w:r>
      <w:r w:rsidR="001627AD">
        <w:rPr>
          <w:b/>
          <w:sz w:val="22"/>
          <w:szCs w:val="22"/>
        </w:rPr>
        <w:t xml:space="preserve"> </w:t>
      </w:r>
    </w:p>
    <w:p w:rsidR="001C2D96" w:rsidRPr="00B26E87" w:rsidRDefault="001627AD" w:rsidP="001627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4766FE" w:rsidRPr="00B26E87">
        <w:rPr>
          <w:b/>
          <w:sz w:val="22"/>
          <w:szCs w:val="22"/>
        </w:rPr>
        <w:t xml:space="preserve"> рік</w:t>
      </w:r>
    </w:p>
    <w:p w:rsidR="00BC0F92" w:rsidRDefault="007352C3" w:rsidP="000A3B0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 xml:space="preserve"> </w:t>
      </w:r>
      <w:r w:rsidR="00282865">
        <w:rPr>
          <w:sz w:val="22"/>
          <w:szCs w:val="22"/>
        </w:rPr>
        <w:t xml:space="preserve">          </w:t>
      </w:r>
      <w:r w:rsidR="00BC0F92">
        <w:rPr>
          <w:sz w:val="22"/>
          <w:szCs w:val="22"/>
        </w:rPr>
        <w:t>Схвалено</w:t>
      </w:r>
      <w:r w:rsidR="004766FE" w:rsidRPr="00B26E87">
        <w:rPr>
          <w:sz w:val="22"/>
          <w:szCs w:val="22"/>
        </w:rPr>
        <w:t xml:space="preserve">  на засіданні кафедри конс</w:t>
      </w:r>
      <w:r w:rsidR="000A3B08">
        <w:rPr>
          <w:sz w:val="22"/>
          <w:szCs w:val="22"/>
        </w:rPr>
        <w:t xml:space="preserve">титуційного, міжнародного </w:t>
      </w:r>
      <w:r w:rsidR="00130206" w:rsidRPr="00B26E87">
        <w:rPr>
          <w:sz w:val="22"/>
          <w:szCs w:val="22"/>
        </w:rPr>
        <w:t>та</w:t>
      </w:r>
      <w:r w:rsidR="004766FE" w:rsidRPr="00B26E87">
        <w:rPr>
          <w:sz w:val="22"/>
          <w:szCs w:val="22"/>
        </w:rPr>
        <w:t xml:space="preserve"> адміністративного </w:t>
      </w:r>
      <w:r w:rsidR="000A3B08">
        <w:rPr>
          <w:sz w:val="22"/>
          <w:szCs w:val="22"/>
        </w:rPr>
        <w:t>права</w:t>
      </w:r>
      <w:r w:rsidR="00A57FD9">
        <w:rPr>
          <w:sz w:val="22"/>
          <w:szCs w:val="22"/>
        </w:rPr>
        <w:t xml:space="preserve"> Н</w:t>
      </w:r>
      <w:r w:rsidR="006A404F">
        <w:rPr>
          <w:sz w:val="22"/>
          <w:szCs w:val="22"/>
        </w:rPr>
        <w:t>авчально-науко</w:t>
      </w:r>
      <w:r w:rsidR="00A57FD9">
        <w:rPr>
          <w:sz w:val="22"/>
          <w:szCs w:val="22"/>
        </w:rPr>
        <w:t>вого юридичного інституту Прикарпатського національного</w:t>
      </w:r>
      <w:r w:rsidR="006A404F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 ім. В. Стефаника</w:t>
      </w:r>
      <w:r w:rsidR="000A3B08">
        <w:rPr>
          <w:sz w:val="22"/>
          <w:szCs w:val="22"/>
        </w:rPr>
        <w:t xml:space="preserve"> </w:t>
      </w:r>
      <w:r w:rsidR="00BC0F92">
        <w:rPr>
          <w:sz w:val="22"/>
          <w:szCs w:val="22"/>
        </w:rPr>
        <w:t>(</w:t>
      </w:r>
      <w:r w:rsidR="006A404F">
        <w:rPr>
          <w:sz w:val="22"/>
          <w:szCs w:val="22"/>
        </w:rPr>
        <w:t>п</w:t>
      </w:r>
      <w:r w:rsidR="00130206" w:rsidRPr="00B26E87">
        <w:rPr>
          <w:sz w:val="22"/>
          <w:szCs w:val="22"/>
        </w:rPr>
        <w:t>ротокол</w:t>
      </w:r>
      <w:r w:rsidR="00A57FD9">
        <w:rPr>
          <w:sz w:val="22"/>
          <w:szCs w:val="22"/>
        </w:rPr>
        <w:t xml:space="preserve"> №</w:t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FA7BB6">
        <w:rPr>
          <w:sz w:val="22"/>
          <w:szCs w:val="22"/>
        </w:rPr>
        <w:t xml:space="preserve"> </w:t>
      </w:r>
      <w:r w:rsidR="00FA7BB6" w:rsidRPr="009A0168">
        <w:rPr>
          <w:sz w:val="22"/>
          <w:szCs w:val="22"/>
          <w:lang w:val="ru-RU"/>
        </w:rPr>
        <w:t>7</w:t>
      </w:r>
      <w:r w:rsidR="00BC0F92">
        <w:rPr>
          <w:sz w:val="22"/>
          <w:szCs w:val="22"/>
        </w:rPr>
        <w:t xml:space="preserve"> </w:t>
      </w:r>
      <w:r w:rsidR="001627AD">
        <w:rPr>
          <w:sz w:val="22"/>
          <w:szCs w:val="22"/>
        </w:rPr>
        <w:t>від 27</w:t>
      </w:r>
      <w:r w:rsidR="00A84051" w:rsidRPr="00B26E87">
        <w:rPr>
          <w:sz w:val="22"/>
          <w:szCs w:val="22"/>
        </w:rPr>
        <w:t xml:space="preserve"> </w:t>
      </w:r>
      <w:r w:rsidR="001627AD">
        <w:rPr>
          <w:sz w:val="22"/>
          <w:szCs w:val="22"/>
        </w:rPr>
        <w:t>січня 2023</w:t>
      </w:r>
      <w:r w:rsidR="00130206" w:rsidRPr="00B26E87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4766FE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Затверджено на засіданні Науково-методичної ради Навчально-наукового юридичного інституту Прикарпатського національного університету імені В</w:t>
      </w:r>
      <w:r w:rsidR="00BC0F92">
        <w:rPr>
          <w:sz w:val="22"/>
          <w:szCs w:val="22"/>
        </w:rPr>
        <w:t xml:space="preserve">асиля Стефаника (протокол № </w:t>
      </w:r>
      <w:r w:rsidR="001627AD">
        <w:rPr>
          <w:sz w:val="22"/>
          <w:szCs w:val="22"/>
        </w:rPr>
        <w:t xml:space="preserve"> ___  від ___ __________ 2023</w:t>
      </w:r>
      <w:r w:rsidR="00BC0F92" w:rsidRPr="00BC0F92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Рекомендовано до друку вченою радою Навчально-наукового юридичного інституту Прикарпатського національного університету імені Василя Ст</w:t>
      </w:r>
      <w:r w:rsidR="00BC0F92">
        <w:rPr>
          <w:sz w:val="22"/>
          <w:szCs w:val="22"/>
        </w:rPr>
        <w:t xml:space="preserve">ефаника (протокол № ___ від </w:t>
      </w:r>
      <w:r w:rsidR="001627AD">
        <w:rPr>
          <w:sz w:val="22"/>
          <w:szCs w:val="22"/>
        </w:rPr>
        <w:t xml:space="preserve">__________ 2023 </w:t>
      </w:r>
      <w:r w:rsidR="00BC0F92" w:rsidRPr="00BC0F92">
        <w:rPr>
          <w:sz w:val="22"/>
          <w:szCs w:val="22"/>
        </w:rPr>
        <w:t>року)</w:t>
      </w:r>
      <w:r w:rsidR="00BC0F92">
        <w:rPr>
          <w:sz w:val="22"/>
          <w:szCs w:val="22"/>
        </w:rPr>
        <w:t>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Pr="00BC0F92" w:rsidRDefault="00BC0F92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C59CE">
        <w:rPr>
          <w:sz w:val="22"/>
          <w:szCs w:val="22"/>
        </w:rPr>
        <w:t xml:space="preserve">Рецензенти: </w:t>
      </w:r>
    </w:p>
    <w:p w:rsidR="00BC0F92" w:rsidRDefault="001C59CE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C59CE">
        <w:rPr>
          <w:b/>
          <w:sz w:val="22"/>
          <w:szCs w:val="22"/>
        </w:rPr>
        <w:t>Книш Віталій Васильович</w:t>
      </w:r>
      <w:r>
        <w:rPr>
          <w:sz w:val="22"/>
          <w:szCs w:val="22"/>
        </w:rPr>
        <w:t xml:space="preserve"> – доктор юридичних наук, </w:t>
      </w:r>
      <w:r w:rsidR="00BC0F92" w:rsidRPr="00BC0F92">
        <w:rPr>
          <w:sz w:val="22"/>
          <w:szCs w:val="22"/>
        </w:rPr>
        <w:t>професор кафедри конституційного, міжнародного та адмін</w:t>
      </w:r>
      <w:r>
        <w:rPr>
          <w:sz w:val="22"/>
          <w:szCs w:val="22"/>
        </w:rPr>
        <w:t>істративного права Навчально-наукового юридичного інституту Прикарпатського національного університету імені Василя Стефаника;</w:t>
      </w:r>
    </w:p>
    <w:p w:rsidR="001C59CE" w:rsidRDefault="00004111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04111">
        <w:rPr>
          <w:b/>
          <w:sz w:val="22"/>
          <w:szCs w:val="22"/>
        </w:rPr>
        <w:t>Стефанишин</w:t>
      </w:r>
      <w:proofErr w:type="spellEnd"/>
      <w:r w:rsidRPr="00004111">
        <w:rPr>
          <w:b/>
          <w:sz w:val="22"/>
          <w:szCs w:val="22"/>
        </w:rPr>
        <w:t xml:space="preserve"> Наталія Михайлівна</w:t>
      </w:r>
      <w:r>
        <w:rPr>
          <w:sz w:val="22"/>
          <w:szCs w:val="22"/>
        </w:rPr>
        <w:t xml:space="preserve"> – кандидатка юридичних наук,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цивільного права Навчально-наукового юридичного інституту Прикарпатського національного університету імені Василя Стефаника. </w:t>
      </w:r>
    </w:p>
    <w:p w:rsidR="004766FE" w:rsidRDefault="004766FE" w:rsidP="00B26E87">
      <w:pPr>
        <w:jc w:val="both"/>
        <w:rPr>
          <w:sz w:val="22"/>
          <w:szCs w:val="22"/>
        </w:rPr>
      </w:pPr>
    </w:p>
    <w:p w:rsidR="001D3937" w:rsidRPr="00B26E87" w:rsidRDefault="001D3937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Розробник (керівник навчальної дисципліни):</w:t>
      </w:r>
    </w:p>
    <w:p w:rsidR="004766FE" w:rsidRDefault="00F45873" w:rsidP="00B26E87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 w:rsidR="00A84051" w:rsidRPr="00B26E87">
        <w:rPr>
          <w:b/>
          <w:sz w:val="22"/>
          <w:szCs w:val="22"/>
        </w:rPr>
        <w:t>Федорончук</w:t>
      </w:r>
      <w:proofErr w:type="spellEnd"/>
      <w:r w:rsidR="00A84051" w:rsidRPr="00B26E87">
        <w:rPr>
          <w:b/>
          <w:sz w:val="22"/>
          <w:szCs w:val="22"/>
        </w:rPr>
        <w:t xml:space="preserve"> А.</w:t>
      </w:r>
      <w:r w:rsidR="00E62CD5">
        <w:rPr>
          <w:b/>
          <w:sz w:val="22"/>
          <w:szCs w:val="22"/>
        </w:rPr>
        <w:t xml:space="preserve"> </w:t>
      </w:r>
      <w:r w:rsidR="00A84051" w:rsidRPr="00B26E87">
        <w:rPr>
          <w:b/>
          <w:sz w:val="22"/>
          <w:szCs w:val="22"/>
        </w:rPr>
        <w:t>В</w:t>
      </w:r>
      <w:r w:rsidR="004766FE" w:rsidRPr="00B26E87">
        <w:rPr>
          <w:b/>
          <w:sz w:val="22"/>
          <w:szCs w:val="22"/>
        </w:rPr>
        <w:t>.</w:t>
      </w:r>
      <w:r w:rsidR="00A57FD9">
        <w:rPr>
          <w:sz w:val="22"/>
          <w:szCs w:val="22"/>
        </w:rPr>
        <w:t xml:space="preserve"> Методичні вказівки</w:t>
      </w:r>
      <w:r w:rsidR="004766FE" w:rsidRPr="00B26E87">
        <w:rPr>
          <w:sz w:val="22"/>
          <w:szCs w:val="22"/>
        </w:rPr>
        <w:t xml:space="preserve"> для підготовки до семінарських (практичних) занять з</w:t>
      </w:r>
      <w:r w:rsidR="005660FB">
        <w:rPr>
          <w:sz w:val="22"/>
          <w:szCs w:val="22"/>
        </w:rPr>
        <w:t xml:space="preserve"> навчальної дисципліни</w:t>
      </w:r>
      <w:r w:rsidR="004766FE" w:rsidRPr="00B26E87">
        <w:rPr>
          <w:sz w:val="22"/>
          <w:szCs w:val="22"/>
        </w:rPr>
        <w:t xml:space="preserve"> </w:t>
      </w:r>
      <w:r w:rsidR="000A3B08">
        <w:rPr>
          <w:sz w:val="22"/>
          <w:szCs w:val="22"/>
        </w:rPr>
        <w:t>«</w:t>
      </w:r>
      <w:r w:rsidR="001627AD">
        <w:rPr>
          <w:sz w:val="22"/>
          <w:szCs w:val="22"/>
        </w:rPr>
        <w:t>Джерела європейського права</w:t>
      </w:r>
      <w:r w:rsidR="000A3B08">
        <w:rPr>
          <w:sz w:val="22"/>
          <w:szCs w:val="22"/>
        </w:rPr>
        <w:t>»</w:t>
      </w:r>
      <w:r w:rsidR="00893C06">
        <w:rPr>
          <w:sz w:val="22"/>
          <w:szCs w:val="22"/>
        </w:rPr>
        <w:t xml:space="preserve"> </w:t>
      </w:r>
      <w:r w:rsidR="00A84051" w:rsidRPr="00B26E87">
        <w:rPr>
          <w:sz w:val="22"/>
          <w:szCs w:val="22"/>
        </w:rPr>
        <w:t>для студе</w:t>
      </w:r>
      <w:r w:rsidR="00E80384">
        <w:rPr>
          <w:sz w:val="22"/>
          <w:szCs w:val="22"/>
        </w:rPr>
        <w:t>нтів заочної</w:t>
      </w:r>
      <w:r w:rsidR="006B06A2">
        <w:rPr>
          <w:sz w:val="22"/>
          <w:szCs w:val="22"/>
        </w:rPr>
        <w:t xml:space="preserve"> форми навчання.</w:t>
      </w:r>
      <w:r w:rsidR="00E62CD5">
        <w:t xml:space="preserve"> </w:t>
      </w:r>
      <w:r w:rsidR="00E62CD5" w:rsidRPr="00E62CD5">
        <w:rPr>
          <w:sz w:val="22"/>
          <w:szCs w:val="22"/>
        </w:rPr>
        <w:t>Навчально-науковий юридичний інститут Прикарпатського національного університету ім. В. Стефаника</w:t>
      </w:r>
      <w:r w:rsidR="00E62CD5">
        <w:rPr>
          <w:sz w:val="22"/>
          <w:szCs w:val="22"/>
        </w:rPr>
        <w:t xml:space="preserve">. </w:t>
      </w:r>
      <w:r w:rsidR="006B06A2">
        <w:rPr>
          <w:sz w:val="22"/>
          <w:szCs w:val="22"/>
        </w:rPr>
        <w:t xml:space="preserve"> </w:t>
      </w:r>
      <w:r w:rsidR="004766FE" w:rsidRPr="00B26E87">
        <w:rPr>
          <w:sz w:val="22"/>
          <w:szCs w:val="22"/>
        </w:rPr>
        <w:t>Івано-Фра</w:t>
      </w:r>
      <w:r w:rsidR="00A84051" w:rsidRPr="00B26E87">
        <w:rPr>
          <w:sz w:val="22"/>
          <w:szCs w:val="22"/>
        </w:rPr>
        <w:t>нківськ</w:t>
      </w:r>
      <w:r w:rsidR="00E62CD5">
        <w:rPr>
          <w:sz w:val="22"/>
          <w:szCs w:val="22"/>
        </w:rPr>
        <w:t xml:space="preserve">, </w:t>
      </w:r>
      <w:r w:rsidR="000E30C4">
        <w:rPr>
          <w:sz w:val="22"/>
          <w:szCs w:val="22"/>
        </w:rPr>
        <w:t>2023</w:t>
      </w:r>
      <w:r w:rsidR="00F76D62" w:rsidRPr="00B26E87">
        <w:rPr>
          <w:sz w:val="22"/>
          <w:szCs w:val="22"/>
        </w:rPr>
        <w:t>.</w:t>
      </w:r>
      <w:r w:rsidR="00691281">
        <w:rPr>
          <w:sz w:val="22"/>
          <w:szCs w:val="22"/>
        </w:rPr>
        <w:t xml:space="preserve"> 1</w:t>
      </w:r>
      <w:r w:rsidR="00070C16">
        <w:rPr>
          <w:sz w:val="22"/>
          <w:szCs w:val="22"/>
        </w:rPr>
        <w:t>5</w:t>
      </w:r>
      <w:r w:rsidR="006B06A2">
        <w:rPr>
          <w:sz w:val="22"/>
          <w:szCs w:val="22"/>
        </w:rPr>
        <w:t xml:space="preserve"> с.</w:t>
      </w:r>
    </w:p>
    <w:p w:rsidR="00321A58" w:rsidRDefault="00321A58" w:rsidP="00321A58">
      <w:pPr>
        <w:jc w:val="both"/>
        <w:rPr>
          <w:sz w:val="22"/>
          <w:szCs w:val="22"/>
        </w:rPr>
      </w:pPr>
    </w:p>
    <w:p w:rsidR="004766FE" w:rsidRPr="00B26E87" w:rsidRDefault="00321A58" w:rsidP="00321A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B27E1">
        <w:rPr>
          <w:sz w:val="22"/>
          <w:szCs w:val="22"/>
        </w:rPr>
        <w:t>Методичні вказівки</w:t>
      </w:r>
      <w:r w:rsidR="004766FE" w:rsidRPr="00B26E87">
        <w:rPr>
          <w:sz w:val="22"/>
          <w:szCs w:val="22"/>
        </w:rPr>
        <w:t xml:space="preserve"> розробл</w:t>
      </w:r>
      <w:r w:rsidR="007352C3" w:rsidRPr="00B26E87">
        <w:rPr>
          <w:sz w:val="22"/>
          <w:szCs w:val="22"/>
        </w:rPr>
        <w:t>ені на основ</w:t>
      </w:r>
      <w:r w:rsidR="000E30C4">
        <w:rPr>
          <w:sz w:val="22"/>
          <w:szCs w:val="22"/>
        </w:rPr>
        <w:t>і Н</w:t>
      </w:r>
      <w:r w:rsidR="000A3B08">
        <w:rPr>
          <w:sz w:val="22"/>
          <w:szCs w:val="22"/>
        </w:rPr>
        <w:t>авчального плану</w:t>
      </w:r>
      <w:r w:rsidR="000E30C4">
        <w:rPr>
          <w:sz w:val="22"/>
          <w:szCs w:val="22"/>
        </w:rPr>
        <w:t xml:space="preserve"> підготовки бакалавра (кваліфікація: бакалавр права) з галузі знань 08 Право спеціальності 081 Право Освітньо-професійної програми «</w:t>
      </w:r>
      <w:r w:rsidR="00F64F4D">
        <w:rPr>
          <w:sz w:val="22"/>
          <w:szCs w:val="22"/>
        </w:rPr>
        <w:t>Міжнародне та європейське право</w:t>
      </w:r>
      <w:r w:rsidR="000E30C4">
        <w:rPr>
          <w:sz w:val="22"/>
          <w:szCs w:val="22"/>
        </w:rPr>
        <w:t>»</w:t>
      </w:r>
      <w:r w:rsidR="000A3B08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Н</w:t>
      </w:r>
      <w:r w:rsidR="007352C3" w:rsidRPr="00B26E87">
        <w:rPr>
          <w:sz w:val="22"/>
          <w:szCs w:val="22"/>
        </w:rPr>
        <w:t>авчально-наукового ю</w:t>
      </w:r>
      <w:r w:rsidR="004766FE" w:rsidRPr="00B26E87">
        <w:rPr>
          <w:sz w:val="22"/>
          <w:szCs w:val="22"/>
        </w:rPr>
        <w:t>ридичного інституту</w:t>
      </w:r>
      <w:r w:rsidR="00A57FD9">
        <w:rPr>
          <w:sz w:val="22"/>
          <w:szCs w:val="22"/>
        </w:rPr>
        <w:t xml:space="preserve"> Прикарпатського</w:t>
      </w:r>
      <w:r w:rsidR="004766FE" w:rsidRPr="00B26E87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національного</w:t>
      </w:r>
      <w:r w:rsidR="007352C3" w:rsidRPr="00B26E87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</w:t>
      </w:r>
      <w:r w:rsidR="007352C3" w:rsidRPr="00B26E87">
        <w:rPr>
          <w:sz w:val="22"/>
          <w:szCs w:val="22"/>
        </w:rPr>
        <w:t xml:space="preserve"> ім. В.</w:t>
      </w:r>
      <w:r w:rsidR="004766FE" w:rsidRPr="00B26E87">
        <w:rPr>
          <w:sz w:val="22"/>
          <w:szCs w:val="22"/>
        </w:rPr>
        <w:t xml:space="preserve"> Стефаника</w:t>
      </w:r>
      <w:r w:rsidR="00F64F4D">
        <w:rPr>
          <w:sz w:val="22"/>
          <w:szCs w:val="22"/>
        </w:rPr>
        <w:t xml:space="preserve"> від 2019 року</w:t>
      </w:r>
      <w:r w:rsidR="004766FE" w:rsidRPr="00B26E87">
        <w:rPr>
          <w:sz w:val="22"/>
          <w:szCs w:val="22"/>
        </w:rPr>
        <w:t xml:space="preserve"> і призначені для підготовки до семінарськ</w:t>
      </w:r>
      <w:r w:rsidR="00893C06">
        <w:rPr>
          <w:sz w:val="22"/>
          <w:szCs w:val="22"/>
        </w:rPr>
        <w:t>их (практичних) занять з навчальної дисципліни</w:t>
      </w:r>
      <w:r w:rsidR="007352C3" w:rsidRPr="00B26E87">
        <w:rPr>
          <w:sz w:val="22"/>
          <w:szCs w:val="22"/>
        </w:rPr>
        <w:t xml:space="preserve"> «</w:t>
      </w:r>
      <w:r w:rsidR="00F64F4D">
        <w:rPr>
          <w:sz w:val="22"/>
          <w:szCs w:val="22"/>
        </w:rPr>
        <w:t xml:space="preserve">Джерела європейського </w:t>
      </w:r>
      <w:r w:rsidR="00F64F4D">
        <w:rPr>
          <w:sz w:val="22"/>
          <w:szCs w:val="22"/>
        </w:rPr>
        <w:lastRenderedPageBreak/>
        <w:t>права</w:t>
      </w:r>
      <w:r w:rsidR="007352C3" w:rsidRPr="00B26E87">
        <w:rPr>
          <w:sz w:val="22"/>
          <w:szCs w:val="22"/>
        </w:rPr>
        <w:t>»</w:t>
      </w:r>
      <w:r w:rsidR="00A84051" w:rsidRPr="00B26E87">
        <w:rPr>
          <w:sz w:val="22"/>
          <w:szCs w:val="22"/>
        </w:rPr>
        <w:t xml:space="preserve">, </w:t>
      </w:r>
      <w:r w:rsidR="004766FE" w:rsidRPr="00B26E87">
        <w:rPr>
          <w:sz w:val="22"/>
          <w:szCs w:val="22"/>
        </w:rPr>
        <w:t>а так</w:t>
      </w:r>
      <w:r w:rsidR="00F64F4D">
        <w:rPr>
          <w:sz w:val="22"/>
          <w:szCs w:val="22"/>
        </w:rPr>
        <w:t>ож підготовки до здачі заліку. У вказівках містяться</w:t>
      </w:r>
      <w:r w:rsidR="004766FE" w:rsidRPr="00B26E87">
        <w:rPr>
          <w:sz w:val="22"/>
          <w:szCs w:val="22"/>
        </w:rPr>
        <w:t xml:space="preserve">: </w:t>
      </w:r>
      <w:r w:rsidR="007352C3" w:rsidRPr="00B26E87">
        <w:rPr>
          <w:sz w:val="22"/>
          <w:szCs w:val="22"/>
        </w:rPr>
        <w:t xml:space="preserve">практичні </w:t>
      </w:r>
      <w:r w:rsidR="00F64F4D">
        <w:rPr>
          <w:sz w:val="22"/>
          <w:szCs w:val="22"/>
        </w:rPr>
        <w:t>завдання до семінарських (</w:t>
      </w:r>
      <w:r w:rsidR="004766FE" w:rsidRPr="00B26E87">
        <w:rPr>
          <w:sz w:val="22"/>
          <w:szCs w:val="22"/>
        </w:rPr>
        <w:t>практичних</w:t>
      </w:r>
      <w:r w:rsidR="00F64F4D">
        <w:rPr>
          <w:sz w:val="22"/>
          <w:szCs w:val="22"/>
        </w:rPr>
        <w:t>)</w:t>
      </w:r>
      <w:r w:rsidR="004766FE" w:rsidRPr="00B26E87">
        <w:rPr>
          <w:sz w:val="22"/>
          <w:szCs w:val="22"/>
        </w:rPr>
        <w:t xml:space="preserve"> занять, які включают</w:t>
      </w:r>
      <w:r w:rsidR="008B27E1">
        <w:rPr>
          <w:sz w:val="22"/>
          <w:szCs w:val="22"/>
        </w:rPr>
        <w:t>ь короткі методичні вказівки</w:t>
      </w:r>
      <w:r w:rsidR="004766FE" w:rsidRPr="00B26E87">
        <w:rPr>
          <w:sz w:val="22"/>
          <w:szCs w:val="22"/>
        </w:rPr>
        <w:t xml:space="preserve">, що </w:t>
      </w:r>
      <w:proofErr w:type="spellStart"/>
      <w:r w:rsidR="004766FE" w:rsidRPr="00B26E87">
        <w:rPr>
          <w:sz w:val="22"/>
          <w:szCs w:val="22"/>
        </w:rPr>
        <w:t>полегшать</w:t>
      </w:r>
      <w:proofErr w:type="spellEnd"/>
      <w:r w:rsidR="004766FE" w:rsidRPr="00B26E87">
        <w:rPr>
          <w:sz w:val="22"/>
          <w:szCs w:val="22"/>
        </w:rPr>
        <w:t xml:space="preserve"> підготовку до занять, переліки питань, які виносяться на обговорення на зан</w:t>
      </w:r>
      <w:r w:rsidR="007352C3" w:rsidRPr="00B26E87">
        <w:rPr>
          <w:sz w:val="22"/>
          <w:szCs w:val="22"/>
        </w:rPr>
        <w:t>ятті</w:t>
      </w:r>
      <w:r w:rsidR="004766FE" w:rsidRPr="00B26E87">
        <w:rPr>
          <w:sz w:val="22"/>
          <w:szCs w:val="22"/>
        </w:rPr>
        <w:t>. До кожної теми поданий перел</w:t>
      </w:r>
      <w:r w:rsidR="00F64F4D">
        <w:rPr>
          <w:sz w:val="22"/>
          <w:szCs w:val="22"/>
        </w:rPr>
        <w:t>ік літератури.</w:t>
      </w:r>
    </w:p>
    <w:p w:rsidR="00A84051" w:rsidRPr="00B26E87" w:rsidRDefault="00F64F4D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B27E1">
        <w:rPr>
          <w:sz w:val="22"/>
          <w:szCs w:val="22"/>
        </w:rPr>
        <w:t>Методичні вказівки</w:t>
      </w:r>
      <w:r w:rsidR="007352C3" w:rsidRPr="00B26E87">
        <w:rPr>
          <w:sz w:val="22"/>
          <w:szCs w:val="22"/>
        </w:rPr>
        <w:t xml:space="preserve"> призначені</w:t>
      </w:r>
      <w:r w:rsidR="004766FE" w:rsidRPr="00B26E87">
        <w:rPr>
          <w:sz w:val="22"/>
          <w:szCs w:val="22"/>
        </w:rPr>
        <w:t xml:space="preserve"> для студентів, аспірантів,</w:t>
      </w:r>
      <w:r w:rsidR="00985BD7">
        <w:rPr>
          <w:sz w:val="22"/>
          <w:szCs w:val="22"/>
        </w:rPr>
        <w:t xml:space="preserve"> науковців,</w:t>
      </w:r>
      <w:r w:rsidR="004766FE" w:rsidRPr="00B26E87">
        <w:rPr>
          <w:sz w:val="22"/>
          <w:szCs w:val="22"/>
        </w:rPr>
        <w:t xml:space="preserve"> виклада</w:t>
      </w:r>
      <w:r w:rsidR="00A84051" w:rsidRPr="00B26E87">
        <w:rPr>
          <w:sz w:val="22"/>
          <w:szCs w:val="22"/>
        </w:rPr>
        <w:t>чів.</w:t>
      </w:r>
    </w:p>
    <w:p w:rsidR="004614D4" w:rsidRPr="00B26E87" w:rsidRDefault="004766FE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br/>
        <w:t xml:space="preserve">                                    </w:t>
      </w:r>
      <w:r w:rsidR="00B07D7F" w:rsidRPr="00B26E87">
        <w:rPr>
          <w:sz w:val="22"/>
          <w:szCs w:val="22"/>
        </w:rPr>
        <w:t xml:space="preserve">                               </w:t>
      </w:r>
      <w:r w:rsidR="00A84051" w:rsidRPr="00B26E87">
        <w:rPr>
          <w:sz w:val="22"/>
          <w:szCs w:val="22"/>
        </w:rPr>
        <w:t xml:space="preserve"> </w:t>
      </w: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Default="004614D4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691281" w:rsidRDefault="00691281" w:rsidP="00B26E87">
      <w:pPr>
        <w:jc w:val="both"/>
        <w:rPr>
          <w:sz w:val="22"/>
          <w:szCs w:val="22"/>
        </w:rPr>
      </w:pPr>
    </w:p>
    <w:p w:rsidR="00691281" w:rsidRPr="00B26E87" w:rsidRDefault="00691281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 xml:space="preserve">© </w:t>
      </w:r>
      <w:proofErr w:type="spellStart"/>
      <w:r w:rsidR="00A84051" w:rsidRPr="00B26E87">
        <w:rPr>
          <w:sz w:val="22"/>
          <w:szCs w:val="22"/>
        </w:rPr>
        <w:t>Федорончук</w:t>
      </w:r>
      <w:proofErr w:type="spellEnd"/>
      <w:r w:rsidR="00A84051" w:rsidRPr="00B26E87">
        <w:rPr>
          <w:sz w:val="22"/>
          <w:szCs w:val="22"/>
        </w:rPr>
        <w:t xml:space="preserve"> А.В.</w:t>
      </w:r>
      <w:r w:rsidR="00130206" w:rsidRPr="00B26E87">
        <w:rPr>
          <w:sz w:val="22"/>
          <w:szCs w:val="22"/>
        </w:rPr>
        <w:t>,</w:t>
      </w:r>
      <w:r w:rsidR="00F64F4D">
        <w:rPr>
          <w:sz w:val="22"/>
          <w:szCs w:val="22"/>
        </w:rPr>
        <w:t xml:space="preserve"> 2023</w:t>
      </w:r>
    </w:p>
    <w:p w:rsidR="00A57FD9" w:rsidRPr="00321A58" w:rsidRDefault="004614D4" w:rsidP="00321A5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>© ПНУ ім.</w:t>
      </w:r>
      <w:r w:rsidR="00F64F4D">
        <w:rPr>
          <w:sz w:val="22"/>
          <w:szCs w:val="22"/>
        </w:rPr>
        <w:t xml:space="preserve"> В. Стефаника, 2023</w:t>
      </w:r>
    </w:p>
    <w:p w:rsidR="00F76D62" w:rsidRPr="00B26E87" w:rsidRDefault="0014324B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ВСТУП</w:t>
      </w:r>
    </w:p>
    <w:p w:rsidR="00B835B4" w:rsidRPr="00B26E87" w:rsidRDefault="00CB75B6" w:rsidP="00CB75B6">
      <w:pPr>
        <w:ind w:firstLine="284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</w:t>
      </w:r>
    </w:p>
    <w:p w:rsidR="00F64F4D" w:rsidRDefault="00A84051" w:rsidP="00F64F4D">
      <w:pPr>
        <w:ind w:firstLine="284"/>
        <w:jc w:val="both"/>
        <w:rPr>
          <w:rFonts w:eastAsia="TimesNewRomanPSMT"/>
          <w:iCs/>
          <w:sz w:val="22"/>
          <w:szCs w:val="22"/>
        </w:rPr>
      </w:pPr>
      <w:r w:rsidRPr="00B26E87">
        <w:rPr>
          <w:rFonts w:eastAsia="TimesNewRomanPSMT"/>
          <w:iCs/>
          <w:sz w:val="22"/>
          <w:szCs w:val="22"/>
        </w:rPr>
        <w:t xml:space="preserve">     </w:t>
      </w:r>
      <w:r w:rsidR="00F64F4D" w:rsidRPr="00F64F4D">
        <w:rPr>
          <w:rFonts w:eastAsia="TimesNewRomanPSMT"/>
          <w:iCs/>
          <w:sz w:val="22"/>
          <w:szCs w:val="22"/>
        </w:rPr>
        <w:t>Предметом вивчення навчальної дисципліни «Джерела європейського права» є сутність, особливості, закономірності функціонування системи та тенденції розвитку джерел європейського права загалом, а також сутність джерел національного права держав-членів Європейського Союзу, джерел права Європейського Союзу, джерел права Ради Європи зокрема, їх зв’язки, співвідношення джерел європейського права з джерелами міжнародного права.</w:t>
      </w:r>
    </w:p>
    <w:p w:rsidR="00F64F4D" w:rsidRDefault="00F64F4D" w:rsidP="00F64F4D">
      <w:pPr>
        <w:jc w:val="both"/>
        <w:rPr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      </w:t>
      </w:r>
      <w:r w:rsidRPr="00F64F4D">
        <w:rPr>
          <w:iCs/>
          <w:sz w:val="22"/>
          <w:szCs w:val="22"/>
        </w:rPr>
        <w:t xml:space="preserve">Метою навчальної дисципліни «Джерела європейського права» є підготовка фахівця, що володіє знаннями з європейського права, необхідними у </w:t>
      </w:r>
      <w:proofErr w:type="spellStart"/>
      <w:r w:rsidRPr="00F64F4D">
        <w:rPr>
          <w:iCs/>
          <w:sz w:val="22"/>
          <w:szCs w:val="22"/>
        </w:rPr>
        <w:t>правозастосовчій</w:t>
      </w:r>
      <w:proofErr w:type="spellEnd"/>
      <w:r w:rsidRPr="00F64F4D">
        <w:rPr>
          <w:iCs/>
          <w:sz w:val="22"/>
          <w:szCs w:val="22"/>
        </w:rPr>
        <w:t xml:space="preserve"> діяльності, ознайомлення з сутністю, особливостями джерел європейського права, а також отримання навичок роботи з джерелами європейського права та їх тлумачення.</w:t>
      </w:r>
    </w:p>
    <w:p w:rsidR="0076557D" w:rsidRPr="00B26E87" w:rsidRDefault="0076557D" w:rsidP="00CB75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76557D">
        <w:rPr>
          <w:iCs/>
          <w:sz w:val="22"/>
          <w:szCs w:val="22"/>
        </w:rPr>
        <w:t>У наш час не можна бути юристом вищої кваліфікації, не маючи уявлення про джерела європейського права. Адже саме вони є основою для розвитку і закріплення  багатьох новітніх правових концепцій та інститутів.</w:t>
      </w:r>
      <w:r>
        <w:rPr>
          <w:iCs/>
          <w:sz w:val="22"/>
          <w:szCs w:val="22"/>
        </w:rPr>
        <w:t xml:space="preserve"> Окрім того, </w:t>
      </w:r>
      <w:r w:rsidR="00874B13">
        <w:rPr>
          <w:iCs/>
          <w:sz w:val="22"/>
          <w:szCs w:val="22"/>
        </w:rPr>
        <w:t xml:space="preserve">на сьогодні наша держава знаходиться на шляху до повноправного членства у Європейському Союзу. Тому, знання </w:t>
      </w:r>
      <w:r w:rsidR="00874B13" w:rsidRPr="00874B13">
        <w:rPr>
          <w:iCs/>
          <w:sz w:val="22"/>
          <w:szCs w:val="22"/>
        </w:rPr>
        <w:t>сутності джерел європейського права, їх системи та особливостей функціонування, зв’язку з джерелами національного права дасть змогу</w:t>
      </w:r>
      <w:r w:rsidR="00874B13">
        <w:rPr>
          <w:iCs/>
          <w:sz w:val="22"/>
          <w:szCs w:val="22"/>
        </w:rPr>
        <w:t xml:space="preserve"> більш глибоко та повно зрозуміти процеси </w:t>
      </w:r>
      <w:r w:rsidR="0003699B">
        <w:rPr>
          <w:iCs/>
          <w:sz w:val="22"/>
          <w:szCs w:val="22"/>
        </w:rPr>
        <w:t xml:space="preserve">політичної, юридичної, </w:t>
      </w:r>
      <w:r w:rsidR="00874B13" w:rsidRPr="00874B13">
        <w:rPr>
          <w:iCs/>
          <w:sz w:val="22"/>
          <w:szCs w:val="22"/>
        </w:rPr>
        <w:t>економічної</w:t>
      </w:r>
      <w:r w:rsidR="0003699B">
        <w:rPr>
          <w:iCs/>
          <w:sz w:val="22"/>
          <w:szCs w:val="22"/>
        </w:rPr>
        <w:t>, соціальної та культурної</w:t>
      </w:r>
      <w:r w:rsidR="00874B13" w:rsidRPr="00874B13">
        <w:rPr>
          <w:iCs/>
          <w:sz w:val="22"/>
          <w:szCs w:val="22"/>
        </w:rPr>
        <w:t xml:space="preserve"> європейської інтеграції</w:t>
      </w:r>
      <w:r w:rsidR="00544A15">
        <w:rPr>
          <w:iCs/>
          <w:sz w:val="22"/>
          <w:szCs w:val="22"/>
        </w:rPr>
        <w:t>.</w:t>
      </w:r>
    </w:p>
    <w:p w:rsidR="009C6CA9" w:rsidRDefault="00A84051" w:rsidP="00B26E87">
      <w:pPr>
        <w:ind w:firstLine="284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</w:t>
      </w:r>
      <w:r w:rsidR="00B835B4" w:rsidRPr="00B26E87">
        <w:rPr>
          <w:sz w:val="22"/>
          <w:szCs w:val="22"/>
        </w:rPr>
        <w:t>При вивченні</w:t>
      </w:r>
      <w:r w:rsidR="00544A15">
        <w:rPr>
          <w:sz w:val="22"/>
          <w:szCs w:val="22"/>
        </w:rPr>
        <w:t xml:space="preserve"> навчальної дисципліни «Джерела європейського права</w:t>
      </w:r>
      <w:r w:rsidR="00893C06">
        <w:rPr>
          <w:sz w:val="22"/>
          <w:szCs w:val="22"/>
        </w:rPr>
        <w:t>»</w:t>
      </w:r>
      <w:r w:rsidR="00B835B4" w:rsidRPr="00B26E87">
        <w:rPr>
          <w:sz w:val="22"/>
          <w:szCs w:val="22"/>
        </w:rPr>
        <w:t xml:space="preserve"> застосовуються такі </w:t>
      </w:r>
      <w:r w:rsidR="00B835B4" w:rsidRPr="00B26E87">
        <w:rPr>
          <w:iCs/>
          <w:sz w:val="22"/>
          <w:szCs w:val="22"/>
        </w:rPr>
        <w:t>форми організації навчального процесу</w:t>
      </w:r>
      <w:r w:rsidR="00B835B4" w:rsidRPr="00B26E87">
        <w:rPr>
          <w:sz w:val="22"/>
          <w:szCs w:val="22"/>
        </w:rPr>
        <w:t xml:space="preserve"> як: лекції, семінарські (практичні) заняття, консультації,</w:t>
      </w:r>
      <w:r w:rsidR="003A2B21" w:rsidRPr="00B26E87">
        <w:rPr>
          <w:sz w:val="22"/>
          <w:szCs w:val="22"/>
        </w:rPr>
        <w:t xml:space="preserve"> </w:t>
      </w:r>
      <w:r w:rsidR="00B835B4" w:rsidRPr="00B26E87">
        <w:rPr>
          <w:sz w:val="22"/>
          <w:szCs w:val="22"/>
        </w:rPr>
        <w:t>самостійна робота студентів.</w:t>
      </w:r>
      <w:r w:rsidR="00891A53" w:rsidRPr="00B26E87">
        <w:rPr>
          <w:sz w:val="22"/>
          <w:szCs w:val="22"/>
        </w:rPr>
        <w:t xml:space="preserve"> Підготовка студента до семінарських (практичних) занять є </w:t>
      </w:r>
      <w:r w:rsidR="00D01BEE" w:rsidRPr="00B26E87">
        <w:rPr>
          <w:sz w:val="22"/>
          <w:szCs w:val="22"/>
        </w:rPr>
        <w:t>надзвичайно важливою складовою у навчальному процесі, адже дає змогу отримати знання щодо правової природи</w:t>
      </w:r>
      <w:r w:rsidR="00544A15">
        <w:rPr>
          <w:sz w:val="22"/>
          <w:szCs w:val="22"/>
        </w:rPr>
        <w:t xml:space="preserve"> та сутності джерел європейського права, їх класифікації, </w:t>
      </w:r>
      <w:r w:rsidR="00D01BEE" w:rsidRPr="00B26E87">
        <w:rPr>
          <w:sz w:val="22"/>
          <w:szCs w:val="22"/>
        </w:rPr>
        <w:t>особливостей функціонування системи</w:t>
      </w:r>
      <w:r w:rsidR="003D75FD">
        <w:rPr>
          <w:sz w:val="22"/>
          <w:szCs w:val="22"/>
        </w:rPr>
        <w:t xml:space="preserve"> джерел європейського права, співвідношення джерел європейського права з джерелами міжнародного права, джерелами права Європейського Союзу, джерелами права Ради Європи, а також, завдяки отриманим знанням</w:t>
      </w:r>
      <w:r w:rsidR="009C6CA9">
        <w:rPr>
          <w:sz w:val="22"/>
          <w:szCs w:val="22"/>
        </w:rPr>
        <w:t xml:space="preserve"> виробити та вдосконалити наявні навички роботи з джерелами європейського права, в тому числі щодо їх тлумачення. </w:t>
      </w:r>
    </w:p>
    <w:p w:rsidR="0014324B" w:rsidRDefault="0014324B" w:rsidP="009C6CA9">
      <w:pPr>
        <w:jc w:val="both"/>
        <w:rPr>
          <w:sz w:val="22"/>
          <w:szCs w:val="22"/>
        </w:rPr>
      </w:pPr>
    </w:p>
    <w:p w:rsidR="009C6CA9" w:rsidRDefault="009C6CA9" w:rsidP="009C6CA9">
      <w:pPr>
        <w:jc w:val="both"/>
        <w:rPr>
          <w:sz w:val="22"/>
          <w:szCs w:val="22"/>
        </w:rPr>
      </w:pPr>
    </w:p>
    <w:p w:rsidR="00691281" w:rsidRPr="0014324B" w:rsidRDefault="00691281" w:rsidP="009C6CA9">
      <w:pPr>
        <w:jc w:val="both"/>
        <w:rPr>
          <w:sz w:val="22"/>
          <w:szCs w:val="22"/>
        </w:rPr>
      </w:pPr>
    </w:p>
    <w:p w:rsidR="00806DB5" w:rsidRDefault="00806DB5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06DB5">
        <w:rPr>
          <w:b/>
          <w:bCs/>
          <w:iCs/>
          <w:sz w:val="22"/>
          <w:szCs w:val="22"/>
        </w:rPr>
        <w:lastRenderedPageBreak/>
        <w:t>ЗМІСТ</w:t>
      </w:r>
    </w:p>
    <w:p w:rsidR="0014324B" w:rsidRPr="00806DB5" w:rsidRDefault="0014324B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P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ВС</w:t>
      </w:r>
      <w:r w:rsidR="0014324B">
        <w:rPr>
          <w:bCs/>
          <w:iCs/>
          <w:sz w:val="22"/>
          <w:szCs w:val="22"/>
        </w:rPr>
        <w:t>ТУП………………………………………………………..….………...3</w:t>
      </w:r>
    </w:p>
    <w:p w:rsidR="00806DB5" w:rsidRPr="0014324B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4324B">
        <w:rPr>
          <w:bCs/>
          <w:iCs/>
          <w:sz w:val="22"/>
          <w:szCs w:val="22"/>
        </w:rPr>
        <w:t xml:space="preserve">СЕМІНАРСЬКІ </w:t>
      </w:r>
      <w:r w:rsidR="00282865">
        <w:rPr>
          <w:bCs/>
          <w:iCs/>
          <w:sz w:val="22"/>
          <w:szCs w:val="22"/>
        </w:rPr>
        <w:t>(</w:t>
      </w:r>
      <w:r w:rsidR="00731483">
        <w:rPr>
          <w:bCs/>
          <w:iCs/>
          <w:sz w:val="22"/>
          <w:szCs w:val="22"/>
        </w:rPr>
        <w:t>ПРАКТИЧНІ</w:t>
      </w:r>
      <w:r w:rsidR="00282865">
        <w:rPr>
          <w:bCs/>
          <w:iCs/>
          <w:sz w:val="22"/>
          <w:szCs w:val="22"/>
        </w:rPr>
        <w:t>)</w:t>
      </w:r>
      <w:r w:rsidR="00731483">
        <w:rPr>
          <w:bCs/>
          <w:iCs/>
          <w:sz w:val="22"/>
          <w:szCs w:val="22"/>
        </w:rPr>
        <w:t xml:space="preserve"> ЗАНЯТТЯ…………………..………</w:t>
      </w:r>
      <w:r w:rsidR="00282865">
        <w:rPr>
          <w:bCs/>
          <w:iCs/>
          <w:sz w:val="22"/>
          <w:szCs w:val="22"/>
        </w:rPr>
        <w:t>….</w:t>
      </w:r>
      <w:r w:rsidR="00731483">
        <w:rPr>
          <w:bCs/>
          <w:iCs/>
          <w:sz w:val="22"/>
          <w:szCs w:val="22"/>
        </w:rPr>
        <w:t>5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1. «</w:t>
      </w:r>
      <w:r w:rsidR="009C6CA9" w:rsidRPr="009C6CA9">
        <w:rPr>
          <w:b/>
          <w:bCs/>
          <w:iCs/>
          <w:sz w:val="22"/>
          <w:szCs w:val="22"/>
        </w:rPr>
        <w:t>Основи європейського права</w:t>
      </w:r>
      <w:r w:rsidRPr="00EF76A9">
        <w:rPr>
          <w:b/>
          <w:bCs/>
          <w:iCs/>
          <w:sz w:val="22"/>
          <w:szCs w:val="22"/>
        </w:rPr>
        <w:t>»</w:t>
      </w:r>
    </w:p>
    <w:p w:rsidR="00C101B1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Pr="00806DB5">
        <w:rPr>
          <w:bCs/>
          <w:iCs/>
          <w:sz w:val="22"/>
          <w:szCs w:val="22"/>
        </w:rPr>
        <w:t>1</w:t>
      </w:r>
      <w:r w:rsidR="00E80384">
        <w:rPr>
          <w:bCs/>
          <w:iCs/>
          <w:sz w:val="22"/>
          <w:szCs w:val="22"/>
        </w:rPr>
        <w:t xml:space="preserve">. </w:t>
      </w:r>
      <w:r w:rsidR="00C101B1"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2</w:t>
      </w:r>
      <w:r w:rsidR="00C101B1">
        <w:rPr>
          <w:bCs/>
          <w:iCs/>
          <w:sz w:val="22"/>
          <w:szCs w:val="22"/>
        </w:rPr>
        <w:t xml:space="preserve">. </w:t>
      </w:r>
      <w:r w:rsidR="009C6CA9" w:rsidRPr="009C6CA9">
        <w:rPr>
          <w:bCs/>
          <w:iCs/>
          <w:sz w:val="22"/>
          <w:szCs w:val="22"/>
        </w:rPr>
        <w:t>Джерела європейського права: загальнотеоретичні аспекти.</w:t>
      </w:r>
      <w:r w:rsidR="009C6CA9">
        <w:rPr>
          <w:bCs/>
          <w:iCs/>
          <w:sz w:val="22"/>
          <w:szCs w:val="22"/>
        </w:rPr>
        <w:t>……………………………………………</w:t>
      </w:r>
      <w:r w:rsidR="00691281">
        <w:rPr>
          <w:bCs/>
          <w:iCs/>
          <w:sz w:val="22"/>
          <w:szCs w:val="22"/>
        </w:rPr>
        <w:t>……………………….5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2. «</w:t>
      </w:r>
      <w:r w:rsidR="009C6CA9" w:rsidRPr="009C6CA9">
        <w:rPr>
          <w:b/>
          <w:bCs/>
          <w:iCs/>
          <w:sz w:val="22"/>
          <w:szCs w:val="22"/>
        </w:rPr>
        <w:t>Система джерел європейського права</w:t>
      </w:r>
      <w:r w:rsidRPr="00EF76A9">
        <w:rPr>
          <w:b/>
          <w:bCs/>
          <w:iCs/>
          <w:sz w:val="22"/>
          <w:szCs w:val="22"/>
        </w:rPr>
        <w:t>»</w:t>
      </w:r>
    </w:p>
    <w:p w:rsidR="00806DB5" w:rsidRDefault="001420F8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E80384">
        <w:rPr>
          <w:bCs/>
          <w:iCs/>
          <w:sz w:val="22"/>
          <w:szCs w:val="22"/>
        </w:rPr>
        <w:t xml:space="preserve"> 2</w:t>
      </w:r>
      <w:r w:rsidR="00806DB5" w:rsidRPr="00806DB5"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3</w:t>
      </w:r>
      <w:r w:rsidR="00806DB5" w:rsidRPr="00806DB5">
        <w:rPr>
          <w:bCs/>
          <w:iCs/>
          <w:sz w:val="22"/>
          <w:szCs w:val="22"/>
        </w:rPr>
        <w:t xml:space="preserve">. </w:t>
      </w:r>
      <w:r w:rsidR="009C6CA9" w:rsidRPr="009C6CA9">
        <w:rPr>
          <w:bCs/>
          <w:iCs/>
          <w:sz w:val="22"/>
          <w:szCs w:val="22"/>
        </w:rPr>
        <w:t>Джерела права Європейського Союзу.</w:t>
      </w:r>
      <w:r w:rsidR="009C6CA9">
        <w:rPr>
          <w:bCs/>
          <w:iCs/>
          <w:sz w:val="22"/>
          <w:szCs w:val="22"/>
        </w:rPr>
        <w:t>………</w:t>
      </w:r>
      <w:r w:rsidR="00E80384">
        <w:rPr>
          <w:bCs/>
          <w:iCs/>
          <w:sz w:val="22"/>
          <w:szCs w:val="22"/>
        </w:rPr>
        <w:t>….</w:t>
      </w:r>
      <w:r w:rsidR="00691281">
        <w:rPr>
          <w:bCs/>
          <w:iCs/>
          <w:sz w:val="22"/>
          <w:szCs w:val="22"/>
        </w:rPr>
        <w:t>7</w:t>
      </w:r>
    </w:p>
    <w:p w:rsidR="0014324B" w:rsidRDefault="0014324B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4324B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</w:t>
      </w:r>
      <w:r w:rsidR="00CF6CF5">
        <w:rPr>
          <w:bCs/>
          <w:iCs/>
          <w:sz w:val="22"/>
          <w:szCs w:val="22"/>
        </w:rPr>
        <w:t>ЕКОМЕНДОВАНА ЛІТЕРАТУРА ДО НАВЧАЛЬНОЇ ДИС</w:t>
      </w:r>
      <w:r w:rsidR="000740BC">
        <w:rPr>
          <w:bCs/>
          <w:iCs/>
          <w:sz w:val="22"/>
          <w:szCs w:val="22"/>
        </w:rPr>
        <w:t>ЦИПЛІНИ…………………………………………………………...</w:t>
      </w:r>
      <w:r w:rsidR="00691281">
        <w:rPr>
          <w:bCs/>
          <w:iCs/>
          <w:sz w:val="22"/>
          <w:szCs w:val="22"/>
        </w:rPr>
        <w:t>11</w:t>
      </w:r>
    </w:p>
    <w:p w:rsidR="00806DB5" w:rsidRDefault="00806DB5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Cs/>
          <w:iCs/>
          <w:sz w:val="22"/>
          <w:szCs w:val="22"/>
        </w:rPr>
      </w:pPr>
    </w:p>
    <w:p w:rsidR="009C6CA9" w:rsidRDefault="009C6CA9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691281" w:rsidRDefault="00691281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691281" w:rsidRDefault="00691281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691281" w:rsidRDefault="00691281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691281" w:rsidRDefault="00691281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691281" w:rsidRDefault="00691281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691281" w:rsidRDefault="00691281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691281" w:rsidRDefault="00691281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731483" w:rsidRDefault="00731483" w:rsidP="00731483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691281" w:rsidRDefault="00691281" w:rsidP="00731483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4324B" w:rsidRDefault="00282865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СЕМІНАРСЬКІ (</w:t>
      </w:r>
      <w:r w:rsidR="0014324B">
        <w:rPr>
          <w:b/>
          <w:bCs/>
          <w:iCs/>
          <w:sz w:val="22"/>
          <w:szCs w:val="22"/>
        </w:rPr>
        <w:t>ПРАКТИЧНІ</w:t>
      </w:r>
      <w:r>
        <w:rPr>
          <w:b/>
          <w:bCs/>
          <w:iCs/>
          <w:sz w:val="22"/>
          <w:szCs w:val="22"/>
        </w:rPr>
        <w:t>)</w:t>
      </w:r>
      <w:r w:rsidR="0014324B">
        <w:rPr>
          <w:b/>
          <w:bCs/>
          <w:iCs/>
          <w:sz w:val="22"/>
          <w:szCs w:val="22"/>
        </w:rPr>
        <w:t xml:space="preserve"> ЗАНЯТТЯ</w:t>
      </w:r>
    </w:p>
    <w:p w:rsidR="001420F8" w:rsidRDefault="001420F8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Pr="001420F8" w:rsidRDefault="001420F8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ЗМІСТОВИЙ МОДУЛЬ </w:t>
      </w:r>
      <w:r>
        <w:rPr>
          <w:b/>
          <w:bCs/>
          <w:iCs/>
          <w:sz w:val="22"/>
          <w:szCs w:val="22"/>
          <w:lang w:val="en-US"/>
        </w:rPr>
        <w:t>I</w:t>
      </w:r>
      <w:r w:rsidR="004441FE">
        <w:rPr>
          <w:b/>
          <w:bCs/>
          <w:iCs/>
          <w:sz w:val="22"/>
          <w:szCs w:val="22"/>
        </w:rPr>
        <w:t>. ОСНОВИ ЄВРОПЕЙСЬКОГО ПРАВА</w:t>
      </w:r>
    </w:p>
    <w:p w:rsidR="0014324B" w:rsidRDefault="0014324B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B835B4" w:rsidRPr="00236AF2" w:rsidRDefault="00B835B4" w:rsidP="00236AF2">
      <w:pPr>
        <w:pStyle w:val="af"/>
        <w:ind w:left="360"/>
        <w:jc w:val="center"/>
        <w:rPr>
          <w:sz w:val="22"/>
          <w:szCs w:val="22"/>
        </w:rPr>
      </w:pPr>
      <w:r w:rsidRPr="00236AF2">
        <w:rPr>
          <w:b/>
          <w:bCs/>
          <w:iCs/>
          <w:sz w:val="22"/>
          <w:szCs w:val="22"/>
        </w:rPr>
        <w:t>ТЕМА</w:t>
      </w:r>
      <w:r w:rsidR="00306FB7">
        <w:rPr>
          <w:b/>
          <w:bCs/>
          <w:iCs/>
          <w:sz w:val="22"/>
          <w:szCs w:val="22"/>
        </w:rPr>
        <w:t xml:space="preserve"> ІІ: ДЖЕРЕЛА ЄВРОПЕЙСЬКОГО ПРАВА: ЗАГАЛЬНОТЕОРЕТИЧНІ АСПЕКТИ</w:t>
      </w:r>
    </w:p>
    <w:p w:rsidR="00AA7E73" w:rsidRDefault="00AA7E73" w:rsidP="00B26E87">
      <w:pPr>
        <w:tabs>
          <w:tab w:val="left" w:pos="1985"/>
        </w:tabs>
        <w:jc w:val="center"/>
        <w:rPr>
          <w:b/>
          <w:bCs/>
          <w:iCs/>
          <w:sz w:val="22"/>
          <w:szCs w:val="22"/>
        </w:rPr>
      </w:pPr>
    </w:p>
    <w:p w:rsidR="00AA7E73" w:rsidRPr="00FD068C" w:rsidRDefault="00AA7E73" w:rsidP="00B26E87">
      <w:pPr>
        <w:tabs>
          <w:tab w:val="left" w:pos="1985"/>
        </w:tabs>
        <w:jc w:val="center"/>
        <w:rPr>
          <w:b/>
          <w:bCs/>
          <w:sz w:val="22"/>
          <w:szCs w:val="22"/>
        </w:rPr>
      </w:pPr>
      <w:r w:rsidRPr="00AA7E73">
        <w:rPr>
          <w:b/>
          <w:bCs/>
          <w:sz w:val="22"/>
          <w:szCs w:val="22"/>
        </w:rPr>
        <w:t>Семіна</w:t>
      </w:r>
      <w:r w:rsidR="00691281">
        <w:rPr>
          <w:b/>
          <w:bCs/>
          <w:sz w:val="22"/>
          <w:szCs w:val="22"/>
        </w:rPr>
        <w:t>рське (практичне) заняття № 1</w:t>
      </w:r>
      <w:r>
        <w:rPr>
          <w:b/>
          <w:bCs/>
          <w:sz w:val="22"/>
          <w:szCs w:val="22"/>
        </w:rPr>
        <w:t xml:space="preserve"> (2</w:t>
      </w:r>
      <w:r w:rsidRPr="00AA7E73">
        <w:rPr>
          <w:b/>
          <w:bCs/>
          <w:sz w:val="22"/>
          <w:szCs w:val="22"/>
        </w:rPr>
        <w:t xml:space="preserve"> год.)</w:t>
      </w:r>
    </w:p>
    <w:p w:rsidR="00FD068C" w:rsidRDefault="00FD068C" w:rsidP="00FD068C">
      <w:pPr>
        <w:jc w:val="both"/>
        <w:rPr>
          <w:sz w:val="22"/>
          <w:szCs w:val="22"/>
        </w:rPr>
      </w:pPr>
    </w:p>
    <w:p w:rsidR="00B835B4" w:rsidRPr="00B26E87" w:rsidRDefault="008319D1" w:rsidP="00FD068C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B835B4" w:rsidRPr="00B26E87" w:rsidRDefault="00B835B4" w:rsidP="00B26E87">
      <w:pPr>
        <w:ind w:firstLine="600"/>
        <w:jc w:val="both"/>
        <w:rPr>
          <w:b/>
          <w:bCs/>
          <w:sz w:val="22"/>
          <w:szCs w:val="22"/>
        </w:rPr>
      </w:pPr>
    </w:p>
    <w:p w:rsidR="00306FB7" w:rsidRDefault="00306FB7" w:rsidP="00306FB7">
      <w:pPr>
        <w:numPr>
          <w:ilvl w:val="0"/>
          <w:numId w:val="8"/>
        </w:numPr>
        <w:jc w:val="both"/>
        <w:rPr>
          <w:sz w:val="22"/>
          <w:szCs w:val="22"/>
        </w:rPr>
      </w:pPr>
      <w:r w:rsidRPr="00306FB7">
        <w:rPr>
          <w:sz w:val="22"/>
          <w:szCs w:val="22"/>
        </w:rPr>
        <w:t>Поняття джерела права. Вчення про джерела права.</w:t>
      </w:r>
    </w:p>
    <w:p w:rsidR="00306FB7" w:rsidRDefault="00306FB7" w:rsidP="00306FB7">
      <w:pPr>
        <w:numPr>
          <w:ilvl w:val="0"/>
          <w:numId w:val="8"/>
        </w:numPr>
        <w:jc w:val="both"/>
        <w:rPr>
          <w:sz w:val="22"/>
          <w:szCs w:val="22"/>
        </w:rPr>
      </w:pPr>
      <w:r w:rsidRPr="00306FB7">
        <w:rPr>
          <w:sz w:val="22"/>
          <w:szCs w:val="22"/>
        </w:rPr>
        <w:t xml:space="preserve">Поняття джерел європейського права. Актуальність і необхідність вивчення джерел європейського права. </w:t>
      </w:r>
    </w:p>
    <w:p w:rsidR="00306FB7" w:rsidRDefault="00306FB7" w:rsidP="00306FB7">
      <w:pPr>
        <w:numPr>
          <w:ilvl w:val="0"/>
          <w:numId w:val="8"/>
        </w:numPr>
        <w:jc w:val="both"/>
        <w:rPr>
          <w:sz w:val="22"/>
          <w:szCs w:val="22"/>
        </w:rPr>
      </w:pPr>
      <w:r w:rsidRPr="00306FB7">
        <w:rPr>
          <w:sz w:val="22"/>
          <w:szCs w:val="22"/>
        </w:rPr>
        <w:t xml:space="preserve">Система джерел європейського права. </w:t>
      </w:r>
    </w:p>
    <w:p w:rsidR="006A17E3" w:rsidRDefault="006A17E3" w:rsidP="0053604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Співвідношення джерел європейського права та джерел міжнародного права.</w:t>
      </w:r>
    </w:p>
    <w:p w:rsidR="006A17E3" w:rsidRPr="006A17E3" w:rsidRDefault="006A17E3" w:rsidP="006A17E3">
      <w:pPr>
        <w:pStyle w:val="af"/>
        <w:numPr>
          <w:ilvl w:val="0"/>
          <w:numId w:val="8"/>
        </w:numPr>
        <w:jc w:val="both"/>
        <w:rPr>
          <w:sz w:val="22"/>
          <w:szCs w:val="22"/>
        </w:rPr>
      </w:pPr>
      <w:r w:rsidRPr="006A17E3">
        <w:rPr>
          <w:sz w:val="22"/>
          <w:szCs w:val="22"/>
        </w:rPr>
        <w:t>Співвідношен</w:t>
      </w:r>
      <w:r>
        <w:rPr>
          <w:sz w:val="22"/>
          <w:szCs w:val="22"/>
        </w:rPr>
        <w:t xml:space="preserve">ня джерел європейського права та джерел права </w:t>
      </w:r>
      <w:r w:rsidRPr="006A17E3">
        <w:rPr>
          <w:sz w:val="22"/>
          <w:szCs w:val="22"/>
        </w:rPr>
        <w:t>Європейського Союзу.</w:t>
      </w:r>
    </w:p>
    <w:p w:rsidR="0053604B" w:rsidRDefault="0053604B" w:rsidP="0053604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Співвідношення та вплив</w:t>
      </w:r>
      <w:r w:rsidR="00306FB7" w:rsidRPr="00306FB7">
        <w:rPr>
          <w:sz w:val="22"/>
          <w:szCs w:val="22"/>
        </w:rPr>
        <w:t xml:space="preserve"> джерел європейського права на розвиток національних правових систем</w:t>
      </w:r>
      <w:r>
        <w:rPr>
          <w:sz w:val="22"/>
          <w:szCs w:val="22"/>
        </w:rPr>
        <w:t xml:space="preserve"> (джерел </w:t>
      </w:r>
      <w:r w:rsidRPr="0053604B">
        <w:rPr>
          <w:sz w:val="22"/>
          <w:szCs w:val="22"/>
        </w:rPr>
        <w:t>національного права держав-членів Європейського Союзу</w:t>
      </w:r>
      <w:r>
        <w:rPr>
          <w:sz w:val="22"/>
          <w:szCs w:val="22"/>
        </w:rPr>
        <w:t>).</w:t>
      </w:r>
    </w:p>
    <w:p w:rsidR="00F9650B" w:rsidRPr="00BF1C09" w:rsidRDefault="006A17E3" w:rsidP="00F9650B">
      <w:pPr>
        <w:numPr>
          <w:ilvl w:val="0"/>
          <w:numId w:val="8"/>
        </w:numPr>
        <w:jc w:val="both"/>
        <w:rPr>
          <w:sz w:val="22"/>
          <w:szCs w:val="22"/>
        </w:rPr>
      </w:pPr>
      <w:r w:rsidRPr="006A17E3">
        <w:rPr>
          <w:sz w:val="22"/>
          <w:szCs w:val="22"/>
        </w:rPr>
        <w:t>Співвідношення</w:t>
      </w:r>
      <w:r>
        <w:rPr>
          <w:sz w:val="22"/>
          <w:szCs w:val="22"/>
        </w:rPr>
        <w:t xml:space="preserve"> джерел</w:t>
      </w:r>
      <w:r w:rsidRPr="006A17E3">
        <w:rPr>
          <w:sz w:val="22"/>
          <w:szCs w:val="22"/>
        </w:rPr>
        <w:t xml:space="preserve"> європейського права та</w:t>
      </w:r>
      <w:r>
        <w:rPr>
          <w:sz w:val="22"/>
          <w:szCs w:val="22"/>
        </w:rPr>
        <w:t xml:space="preserve"> джерел</w:t>
      </w:r>
      <w:r w:rsidRPr="006A17E3">
        <w:rPr>
          <w:sz w:val="22"/>
          <w:szCs w:val="22"/>
        </w:rPr>
        <w:t xml:space="preserve"> права Ради Європи.</w:t>
      </w:r>
    </w:p>
    <w:p w:rsidR="003C0880" w:rsidRPr="00B26E87" w:rsidRDefault="003C0880" w:rsidP="00B26E87">
      <w:pPr>
        <w:jc w:val="both"/>
        <w:rPr>
          <w:sz w:val="22"/>
          <w:szCs w:val="22"/>
        </w:rPr>
      </w:pPr>
    </w:p>
    <w:p w:rsidR="00BF1C09" w:rsidRPr="00BF1C09" w:rsidRDefault="00BF1C09" w:rsidP="00BF1C09">
      <w:pPr>
        <w:jc w:val="both"/>
        <w:rPr>
          <w:b/>
          <w:sz w:val="22"/>
          <w:szCs w:val="22"/>
        </w:rPr>
      </w:pPr>
      <w:r w:rsidRPr="00BF1C09">
        <w:rPr>
          <w:b/>
          <w:sz w:val="22"/>
          <w:szCs w:val="22"/>
        </w:rPr>
        <w:t>Рекомендації до вивчення теми:</w:t>
      </w:r>
    </w:p>
    <w:p w:rsidR="00BF1C09" w:rsidRPr="00BF1C09" w:rsidRDefault="00BF1C09" w:rsidP="00BF1C09">
      <w:pPr>
        <w:jc w:val="both"/>
        <w:rPr>
          <w:sz w:val="22"/>
          <w:szCs w:val="22"/>
        </w:rPr>
      </w:pPr>
    </w:p>
    <w:p w:rsidR="00B835B4" w:rsidRDefault="00BF1C09" w:rsidP="00BF1C09">
      <w:pPr>
        <w:jc w:val="both"/>
        <w:rPr>
          <w:sz w:val="22"/>
          <w:szCs w:val="22"/>
        </w:rPr>
      </w:pPr>
      <w:r w:rsidRPr="00BF1C09">
        <w:rPr>
          <w:sz w:val="22"/>
          <w:szCs w:val="22"/>
        </w:rPr>
        <w:t xml:space="preserve">       Для якісної підготовки до семінарських (практичних) занять необхідно використати рекомендовану літературу. Питання європейського права та джерел європейського права висвітлюються у наукових статтях, матеріалах наукових та науково-практичних конференцій, засобах масової інформації, тому необхідно користуватися і цими джерелами. Обов’язковою умовою якісного вивчення та засвоєння матеріалу теми є опрацювання тексту першоджерел.</w:t>
      </w:r>
    </w:p>
    <w:p w:rsidR="009A0168" w:rsidRDefault="009A0168" w:rsidP="00BF1C09">
      <w:pPr>
        <w:jc w:val="both"/>
        <w:rPr>
          <w:sz w:val="22"/>
          <w:szCs w:val="22"/>
        </w:rPr>
      </w:pPr>
    </w:p>
    <w:p w:rsidR="009A0168" w:rsidRDefault="009A0168" w:rsidP="009A0168">
      <w:pPr>
        <w:jc w:val="both"/>
        <w:rPr>
          <w:b/>
          <w:sz w:val="22"/>
          <w:szCs w:val="22"/>
        </w:rPr>
      </w:pPr>
    </w:p>
    <w:p w:rsidR="009A0168" w:rsidRDefault="009A0168" w:rsidP="009A0168">
      <w:pPr>
        <w:jc w:val="both"/>
        <w:rPr>
          <w:b/>
          <w:sz w:val="22"/>
          <w:szCs w:val="22"/>
        </w:rPr>
      </w:pPr>
    </w:p>
    <w:p w:rsidR="009A0168" w:rsidRDefault="009A0168" w:rsidP="009A0168">
      <w:pPr>
        <w:jc w:val="both"/>
        <w:rPr>
          <w:b/>
          <w:sz w:val="22"/>
          <w:szCs w:val="22"/>
        </w:rPr>
      </w:pPr>
    </w:p>
    <w:p w:rsidR="009A0168" w:rsidRPr="009A0168" w:rsidRDefault="009A0168" w:rsidP="009A0168">
      <w:pPr>
        <w:jc w:val="both"/>
        <w:rPr>
          <w:b/>
          <w:sz w:val="22"/>
          <w:szCs w:val="22"/>
        </w:rPr>
      </w:pPr>
      <w:r w:rsidRPr="009A0168">
        <w:rPr>
          <w:b/>
          <w:sz w:val="22"/>
          <w:szCs w:val="22"/>
        </w:rPr>
        <w:lastRenderedPageBreak/>
        <w:t>Після вивчення теми студенти повинні знати (вміти):</w:t>
      </w:r>
    </w:p>
    <w:p w:rsidR="009A0168" w:rsidRPr="009A0168" w:rsidRDefault="009A0168" w:rsidP="009A0168">
      <w:pPr>
        <w:jc w:val="both"/>
        <w:rPr>
          <w:b/>
          <w:sz w:val="22"/>
          <w:szCs w:val="22"/>
        </w:rPr>
      </w:pPr>
    </w:p>
    <w:p w:rsidR="009A0168" w:rsidRPr="009A0168" w:rsidRDefault="009A0168" w:rsidP="009A0168">
      <w:pPr>
        <w:jc w:val="both"/>
        <w:rPr>
          <w:sz w:val="22"/>
          <w:szCs w:val="22"/>
        </w:rPr>
      </w:pPr>
      <w:r w:rsidRPr="009A0168">
        <w:rPr>
          <w:sz w:val="22"/>
          <w:szCs w:val="22"/>
        </w:rPr>
        <w:t>– поняття джерела права, основні ідеї, погляди, концепції вчення про джерела права;</w:t>
      </w:r>
    </w:p>
    <w:p w:rsidR="009A0168" w:rsidRPr="009A0168" w:rsidRDefault="009A0168" w:rsidP="009A0168">
      <w:pPr>
        <w:jc w:val="both"/>
        <w:rPr>
          <w:sz w:val="22"/>
          <w:szCs w:val="22"/>
        </w:rPr>
      </w:pPr>
      <w:r w:rsidRPr="009A0168">
        <w:rPr>
          <w:sz w:val="22"/>
          <w:szCs w:val="22"/>
        </w:rPr>
        <w:t>– поняття джерел європейського права;</w:t>
      </w:r>
    </w:p>
    <w:p w:rsidR="009A0168" w:rsidRPr="009A0168" w:rsidRDefault="009A0168" w:rsidP="009A0168">
      <w:pPr>
        <w:jc w:val="both"/>
        <w:rPr>
          <w:sz w:val="22"/>
          <w:szCs w:val="22"/>
        </w:rPr>
      </w:pPr>
      <w:r w:rsidRPr="009A0168">
        <w:rPr>
          <w:sz w:val="22"/>
          <w:szCs w:val="22"/>
        </w:rPr>
        <w:t>– охарактеризувати систему джерел європейського права;</w:t>
      </w:r>
    </w:p>
    <w:p w:rsidR="009A0168" w:rsidRPr="009A0168" w:rsidRDefault="009A0168" w:rsidP="009A0168">
      <w:pPr>
        <w:jc w:val="both"/>
        <w:rPr>
          <w:sz w:val="22"/>
          <w:szCs w:val="22"/>
        </w:rPr>
      </w:pPr>
      <w:r w:rsidRPr="009A0168">
        <w:rPr>
          <w:sz w:val="22"/>
          <w:szCs w:val="22"/>
        </w:rPr>
        <w:t>– як співвідносяться джерела європейського права та джерела міжнародного права;</w:t>
      </w:r>
    </w:p>
    <w:p w:rsidR="009A0168" w:rsidRPr="009A0168" w:rsidRDefault="009A0168" w:rsidP="009A0168">
      <w:pPr>
        <w:jc w:val="both"/>
        <w:rPr>
          <w:sz w:val="22"/>
          <w:szCs w:val="22"/>
        </w:rPr>
      </w:pPr>
      <w:r w:rsidRPr="009A0168">
        <w:rPr>
          <w:sz w:val="22"/>
          <w:szCs w:val="22"/>
        </w:rPr>
        <w:t>– як співвідносяться джерела європейського права та джерела права Європейського Союзу;</w:t>
      </w:r>
    </w:p>
    <w:p w:rsidR="009A0168" w:rsidRPr="009A0168" w:rsidRDefault="009A0168" w:rsidP="009A0168">
      <w:pPr>
        <w:jc w:val="both"/>
        <w:rPr>
          <w:sz w:val="22"/>
          <w:szCs w:val="22"/>
        </w:rPr>
      </w:pPr>
      <w:r w:rsidRPr="009A0168">
        <w:rPr>
          <w:sz w:val="22"/>
          <w:szCs w:val="22"/>
        </w:rPr>
        <w:t>– як співвідносяться джерела європейського права та джерела національного права держав-членів Європейського Союзу;</w:t>
      </w:r>
    </w:p>
    <w:p w:rsidR="009A0168" w:rsidRDefault="009A0168" w:rsidP="009A0168">
      <w:pPr>
        <w:jc w:val="both"/>
        <w:rPr>
          <w:sz w:val="22"/>
          <w:szCs w:val="22"/>
        </w:rPr>
      </w:pPr>
      <w:r w:rsidRPr="009A0168">
        <w:rPr>
          <w:sz w:val="22"/>
          <w:szCs w:val="22"/>
        </w:rPr>
        <w:t>– як співвідносяться джерела європейського права та джерела права Ради Європи.</w:t>
      </w:r>
    </w:p>
    <w:p w:rsidR="00BF1C09" w:rsidRPr="00B26E87" w:rsidRDefault="00BF1C09" w:rsidP="00BF1C09">
      <w:pPr>
        <w:jc w:val="both"/>
        <w:rPr>
          <w:b/>
          <w:bCs/>
          <w:sz w:val="22"/>
          <w:szCs w:val="22"/>
          <w:u w:val="single"/>
        </w:rPr>
      </w:pPr>
    </w:p>
    <w:p w:rsidR="00BF1C09" w:rsidRPr="00BF1C09" w:rsidRDefault="00BF1C09" w:rsidP="00BF1C09">
      <w:pPr>
        <w:jc w:val="both"/>
        <w:rPr>
          <w:b/>
          <w:bCs/>
          <w:sz w:val="22"/>
          <w:szCs w:val="22"/>
        </w:rPr>
      </w:pPr>
      <w:r w:rsidRPr="00BF1C09">
        <w:rPr>
          <w:b/>
          <w:bCs/>
          <w:sz w:val="22"/>
          <w:szCs w:val="22"/>
        </w:rPr>
        <w:t>Практичні завдання:</w:t>
      </w:r>
    </w:p>
    <w:p w:rsidR="00BF1C09" w:rsidRPr="00BF1C09" w:rsidRDefault="00BF1C09" w:rsidP="00BF1C09">
      <w:pPr>
        <w:jc w:val="both"/>
        <w:rPr>
          <w:bCs/>
          <w:sz w:val="22"/>
          <w:szCs w:val="22"/>
        </w:rPr>
      </w:pPr>
    </w:p>
    <w:p w:rsidR="00BF1C09" w:rsidRPr="00BF1C09" w:rsidRDefault="00412DD8" w:rsidP="00BF1C0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Підготуйте</w:t>
      </w:r>
      <w:r w:rsidR="00BF1C09" w:rsidRPr="00BF1C09">
        <w:rPr>
          <w:bCs/>
          <w:sz w:val="22"/>
          <w:szCs w:val="22"/>
        </w:rPr>
        <w:t xml:space="preserve"> есе на тему: </w:t>
      </w:r>
    </w:p>
    <w:p w:rsidR="00BF1C09" w:rsidRDefault="00BF1C09" w:rsidP="00BF1C09">
      <w:pPr>
        <w:jc w:val="both"/>
        <w:rPr>
          <w:bCs/>
          <w:sz w:val="22"/>
          <w:szCs w:val="22"/>
        </w:rPr>
      </w:pPr>
      <w:r w:rsidRPr="00BF1C0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) </w:t>
      </w:r>
      <w:r w:rsidRPr="00BF1C09">
        <w:rPr>
          <w:bCs/>
          <w:sz w:val="22"/>
          <w:szCs w:val="22"/>
        </w:rPr>
        <w:t xml:space="preserve">Джерела права в </w:t>
      </w:r>
      <w:proofErr w:type="spellStart"/>
      <w:r w:rsidRPr="00BF1C09">
        <w:rPr>
          <w:bCs/>
          <w:sz w:val="22"/>
          <w:szCs w:val="22"/>
        </w:rPr>
        <w:t>романо</w:t>
      </w:r>
      <w:proofErr w:type="spellEnd"/>
      <w:r w:rsidRPr="00BF1C09">
        <w:rPr>
          <w:bCs/>
          <w:sz w:val="22"/>
          <w:szCs w:val="22"/>
        </w:rPr>
        <w:t>-германській (континентальній або нормативно-п</w:t>
      </w:r>
      <w:r>
        <w:rPr>
          <w:bCs/>
          <w:sz w:val="22"/>
          <w:szCs w:val="22"/>
        </w:rPr>
        <w:t>равового акту) правовій системі;</w:t>
      </w:r>
      <w:r w:rsidRPr="00BF1C09">
        <w:rPr>
          <w:bCs/>
          <w:sz w:val="22"/>
          <w:szCs w:val="22"/>
        </w:rPr>
        <w:t xml:space="preserve"> </w:t>
      </w:r>
    </w:p>
    <w:p w:rsidR="00BF1C09" w:rsidRDefault="00BF1C09" w:rsidP="00BF1C0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</w:t>
      </w:r>
      <w:r w:rsidRPr="00BF1C09">
        <w:rPr>
          <w:bCs/>
          <w:sz w:val="22"/>
          <w:szCs w:val="22"/>
        </w:rPr>
        <w:t>Джерела права в англо-американській (загального права або судово-прецедентній) правовій системі.</w:t>
      </w:r>
    </w:p>
    <w:p w:rsidR="00412DD8" w:rsidRDefault="00412DD8" w:rsidP="00BF1C0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Зобразіть схематично систему джерел</w:t>
      </w:r>
      <w:r w:rsidRPr="00412DD8">
        <w:rPr>
          <w:bCs/>
          <w:sz w:val="22"/>
          <w:szCs w:val="22"/>
        </w:rPr>
        <w:t xml:space="preserve"> європейського права.</w:t>
      </w:r>
    </w:p>
    <w:p w:rsidR="00412DD8" w:rsidRDefault="00412DD8" w:rsidP="00BF1C09">
      <w:pPr>
        <w:jc w:val="both"/>
        <w:rPr>
          <w:bCs/>
          <w:sz w:val="22"/>
          <w:szCs w:val="22"/>
        </w:rPr>
      </w:pPr>
    </w:p>
    <w:p w:rsidR="00412DD8" w:rsidRPr="00412DD8" w:rsidRDefault="00412DD8" w:rsidP="00BF1C0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412DD8">
        <w:rPr>
          <w:bCs/>
          <w:sz w:val="22"/>
          <w:szCs w:val="22"/>
        </w:rPr>
        <w:t>Розкрийте зміст понять для більш кращого оволодіння темою:</w:t>
      </w:r>
      <w:r>
        <w:rPr>
          <w:bCs/>
          <w:sz w:val="22"/>
          <w:szCs w:val="22"/>
        </w:rPr>
        <w:t xml:space="preserve"> джерело права, джерело європейського права, система джерел європейського права, джерела міжнародного права, джерела права Європейського Союзу,</w:t>
      </w:r>
      <w:r w:rsidR="008521A5">
        <w:rPr>
          <w:bCs/>
          <w:sz w:val="22"/>
          <w:szCs w:val="22"/>
        </w:rPr>
        <w:t xml:space="preserve"> </w:t>
      </w:r>
      <w:r w:rsidR="008521A5" w:rsidRPr="008521A5">
        <w:rPr>
          <w:bCs/>
          <w:sz w:val="22"/>
          <w:szCs w:val="22"/>
        </w:rPr>
        <w:t>джерел</w:t>
      </w:r>
      <w:r w:rsidR="008521A5">
        <w:rPr>
          <w:bCs/>
          <w:sz w:val="22"/>
          <w:szCs w:val="22"/>
        </w:rPr>
        <w:t>а</w:t>
      </w:r>
      <w:r w:rsidR="008521A5" w:rsidRPr="008521A5">
        <w:rPr>
          <w:bCs/>
          <w:sz w:val="22"/>
          <w:szCs w:val="22"/>
        </w:rPr>
        <w:t xml:space="preserve"> національного права держав-членів Європейського Союзу</w:t>
      </w:r>
      <w:r w:rsidR="008521A5">
        <w:rPr>
          <w:bCs/>
          <w:sz w:val="22"/>
          <w:szCs w:val="22"/>
        </w:rPr>
        <w:t>, джерела права Ради Європи.</w:t>
      </w:r>
    </w:p>
    <w:p w:rsidR="00412DD8" w:rsidRPr="00B26E87" w:rsidRDefault="00412DD8" w:rsidP="00BF1C09">
      <w:pPr>
        <w:jc w:val="both"/>
        <w:rPr>
          <w:b/>
          <w:bCs/>
          <w:sz w:val="22"/>
          <w:szCs w:val="22"/>
        </w:rPr>
      </w:pPr>
    </w:p>
    <w:p w:rsidR="00F46212" w:rsidRPr="00B26E87" w:rsidRDefault="008521A5" w:rsidP="00B26E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Рекомендована л</w:t>
      </w:r>
      <w:r w:rsidR="00F46212" w:rsidRPr="00B26E87">
        <w:rPr>
          <w:b/>
          <w:sz w:val="22"/>
          <w:szCs w:val="22"/>
        </w:rPr>
        <w:t>ітература</w:t>
      </w:r>
      <w:r w:rsidR="00E66AEF">
        <w:rPr>
          <w:b/>
          <w:sz w:val="22"/>
          <w:szCs w:val="22"/>
        </w:rPr>
        <w:t xml:space="preserve"> до теми</w:t>
      </w:r>
      <w:r w:rsidR="00F46212" w:rsidRPr="00B26E87">
        <w:rPr>
          <w:b/>
          <w:sz w:val="22"/>
          <w:szCs w:val="22"/>
        </w:rPr>
        <w:t>:</w:t>
      </w:r>
    </w:p>
    <w:p w:rsidR="00421D38" w:rsidRPr="00B26E87" w:rsidRDefault="00421D38" w:rsidP="00B26E87">
      <w:pPr>
        <w:jc w:val="both"/>
        <w:rPr>
          <w:sz w:val="22"/>
          <w:szCs w:val="22"/>
        </w:rPr>
      </w:pP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Богачова</w:t>
      </w:r>
      <w:proofErr w:type="spellEnd"/>
      <w:r w:rsidRPr="008521A5">
        <w:rPr>
          <w:sz w:val="22"/>
          <w:szCs w:val="22"/>
        </w:rPr>
        <w:t xml:space="preserve"> Л. Л. Джерела європейського та національного права. Державне будівництво та місцеве самоврядування. Випуск 24. Харків, 2012. 17-26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 w:rsidRPr="008521A5">
        <w:rPr>
          <w:sz w:val="22"/>
          <w:szCs w:val="22"/>
        </w:rPr>
        <w:t>Корнієнко М. В. Співвідношення права ЄС та європейського права. Право і суспільство. № 3. Дніпро, 2012. 18-22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lastRenderedPageBreak/>
        <w:t>Білозорьов</w:t>
      </w:r>
      <w:proofErr w:type="spellEnd"/>
      <w:r w:rsidRPr="008521A5">
        <w:rPr>
          <w:sz w:val="22"/>
          <w:szCs w:val="22"/>
        </w:rPr>
        <w:t xml:space="preserve"> Є. В. Джерела права в державах континентального і загального права: проблеми їх детермінації. Право. Випуск 22. Ужгород, 2013. 120-127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Хомюк</w:t>
      </w:r>
      <w:proofErr w:type="spellEnd"/>
      <w:r w:rsidRPr="008521A5">
        <w:rPr>
          <w:sz w:val="22"/>
          <w:szCs w:val="22"/>
        </w:rPr>
        <w:t xml:space="preserve"> Н. С. Сучасна система джерел права України: загальнотеоретичні аспекти. </w:t>
      </w:r>
      <w:proofErr w:type="spellStart"/>
      <w:r w:rsidRPr="008521A5">
        <w:rPr>
          <w:sz w:val="22"/>
          <w:szCs w:val="22"/>
        </w:rPr>
        <w:t>автореф</w:t>
      </w:r>
      <w:proofErr w:type="spellEnd"/>
      <w:r w:rsidRPr="008521A5">
        <w:rPr>
          <w:sz w:val="22"/>
          <w:szCs w:val="22"/>
        </w:rPr>
        <w:t xml:space="preserve">.  </w:t>
      </w:r>
      <w:proofErr w:type="spellStart"/>
      <w:r w:rsidRPr="008521A5">
        <w:rPr>
          <w:sz w:val="22"/>
          <w:szCs w:val="22"/>
        </w:rPr>
        <w:t>дис</w:t>
      </w:r>
      <w:proofErr w:type="spellEnd"/>
      <w:r w:rsidRPr="008521A5">
        <w:rPr>
          <w:sz w:val="22"/>
          <w:szCs w:val="22"/>
        </w:rPr>
        <w:t xml:space="preserve">. ... на здобуття наук. ступеня </w:t>
      </w:r>
      <w:proofErr w:type="spellStart"/>
      <w:r w:rsidRPr="008521A5">
        <w:rPr>
          <w:sz w:val="22"/>
          <w:szCs w:val="22"/>
        </w:rPr>
        <w:t>канд</w:t>
      </w:r>
      <w:proofErr w:type="spellEnd"/>
      <w:r w:rsidRPr="008521A5">
        <w:rPr>
          <w:sz w:val="22"/>
          <w:szCs w:val="22"/>
        </w:rPr>
        <w:t xml:space="preserve">. </w:t>
      </w:r>
      <w:proofErr w:type="spellStart"/>
      <w:r w:rsidRPr="008521A5">
        <w:rPr>
          <w:sz w:val="22"/>
          <w:szCs w:val="22"/>
        </w:rPr>
        <w:t>юрид</w:t>
      </w:r>
      <w:proofErr w:type="spellEnd"/>
      <w:r w:rsidRPr="008521A5">
        <w:rPr>
          <w:sz w:val="22"/>
          <w:szCs w:val="22"/>
        </w:rPr>
        <w:t>. наук: спец. 12.00.01 «Теорія та історія держави і права; історія політичних і правових учень». Львів, 2015. 19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Меленко</w:t>
      </w:r>
      <w:proofErr w:type="spellEnd"/>
      <w:r w:rsidRPr="008521A5">
        <w:rPr>
          <w:sz w:val="22"/>
          <w:szCs w:val="22"/>
        </w:rPr>
        <w:t xml:space="preserve"> С. Г., </w:t>
      </w:r>
      <w:proofErr w:type="spellStart"/>
      <w:r w:rsidRPr="008521A5">
        <w:rPr>
          <w:sz w:val="22"/>
          <w:szCs w:val="22"/>
        </w:rPr>
        <w:t>Меленко</w:t>
      </w:r>
      <w:proofErr w:type="spellEnd"/>
      <w:r w:rsidRPr="008521A5">
        <w:rPr>
          <w:sz w:val="22"/>
          <w:szCs w:val="22"/>
        </w:rPr>
        <w:t xml:space="preserve"> О. В. Види та аксіологічні особливості світоглядних джерел європейського права. Юридичний науковий електронний журнал № 3, Запоріжжя, 2015. 194-197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Меленко</w:t>
      </w:r>
      <w:proofErr w:type="spellEnd"/>
      <w:r w:rsidRPr="008521A5">
        <w:rPr>
          <w:sz w:val="22"/>
          <w:szCs w:val="22"/>
        </w:rPr>
        <w:t xml:space="preserve"> С. Г. Світоглядні джерела європейського права. </w:t>
      </w:r>
      <w:proofErr w:type="spellStart"/>
      <w:r w:rsidRPr="008521A5">
        <w:rPr>
          <w:sz w:val="22"/>
          <w:szCs w:val="22"/>
        </w:rPr>
        <w:t>Антропосоціокультурна</w:t>
      </w:r>
      <w:proofErr w:type="spellEnd"/>
      <w:r w:rsidRPr="008521A5">
        <w:rPr>
          <w:sz w:val="22"/>
          <w:szCs w:val="22"/>
        </w:rPr>
        <w:t xml:space="preserve"> природа права: матеріали наукової конференції (Чернівці, 25-27 травня 2016 р.). Чернівецький </w:t>
      </w:r>
      <w:proofErr w:type="spellStart"/>
      <w:r w:rsidRPr="008521A5">
        <w:rPr>
          <w:sz w:val="22"/>
          <w:szCs w:val="22"/>
        </w:rPr>
        <w:t>нац</w:t>
      </w:r>
      <w:proofErr w:type="spellEnd"/>
      <w:r w:rsidRPr="008521A5">
        <w:rPr>
          <w:sz w:val="22"/>
          <w:szCs w:val="22"/>
        </w:rPr>
        <w:t>. ун-т, Чернівці, 2016. 457-467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Оніщенко</w:t>
      </w:r>
      <w:proofErr w:type="spellEnd"/>
      <w:r w:rsidRPr="008521A5">
        <w:rPr>
          <w:sz w:val="22"/>
          <w:szCs w:val="22"/>
        </w:rPr>
        <w:t xml:space="preserve"> Н. До питання про категорію «джерело права»: ретроспективний аналіз, дискусії, сучасний погляд. Право України № 10. Київ, 2016. 56-63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Сахнюк</w:t>
      </w:r>
      <w:proofErr w:type="spellEnd"/>
      <w:r w:rsidRPr="008521A5">
        <w:rPr>
          <w:sz w:val="22"/>
          <w:szCs w:val="22"/>
        </w:rPr>
        <w:t xml:space="preserve"> В. Прояв </w:t>
      </w:r>
      <w:proofErr w:type="spellStart"/>
      <w:r w:rsidRPr="008521A5">
        <w:rPr>
          <w:sz w:val="22"/>
          <w:szCs w:val="22"/>
        </w:rPr>
        <w:t>наднаціональності</w:t>
      </w:r>
      <w:proofErr w:type="spellEnd"/>
      <w:r w:rsidRPr="008521A5">
        <w:rPr>
          <w:sz w:val="22"/>
          <w:szCs w:val="22"/>
        </w:rPr>
        <w:t xml:space="preserve"> у функціонуванні інституційної системи Європейського Союзу. Підприємництво, господарство і право № 4. Київ, 2017. 197-200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Невзоров</w:t>
      </w:r>
      <w:proofErr w:type="spellEnd"/>
      <w:r w:rsidRPr="008521A5">
        <w:rPr>
          <w:sz w:val="22"/>
          <w:szCs w:val="22"/>
        </w:rPr>
        <w:t xml:space="preserve">, І. Л. Деякі дискусійні аспекти, що обумовлюють необхідність подальшої інновації вчення про джерела права. Проблеми </w:t>
      </w:r>
      <w:proofErr w:type="spellStart"/>
      <w:r w:rsidRPr="008521A5">
        <w:rPr>
          <w:sz w:val="22"/>
          <w:szCs w:val="22"/>
        </w:rPr>
        <w:t>нормотворення</w:t>
      </w:r>
      <w:proofErr w:type="spellEnd"/>
      <w:r w:rsidRPr="008521A5">
        <w:rPr>
          <w:sz w:val="22"/>
          <w:szCs w:val="22"/>
        </w:rPr>
        <w:t xml:space="preserve">, реалізації та тлумачення норм права у світлі загальновизнаного принципу верховенства права: тези </w:t>
      </w:r>
      <w:proofErr w:type="spellStart"/>
      <w:r w:rsidRPr="008521A5">
        <w:rPr>
          <w:sz w:val="22"/>
          <w:szCs w:val="22"/>
        </w:rPr>
        <w:t>доп</w:t>
      </w:r>
      <w:proofErr w:type="spellEnd"/>
      <w:r w:rsidRPr="008521A5">
        <w:rPr>
          <w:sz w:val="22"/>
          <w:szCs w:val="22"/>
        </w:rPr>
        <w:t xml:space="preserve">. та </w:t>
      </w:r>
      <w:proofErr w:type="spellStart"/>
      <w:r w:rsidRPr="008521A5">
        <w:rPr>
          <w:sz w:val="22"/>
          <w:szCs w:val="22"/>
        </w:rPr>
        <w:t>повідомл</w:t>
      </w:r>
      <w:proofErr w:type="spellEnd"/>
      <w:r w:rsidRPr="008521A5">
        <w:rPr>
          <w:sz w:val="22"/>
          <w:szCs w:val="22"/>
        </w:rPr>
        <w:t xml:space="preserve">. учасників ІV </w:t>
      </w:r>
      <w:proofErr w:type="spellStart"/>
      <w:r w:rsidRPr="008521A5">
        <w:rPr>
          <w:sz w:val="22"/>
          <w:szCs w:val="22"/>
        </w:rPr>
        <w:t>Міжнар</w:t>
      </w:r>
      <w:proofErr w:type="spellEnd"/>
      <w:r w:rsidRPr="008521A5">
        <w:rPr>
          <w:sz w:val="22"/>
          <w:szCs w:val="22"/>
        </w:rPr>
        <w:t>. наук.-</w:t>
      </w:r>
      <w:proofErr w:type="spellStart"/>
      <w:r w:rsidRPr="008521A5">
        <w:rPr>
          <w:sz w:val="22"/>
          <w:szCs w:val="22"/>
        </w:rPr>
        <w:t>практ</w:t>
      </w:r>
      <w:proofErr w:type="spellEnd"/>
      <w:r w:rsidRPr="008521A5">
        <w:rPr>
          <w:sz w:val="22"/>
          <w:szCs w:val="22"/>
        </w:rPr>
        <w:t xml:space="preserve">. </w:t>
      </w:r>
      <w:proofErr w:type="spellStart"/>
      <w:r w:rsidRPr="008521A5">
        <w:rPr>
          <w:sz w:val="22"/>
          <w:szCs w:val="22"/>
        </w:rPr>
        <w:t>конф</w:t>
      </w:r>
      <w:proofErr w:type="spellEnd"/>
      <w:r w:rsidRPr="008521A5">
        <w:rPr>
          <w:sz w:val="22"/>
          <w:szCs w:val="22"/>
        </w:rPr>
        <w:t xml:space="preserve">. (м. Івано-Франківськ, 3-4 </w:t>
      </w:r>
      <w:proofErr w:type="spellStart"/>
      <w:r w:rsidRPr="008521A5">
        <w:rPr>
          <w:sz w:val="22"/>
          <w:szCs w:val="22"/>
        </w:rPr>
        <w:t>жовт</w:t>
      </w:r>
      <w:proofErr w:type="spellEnd"/>
      <w:r w:rsidRPr="008521A5">
        <w:rPr>
          <w:sz w:val="22"/>
          <w:szCs w:val="22"/>
        </w:rPr>
        <w:t xml:space="preserve">. 2019 р.). За </w:t>
      </w:r>
      <w:proofErr w:type="spellStart"/>
      <w:r w:rsidRPr="008521A5">
        <w:rPr>
          <w:sz w:val="22"/>
          <w:szCs w:val="22"/>
        </w:rPr>
        <w:t>заг</w:t>
      </w:r>
      <w:proofErr w:type="spellEnd"/>
      <w:r w:rsidRPr="008521A5">
        <w:rPr>
          <w:sz w:val="22"/>
          <w:szCs w:val="22"/>
        </w:rPr>
        <w:t xml:space="preserve">. ред. І. Д. </w:t>
      </w:r>
      <w:proofErr w:type="spellStart"/>
      <w:r w:rsidRPr="008521A5">
        <w:rPr>
          <w:sz w:val="22"/>
          <w:szCs w:val="22"/>
        </w:rPr>
        <w:t>Шутака</w:t>
      </w:r>
      <w:proofErr w:type="spellEnd"/>
      <w:r w:rsidRPr="008521A5">
        <w:rPr>
          <w:sz w:val="22"/>
          <w:szCs w:val="22"/>
        </w:rPr>
        <w:t>. Право. Харків, 2019. 180-183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 w:rsidRPr="008521A5">
        <w:rPr>
          <w:sz w:val="22"/>
          <w:szCs w:val="22"/>
        </w:rPr>
        <w:t xml:space="preserve">Ковалів М. В., </w:t>
      </w:r>
      <w:proofErr w:type="spellStart"/>
      <w:r w:rsidRPr="008521A5">
        <w:rPr>
          <w:sz w:val="22"/>
          <w:szCs w:val="22"/>
        </w:rPr>
        <w:t>Тимчишин</w:t>
      </w:r>
      <w:proofErr w:type="spellEnd"/>
      <w:r w:rsidRPr="008521A5">
        <w:rPr>
          <w:sz w:val="22"/>
          <w:szCs w:val="22"/>
        </w:rPr>
        <w:t xml:space="preserve"> Т. М., </w:t>
      </w:r>
      <w:proofErr w:type="spellStart"/>
      <w:r w:rsidRPr="008521A5">
        <w:rPr>
          <w:sz w:val="22"/>
          <w:szCs w:val="22"/>
        </w:rPr>
        <w:t>Ніканорова</w:t>
      </w:r>
      <w:proofErr w:type="spellEnd"/>
      <w:r w:rsidRPr="008521A5">
        <w:rPr>
          <w:sz w:val="22"/>
          <w:szCs w:val="22"/>
        </w:rPr>
        <w:t xml:space="preserve"> О. В. Основи права Європейського Союзу: навчальний посібник. Львівський державний університет внутрішніх справ, Львів, 2020. 212 с.</w:t>
      </w:r>
    </w:p>
    <w:p w:rsid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8521A5">
        <w:rPr>
          <w:sz w:val="22"/>
          <w:szCs w:val="22"/>
        </w:rPr>
        <w:t>Гусяк</w:t>
      </w:r>
      <w:proofErr w:type="spellEnd"/>
      <w:r w:rsidRPr="008521A5">
        <w:rPr>
          <w:sz w:val="22"/>
          <w:szCs w:val="22"/>
        </w:rPr>
        <w:t xml:space="preserve"> М. П. Статути як джерело права: порівняльно-правове дослідження. </w:t>
      </w:r>
      <w:proofErr w:type="spellStart"/>
      <w:r w:rsidRPr="008521A5">
        <w:rPr>
          <w:sz w:val="22"/>
          <w:szCs w:val="22"/>
        </w:rPr>
        <w:t>дис</w:t>
      </w:r>
      <w:proofErr w:type="spellEnd"/>
      <w:r w:rsidRPr="008521A5">
        <w:rPr>
          <w:sz w:val="22"/>
          <w:szCs w:val="22"/>
        </w:rPr>
        <w:t>. ... доктора філософії: 081 – Право. Київ, 2021. 242 с.</w:t>
      </w:r>
    </w:p>
    <w:p w:rsidR="005F34E8" w:rsidRPr="008521A5" w:rsidRDefault="008521A5" w:rsidP="008521A5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 w:rsidRPr="008521A5">
        <w:rPr>
          <w:sz w:val="22"/>
          <w:szCs w:val="22"/>
        </w:rPr>
        <w:t xml:space="preserve">Витоки та джерела європейської правової традиції: навчально-методичний посібник для здобувачів вищої освіти ступеня доктора філософії, спеціальність – 081 «Право» / О. І. Харитонова, Є. О. </w:t>
      </w:r>
      <w:proofErr w:type="spellStart"/>
      <w:r w:rsidRPr="008521A5">
        <w:rPr>
          <w:sz w:val="22"/>
          <w:szCs w:val="22"/>
        </w:rPr>
        <w:t>Харитонов</w:t>
      </w:r>
      <w:proofErr w:type="spellEnd"/>
      <w:r w:rsidRPr="008521A5">
        <w:rPr>
          <w:sz w:val="22"/>
          <w:szCs w:val="22"/>
        </w:rPr>
        <w:t xml:space="preserve">. – Одеса, 2021. – 163 с.  </w:t>
      </w:r>
    </w:p>
    <w:p w:rsidR="00CF6CF5" w:rsidRDefault="00CF6CF5" w:rsidP="00CF6CF5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9A0168" w:rsidRDefault="009A0168" w:rsidP="00CF6CF5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9A0168" w:rsidRDefault="009A0168" w:rsidP="00CF6CF5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CF6CF5" w:rsidRPr="00CF6CF5" w:rsidRDefault="00CF6CF5" w:rsidP="008521A5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CF6CF5">
        <w:rPr>
          <w:b/>
          <w:bCs/>
          <w:iCs/>
          <w:sz w:val="22"/>
          <w:szCs w:val="22"/>
        </w:rPr>
        <w:lastRenderedPageBreak/>
        <w:t xml:space="preserve">ЗМІСТОВИЙ МОДУЛЬ </w:t>
      </w:r>
      <w:r w:rsidRPr="00CF6CF5"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  <w:lang w:val="en-US"/>
        </w:rPr>
        <w:t>I</w:t>
      </w:r>
      <w:r w:rsidR="008521A5">
        <w:rPr>
          <w:b/>
          <w:bCs/>
          <w:iCs/>
          <w:sz w:val="22"/>
          <w:szCs w:val="22"/>
        </w:rPr>
        <w:t>. СИСТЕМА ДЖЕРЕЛ ЄВРОПЕЙСЬКОГО ПРАВА</w:t>
      </w:r>
    </w:p>
    <w:p w:rsidR="00EE1B16" w:rsidRPr="00B26E87" w:rsidRDefault="00EE1B16" w:rsidP="00CF6CF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B835B4" w:rsidRDefault="00EE1B16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FD068C">
        <w:rPr>
          <w:b/>
          <w:bCs/>
          <w:iCs/>
          <w:sz w:val="22"/>
          <w:szCs w:val="22"/>
        </w:rPr>
        <w:t>ТЕМА ІІІ:</w:t>
      </w:r>
      <w:r w:rsidR="00F74B57">
        <w:rPr>
          <w:b/>
          <w:bCs/>
          <w:iCs/>
          <w:sz w:val="22"/>
          <w:szCs w:val="22"/>
        </w:rPr>
        <w:t xml:space="preserve"> ДЖЕРЕЛА ПРАВА ЄВРОПЕЙСЬКОГО СОЮЗУ</w:t>
      </w:r>
    </w:p>
    <w:p w:rsidR="0048456F" w:rsidRDefault="0048456F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</w:p>
    <w:p w:rsidR="0048456F" w:rsidRPr="00FD068C" w:rsidRDefault="0048456F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48456F">
        <w:rPr>
          <w:b/>
          <w:bCs/>
          <w:iCs/>
          <w:color w:val="000000"/>
          <w:sz w:val="22"/>
          <w:szCs w:val="22"/>
        </w:rPr>
        <w:t>Сем</w:t>
      </w:r>
      <w:r w:rsidR="00691281">
        <w:rPr>
          <w:b/>
          <w:bCs/>
          <w:iCs/>
          <w:color w:val="000000"/>
          <w:sz w:val="22"/>
          <w:szCs w:val="22"/>
        </w:rPr>
        <w:t>інарське (практичне) заняття № 2 (2</w:t>
      </w:r>
      <w:r w:rsidRPr="0048456F">
        <w:rPr>
          <w:b/>
          <w:bCs/>
          <w:iCs/>
          <w:color w:val="000000"/>
          <w:sz w:val="22"/>
          <w:szCs w:val="22"/>
        </w:rPr>
        <w:t xml:space="preserve"> год.)</w:t>
      </w:r>
    </w:p>
    <w:p w:rsidR="00CA3C04" w:rsidRPr="00B26E87" w:rsidRDefault="00CA3C04" w:rsidP="00B26E8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835B4" w:rsidRPr="00B26E87" w:rsidRDefault="0092586D" w:rsidP="00B26E87">
      <w:pPr>
        <w:ind w:firstLine="600"/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7E5A5B" w:rsidRPr="00B26E87" w:rsidRDefault="007E5A5B" w:rsidP="00B26E87">
      <w:pPr>
        <w:ind w:firstLine="600"/>
        <w:jc w:val="both"/>
        <w:rPr>
          <w:b/>
          <w:bCs/>
          <w:sz w:val="22"/>
          <w:szCs w:val="22"/>
        </w:rPr>
      </w:pPr>
    </w:p>
    <w:p w:rsidR="009A3D2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9A3D27">
        <w:rPr>
          <w:sz w:val="22"/>
          <w:szCs w:val="22"/>
        </w:rPr>
        <w:t>Поняття джерел права Європейського Союзу. Класифікація джерел права Європейського Союзу. Первинні (основні) та вторинні (допоміжні, похідні) джерела права Європейського Союзу, їх класифікація.</w:t>
      </w:r>
    </w:p>
    <w:p w:rsidR="009A3D2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9A3D27">
        <w:rPr>
          <w:sz w:val="22"/>
          <w:szCs w:val="22"/>
        </w:rPr>
        <w:t xml:space="preserve"> Міжнародні договори як джерело права Європейського Союзу. 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9A3D27">
        <w:rPr>
          <w:sz w:val="22"/>
          <w:szCs w:val="22"/>
        </w:rPr>
        <w:t>Установчі договори як основні джерела права Європейського Союзу.</w:t>
      </w:r>
      <w:r w:rsidR="009A3D27">
        <w:rPr>
          <w:sz w:val="22"/>
          <w:szCs w:val="22"/>
        </w:rPr>
        <w:t xml:space="preserve"> Загальна характеристика установчих договорів</w:t>
      </w:r>
      <w:r w:rsidRPr="009A3D27">
        <w:rPr>
          <w:sz w:val="22"/>
          <w:szCs w:val="22"/>
        </w:rPr>
        <w:t xml:space="preserve"> про створення Європейських Співтовариств та</w:t>
      </w:r>
      <w:r w:rsidR="009A3D27">
        <w:rPr>
          <w:sz w:val="22"/>
          <w:szCs w:val="22"/>
        </w:rPr>
        <w:t xml:space="preserve"> Європейського Союзу як первинного джерела</w:t>
      </w:r>
      <w:r w:rsidRPr="009A3D27">
        <w:rPr>
          <w:sz w:val="22"/>
          <w:szCs w:val="22"/>
        </w:rPr>
        <w:t xml:space="preserve"> європейського права (Паризький договір про створення Європейського співтовариства з вугілля та сталі 1951 р., два Римські договори 1957 р. про заснування Європейського економічного співтовариства та Європейського Співтовариства з атомної енергії, Договір про злиття 1965 р., Єдиний європейський акт 1986 р., Маастрихтський договір про Європейський Союз 1992 р., Амстердамський договір 1997 р., акти про приєднання нових держав-членів, Хартія Європейського Союзу про основні права 2000 р.).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9A3D27">
        <w:rPr>
          <w:sz w:val="22"/>
          <w:szCs w:val="22"/>
        </w:rPr>
        <w:t>Принципи права як первинне джерело європейського права. Загальні та спеціальні принципи.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C711E0">
        <w:rPr>
          <w:sz w:val="22"/>
          <w:szCs w:val="22"/>
        </w:rPr>
        <w:t>Відмінність принципів права Європейського Союзу від принципів, які визначають співвідношення правової системи Європейського Союзу з правовими системами держав-членів Європейського Союзу (принцип обов’язкової юридичної сили права Європейського Союзу і принцип прямої дії права Європейського Союзу).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C711E0">
        <w:rPr>
          <w:sz w:val="22"/>
          <w:szCs w:val="22"/>
        </w:rPr>
        <w:t>Правові звичаї як первинні джерела права Європейського Союзу.</w:t>
      </w:r>
    </w:p>
    <w:p w:rsidR="00F74B57" w:rsidRDefault="00C711E0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Поняття вторинних джерел</w:t>
      </w:r>
      <w:r w:rsidR="00F74B57" w:rsidRPr="00C711E0">
        <w:rPr>
          <w:sz w:val="22"/>
          <w:szCs w:val="22"/>
        </w:rPr>
        <w:t xml:space="preserve"> права Європейського Союзу.</w:t>
      </w:r>
      <w:r>
        <w:rPr>
          <w:sz w:val="22"/>
          <w:szCs w:val="22"/>
        </w:rPr>
        <w:t xml:space="preserve"> </w:t>
      </w:r>
      <w:r w:rsidR="00F74B57" w:rsidRPr="00C711E0">
        <w:rPr>
          <w:sz w:val="22"/>
          <w:szCs w:val="22"/>
        </w:rPr>
        <w:t xml:space="preserve">Нормативно-правові акти. Система правових актів прийнятих основними інститутами й іншими органами Європейського Союзу: </w:t>
      </w:r>
      <w:r w:rsidR="00F74B57" w:rsidRPr="00C711E0">
        <w:rPr>
          <w:sz w:val="22"/>
          <w:szCs w:val="22"/>
        </w:rPr>
        <w:lastRenderedPageBreak/>
        <w:t>регламенти, директиви, рішення, рекомендації, висновки (видають Європейська рада та Європейська комісія).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C711E0">
        <w:rPr>
          <w:sz w:val="22"/>
          <w:szCs w:val="22"/>
        </w:rPr>
        <w:t xml:space="preserve">Нормативні договори (міжнародні договори Європейського Союзу, конвенції між державами-членами, </w:t>
      </w:r>
      <w:proofErr w:type="spellStart"/>
      <w:r w:rsidRPr="00C711E0">
        <w:rPr>
          <w:sz w:val="22"/>
          <w:szCs w:val="22"/>
        </w:rPr>
        <w:t>міжінституційні</w:t>
      </w:r>
      <w:proofErr w:type="spellEnd"/>
      <w:r w:rsidRPr="00C711E0">
        <w:rPr>
          <w:sz w:val="22"/>
          <w:szCs w:val="22"/>
        </w:rPr>
        <w:t xml:space="preserve"> угоди: між Європейською Радою, Європейською комісією і Європейським парламентом) як вторинне джерело європейського права.</w:t>
      </w:r>
    </w:p>
    <w:p w:rsidR="00C711E0" w:rsidRDefault="00C711E0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C711E0">
        <w:rPr>
          <w:sz w:val="22"/>
          <w:szCs w:val="22"/>
        </w:rPr>
        <w:t>Загальна характеристика договорів, які укладаються Європейським Союзом.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7A694B">
        <w:rPr>
          <w:sz w:val="22"/>
          <w:szCs w:val="22"/>
        </w:rPr>
        <w:t>Акти, що додаються до установчих договорів: конвенції, додатки, протоколи, декларації.</w:t>
      </w:r>
    </w:p>
    <w:p w:rsidR="00F74B57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7A694B">
        <w:rPr>
          <w:sz w:val="22"/>
          <w:szCs w:val="22"/>
        </w:rPr>
        <w:t xml:space="preserve">Акти </w:t>
      </w:r>
      <w:proofErr w:type="spellStart"/>
      <w:r w:rsidRPr="007A694B">
        <w:rPr>
          <w:sz w:val="22"/>
          <w:szCs w:val="22"/>
        </w:rPr>
        <w:t>sui</w:t>
      </w:r>
      <w:proofErr w:type="spellEnd"/>
      <w:r w:rsidRPr="007A694B">
        <w:rPr>
          <w:sz w:val="22"/>
          <w:szCs w:val="22"/>
        </w:rPr>
        <w:t xml:space="preserve"> </w:t>
      </w:r>
      <w:proofErr w:type="spellStart"/>
      <w:r w:rsidRPr="007A694B">
        <w:rPr>
          <w:sz w:val="22"/>
          <w:szCs w:val="22"/>
        </w:rPr>
        <w:t>generis</w:t>
      </w:r>
      <w:proofErr w:type="spellEnd"/>
      <w:r w:rsidRPr="007A694B">
        <w:rPr>
          <w:sz w:val="22"/>
          <w:szCs w:val="22"/>
        </w:rPr>
        <w:t xml:space="preserve"> (акти, що видаються інститутами Європейського Союзу в формах, які не передбачені установчими документами Європейського Союзу) як вторинне джерело європейського права.</w:t>
      </w:r>
    </w:p>
    <w:p w:rsidR="007E5A5B" w:rsidRDefault="00F74B57" w:rsidP="00F74B57">
      <w:pPr>
        <w:numPr>
          <w:ilvl w:val="0"/>
          <w:numId w:val="9"/>
        </w:numPr>
        <w:jc w:val="both"/>
        <w:rPr>
          <w:sz w:val="22"/>
          <w:szCs w:val="22"/>
        </w:rPr>
      </w:pPr>
      <w:r w:rsidRPr="007A694B">
        <w:rPr>
          <w:sz w:val="22"/>
          <w:szCs w:val="22"/>
        </w:rPr>
        <w:t>Правова доктрин</w:t>
      </w:r>
      <w:r w:rsidR="006F492B">
        <w:rPr>
          <w:sz w:val="22"/>
          <w:szCs w:val="22"/>
        </w:rPr>
        <w:t>а як вторинне джерело права Європейського Союзу.</w:t>
      </w:r>
    </w:p>
    <w:p w:rsidR="00691281" w:rsidRDefault="00691281" w:rsidP="007A694B">
      <w:pPr>
        <w:jc w:val="both"/>
        <w:rPr>
          <w:b/>
          <w:sz w:val="22"/>
          <w:szCs w:val="22"/>
        </w:rPr>
      </w:pPr>
    </w:p>
    <w:p w:rsidR="007A694B" w:rsidRPr="007A694B" w:rsidRDefault="007A694B" w:rsidP="007A694B">
      <w:pPr>
        <w:jc w:val="both"/>
        <w:rPr>
          <w:b/>
          <w:sz w:val="22"/>
          <w:szCs w:val="22"/>
        </w:rPr>
      </w:pPr>
      <w:r w:rsidRPr="007A694B">
        <w:rPr>
          <w:b/>
          <w:sz w:val="22"/>
          <w:szCs w:val="22"/>
        </w:rPr>
        <w:t>Рекомендації до вивчення теми:</w:t>
      </w:r>
    </w:p>
    <w:p w:rsidR="007A694B" w:rsidRPr="007A694B" w:rsidRDefault="007A694B" w:rsidP="007A694B">
      <w:pPr>
        <w:jc w:val="both"/>
        <w:rPr>
          <w:sz w:val="22"/>
          <w:szCs w:val="22"/>
        </w:rPr>
      </w:pPr>
    </w:p>
    <w:p w:rsidR="00B835B4" w:rsidRDefault="007A694B" w:rsidP="007A694B">
      <w:pPr>
        <w:jc w:val="both"/>
        <w:rPr>
          <w:sz w:val="22"/>
          <w:szCs w:val="22"/>
        </w:rPr>
      </w:pPr>
      <w:r w:rsidRPr="007A694B">
        <w:rPr>
          <w:sz w:val="22"/>
          <w:szCs w:val="22"/>
        </w:rPr>
        <w:t xml:space="preserve">       Для якісної підготовки до семінарських (практичних) занять необхідно використати рекомендовану літературу. Питання європейського права та джерел європейського права висвітлюються у наукових статтях, матеріалах наукових та науково-практичних конференцій, засобах масової інформації, тому необхідно користуватися і цими джерелами. Обов’язковою умовою якісного вивчення та засвоєння матеріалу теми є опрацювання тексту першоджерел.</w:t>
      </w:r>
    </w:p>
    <w:p w:rsidR="009A0168" w:rsidRDefault="009A0168" w:rsidP="007A694B">
      <w:pPr>
        <w:jc w:val="both"/>
        <w:rPr>
          <w:sz w:val="22"/>
          <w:szCs w:val="22"/>
        </w:rPr>
      </w:pPr>
    </w:p>
    <w:p w:rsidR="009A0168" w:rsidRPr="009A0168" w:rsidRDefault="009A0168" w:rsidP="009A0168">
      <w:pPr>
        <w:jc w:val="both"/>
        <w:rPr>
          <w:b/>
          <w:sz w:val="22"/>
          <w:szCs w:val="22"/>
        </w:rPr>
      </w:pPr>
      <w:r w:rsidRPr="009A0168">
        <w:rPr>
          <w:b/>
          <w:sz w:val="22"/>
          <w:szCs w:val="22"/>
        </w:rPr>
        <w:t>Після вивчення теми студенти повинні знати (вміти):</w:t>
      </w:r>
    </w:p>
    <w:p w:rsidR="009A0168" w:rsidRPr="009A0168" w:rsidRDefault="009A0168" w:rsidP="009A0168">
      <w:pPr>
        <w:jc w:val="both"/>
        <w:rPr>
          <w:sz w:val="22"/>
          <w:szCs w:val="22"/>
        </w:rPr>
      </w:pPr>
    </w:p>
    <w:p w:rsidR="009A0168" w:rsidRPr="009A0168" w:rsidRDefault="009A0168" w:rsidP="009A0168">
      <w:pPr>
        <w:jc w:val="both"/>
        <w:rPr>
          <w:sz w:val="22"/>
          <w:szCs w:val="22"/>
        </w:rPr>
      </w:pPr>
      <w:r w:rsidRPr="009A0168">
        <w:rPr>
          <w:sz w:val="22"/>
          <w:szCs w:val="22"/>
        </w:rPr>
        <w:t>– поняття джерел права Європейського Союзу, їх класифікацію;</w:t>
      </w:r>
    </w:p>
    <w:p w:rsidR="009A0168" w:rsidRDefault="009A0168" w:rsidP="009A0168">
      <w:pPr>
        <w:jc w:val="both"/>
        <w:rPr>
          <w:sz w:val="22"/>
          <w:szCs w:val="22"/>
        </w:rPr>
      </w:pPr>
      <w:r w:rsidRPr="009A0168">
        <w:rPr>
          <w:sz w:val="22"/>
          <w:szCs w:val="22"/>
        </w:rPr>
        <w:t>– охарактеризувати основні джерела права Європейського Союзу.</w:t>
      </w:r>
    </w:p>
    <w:p w:rsidR="007A694B" w:rsidRDefault="007A694B" w:rsidP="007A694B">
      <w:pPr>
        <w:jc w:val="both"/>
        <w:rPr>
          <w:sz w:val="22"/>
          <w:szCs w:val="22"/>
        </w:rPr>
      </w:pPr>
    </w:p>
    <w:p w:rsidR="007A694B" w:rsidRPr="007A694B" w:rsidRDefault="007A694B" w:rsidP="007A694B">
      <w:pPr>
        <w:jc w:val="both"/>
        <w:rPr>
          <w:b/>
          <w:sz w:val="22"/>
          <w:szCs w:val="22"/>
        </w:rPr>
      </w:pPr>
      <w:r w:rsidRPr="007A694B">
        <w:rPr>
          <w:b/>
          <w:sz w:val="22"/>
          <w:szCs w:val="22"/>
        </w:rPr>
        <w:t>Практичні завдання:</w:t>
      </w:r>
    </w:p>
    <w:p w:rsidR="007A694B" w:rsidRPr="007A694B" w:rsidRDefault="007A694B" w:rsidP="007A694B">
      <w:pPr>
        <w:jc w:val="both"/>
        <w:rPr>
          <w:sz w:val="22"/>
          <w:szCs w:val="22"/>
        </w:rPr>
      </w:pPr>
    </w:p>
    <w:p w:rsidR="007A694B" w:rsidRPr="007A694B" w:rsidRDefault="007A694B" w:rsidP="007A694B">
      <w:pPr>
        <w:jc w:val="both"/>
        <w:rPr>
          <w:sz w:val="22"/>
          <w:szCs w:val="22"/>
        </w:rPr>
      </w:pPr>
      <w:r w:rsidRPr="007A694B">
        <w:rPr>
          <w:sz w:val="22"/>
          <w:szCs w:val="22"/>
        </w:rPr>
        <w:t xml:space="preserve">1. Підготуйте есе на тему: </w:t>
      </w:r>
    </w:p>
    <w:p w:rsidR="007A694B" w:rsidRPr="007A694B" w:rsidRDefault="006F492B" w:rsidP="007A694B">
      <w:pPr>
        <w:jc w:val="both"/>
        <w:rPr>
          <w:sz w:val="22"/>
          <w:szCs w:val="22"/>
        </w:rPr>
      </w:pPr>
      <w:r>
        <w:rPr>
          <w:sz w:val="22"/>
          <w:szCs w:val="22"/>
        </w:rPr>
        <w:t>1) Ієрархія джерел права Європейського Союзу;</w:t>
      </w:r>
    </w:p>
    <w:p w:rsidR="007A694B" w:rsidRDefault="007A694B" w:rsidP="007A694B">
      <w:pPr>
        <w:jc w:val="both"/>
        <w:rPr>
          <w:sz w:val="22"/>
          <w:szCs w:val="22"/>
        </w:rPr>
      </w:pPr>
      <w:r w:rsidRPr="007A694B">
        <w:rPr>
          <w:sz w:val="22"/>
          <w:szCs w:val="22"/>
        </w:rPr>
        <w:lastRenderedPageBreak/>
        <w:t>2)</w:t>
      </w:r>
      <w:r w:rsidR="0023432A">
        <w:rPr>
          <w:sz w:val="22"/>
          <w:szCs w:val="22"/>
        </w:rPr>
        <w:t xml:space="preserve"> Вплив джерел права Європейського Союзу на джерела права України</w:t>
      </w:r>
      <w:r w:rsidRPr="007A694B">
        <w:rPr>
          <w:sz w:val="22"/>
          <w:szCs w:val="22"/>
        </w:rPr>
        <w:t>.</w:t>
      </w:r>
    </w:p>
    <w:p w:rsidR="007A694B" w:rsidRPr="007A694B" w:rsidRDefault="007A694B" w:rsidP="007A694B">
      <w:pPr>
        <w:jc w:val="both"/>
        <w:rPr>
          <w:sz w:val="22"/>
          <w:szCs w:val="22"/>
        </w:rPr>
      </w:pPr>
    </w:p>
    <w:p w:rsidR="0023432A" w:rsidRPr="0023432A" w:rsidRDefault="0023432A" w:rsidP="0023432A">
      <w:pPr>
        <w:pStyle w:val="22"/>
        <w:jc w:val="both"/>
        <w:rPr>
          <w:bCs/>
          <w:sz w:val="22"/>
          <w:szCs w:val="22"/>
        </w:rPr>
      </w:pPr>
      <w:r w:rsidRPr="0023432A">
        <w:rPr>
          <w:bCs/>
          <w:sz w:val="22"/>
          <w:szCs w:val="22"/>
        </w:rPr>
        <w:t>2. Зобразіть схематично си</w:t>
      </w:r>
      <w:r>
        <w:rPr>
          <w:bCs/>
          <w:sz w:val="22"/>
          <w:szCs w:val="22"/>
        </w:rPr>
        <w:t>стему джерел Європейського Союзу</w:t>
      </w:r>
      <w:r w:rsidRPr="0023432A">
        <w:rPr>
          <w:bCs/>
          <w:sz w:val="22"/>
          <w:szCs w:val="22"/>
        </w:rPr>
        <w:t>.</w:t>
      </w:r>
    </w:p>
    <w:p w:rsidR="0023432A" w:rsidRDefault="0023432A" w:rsidP="0023432A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23432A">
        <w:rPr>
          <w:bCs/>
          <w:sz w:val="22"/>
          <w:szCs w:val="22"/>
        </w:rPr>
        <w:t>3. Розкрийте зміст понять для більш кращого оволодіння темою:</w:t>
      </w:r>
      <w:r>
        <w:rPr>
          <w:bCs/>
          <w:sz w:val="22"/>
          <w:szCs w:val="22"/>
        </w:rPr>
        <w:t xml:space="preserve"> первинні джерела права Європейського Союзу, вторинні джерела права Європейського Союзу, міжнародні договори, установчі договори Європейського Союзу, </w:t>
      </w:r>
      <w:r w:rsidR="009C33BA">
        <w:rPr>
          <w:bCs/>
          <w:sz w:val="22"/>
          <w:szCs w:val="22"/>
        </w:rPr>
        <w:t xml:space="preserve">принципи права, правовий звичай, нормативно-правовий акт, регламент, директива, рішення, рекомендації, висновки, нормативні договори, конвенції, </w:t>
      </w:r>
      <w:proofErr w:type="spellStart"/>
      <w:r w:rsidR="009C33BA">
        <w:rPr>
          <w:bCs/>
          <w:sz w:val="22"/>
          <w:szCs w:val="22"/>
        </w:rPr>
        <w:t>міжінституційні</w:t>
      </w:r>
      <w:proofErr w:type="spellEnd"/>
      <w:r w:rsidR="009C33BA">
        <w:rPr>
          <w:bCs/>
          <w:sz w:val="22"/>
          <w:szCs w:val="22"/>
        </w:rPr>
        <w:t xml:space="preserve"> угоди, протоколи, декларації, а</w:t>
      </w:r>
      <w:r w:rsidR="009C33BA" w:rsidRPr="009C33BA">
        <w:rPr>
          <w:bCs/>
          <w:sz w:val="22"/>
          <w:szCs w:val="22"/>
        </w:rPr>
        <w:t xml:space="preserve">кти </w:t>
      </w:r>
      <w:proofErr w:type="spellStart"/>
      <w:r w:rsidR="009C33BA" w:rsidRPr="009C33BA">
        <w:rPr>
          <w:bCs/>
          <w:sz w:val="22"/>
          <w:szCs w:val="22"/>
        </w:rPr>
        <w:t>sui</w:t>
      </w:r>
      <w:proofErr w:type="spellEnd"/>
      <w:r w:rsidR="009C33BA" w:rsidRPr="009C33BA">
        <w:rPr>
          <w:bCs/>
          <w:sz w:val="22"/>
          <w:szCs w:val="22"/>
        </w:rPr>
        <w:t xml:space="preserve"> </w:t>
      </w:r>
      <w:proofErr w:type="spellStart"/>
      <w:r w:rsidR="009C33BA" w:rsidRPr="009C33BA">
        <w:rPr>
          <w:bCs/>
          <w:sz w:val="22"/>
          <w:szCs w:val="22"/>
        </w:rPr>
        <w:t>generis</w:t>
      </w:r>
      <w:proofErr w:type="spellEnd"/>
      <w:r w:rsidR="009C33BA">
        <w:rPr>
          <w:bCs/>
          <w:sz w:val="22"/>
          <w:szCs w:val="22"/>
        </w:rPr>
        <w:t>, правова доктрина.</w:t>
      </w:r>
    </w:p>
    <w:p w:rsidR="009C33BA" w:rsidRPr="0023432A" w:rsidRDefault="009C33BA" w:rsidP="0023432A">
      <w:pPr>
        <w:pStyle w:val="22"/>
        <w:spacing w:after="0" w:line="240" w:lineRule="auto"/>
        <w:jc w:val="both"/>
        <w:rPr>
          <w:sz w:val="22"/>
          <w:szCs w:val="22"/>
          <w:u w:val="single"/>
        </w:rPr>
      </w:pPr>
    </w:p>
    <w:p w:rsidR="009E2BA5" w:rsidRDefault="009C33BA" w:rsidP="001E7E46">
      <w:pPr>
        <w:pStyle w:val="22"/>
        <w:spacing w:after="0" w:line="240" w:lineRule="auto"/>
        <w:rPr>
          <w:b/>
          <w:sz w:val="22"/>
          <w:szCs w:val="22"/>
        </w:rPr>
      </w:pPr>
      <w:r w:rsidRPr="009C33BA">
        <w:rPr>
          <w:b/>
          <w:sz w:val="22"/>
          <w:szCs w:val="22"/>
        </w:rPr>
        <w:t>Рекомендована л</w:t>
      </w:r>
      <w:r w:rsidR="00CA3C04" w:rsidRPr="009C33BA">
        <w:rPr>
          <w:b/>
          <w:sz w:val="22"/>
          <w:szCs w:val="22"/>
        </w:rPr>
        <w:t>ітература</w:t>
      </w:r>
      <w:r w:rsidR="00E66AEF" w:rsidRPr="009C33BA">
        <w:rPr>
          <w:b/>
          <w:sz w:val="22"/>
          <w:szCs w:val="22"/>
        </w:rPr>
        <w:t xml:space="preserve"> до теми</w:t>
      </w:r>
      <w:r w:rsidR="00423708" w:rsidRPr="009C33BA">
        <w:rPr>
          <w:b/>
          <w:sz w:val="22"/>
          <w:szCs w:val="22"/>
        </w:rPr>
        <w:t>:</w:t>
      </w:r>
    </w:p>
    <w:p w:rsidR="001E7E46" w:rsidRPr="009C33BA" w:rsidRDefault="001E7E46" w:rsidP="001E7E46">
      <w:pPr>
        <w:pStyle w:val="22"/>
        <w:spacing w:after="0" w:line="240" w:lineRule="auto"/>
        <w:rPr>
          <w:b/>
          <w:sz w:val="22"/>
          <w:szCs w:val="22"/>
        </w:rPr>
      </w:pP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 xml:space="preserve">Смирнова К. В. Джерела права Європейського Союзу. </w:t>
      </w:r>
      <w:proofErr w:type="spellStart"/>
      <w:r w:rsidRPr="001E7E46">
        <w:rPr>
          <w:sz w:val="22"/>
          <w:szCs w:val="22"/>
        </w:rPr>
        <w:t>автореф</w:t>
      </w:r>
      <w:proofErr w:type="spellEnd"/>
      <w:r w:rsidRPr="001E7E46">
        <w:rPr>
          <w:sz w:val="22"/>
          <w:szCs w:val="22"/>
        </w:rPr>
        <w:t xml:space="preserve">.  </w:t>
      </w:r>
      <w:proofErr w:type="spellStart"/>
      <w:r w:rsidRPr="001E7E46">
        <w:rPr>
          <w:sz w:val="22"/>
          <w:szCs w:val="22"/>
        </w:rPr>
        <w:t>дис</w:t>
      </w:r>
      <w:proofErr w:type="spellEnd"/>
      <w:r w:rsidRPr="001E7E46">
        <w:rPr>
          <w:sz w:val="22"/>
          <w:szCs w:val="22"/>
        </w:rPr>
        <w:t xml:space="preserve">. ... на здобуття наук. ступеня </w:t>
      </w:r>
      <w:proofErr w:type="spellStart"/>
      <w:r w:rsidRPr="001E7E46">
        <w:rPr>
          <w:sz w:val="22"/>
          <w:szCs w:val="22"/>
        </w:rPr>
        <w:t>канд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юрид</w:t>
      </w:r>
      <w:proofErr w:type="spellEnd"/>
      <w:r w:rsidRPr="001E7E46">
        <w:rPr>
          <w:sz w:val="22"/>
          <w:szCs w:val="22"/>
        </w:rPr>
        <w:t>. наук: спец. 12.00.11 «Міжнародне право». Київ, 2005. 18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 xml:space="preserve">Москаленко О. М. Джерела права Європейського Союзу (міжнародно-правовий аналіз): </w:t>
      </w:r>
      <w:proofErr w:type="spellStart"/>
      <w:r w:rsidRPr="001E7E46">
        <w:rPr>
          <w:sz w:val="22"/>
          <w:szCs w:val="22"/>
        </w:rPr>
        <w:t>автореф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дис</w:t>
      </w:r>
      <w:proofErr w:type="spellEnd"/>
      <w:r w:rsidRPr="001E7E46">
        <w:rPr>
          <w:sz w:val="22"/>
          <w:szCs w:val="22"/>
        </w:rPr>
        <w:t xml:space="preserve">. ... на здобуття наук. ступеня </w:t>
      </w:r>
      <w:proofErr w:type="spellStart"/>
      <w:r w:rsidRPr="001E7E46">
        <w:rPr>
          <w:sz w:val="22"/>
          <w:szCs w:val="22"/>
        </w:rPr>
        <w:t>канд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юрид</w:t>
      </w:r>
      <w:proofErr w:type="spellEnd"/>
      <w:r w:rsidRPr="001E7E46">
        <w:rPr>
          <w:sz w:val="22"/>
          <w:szCs w:val="22"/>
        </w:rPr>
        <w:t>. наук: спец. 12.00.11 «Міжнародне право». Київ, 2006. 17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 xml:space="preserve">Смирнова К. В. Вплив Лісабонського договору на систему джерел права Європейського Союзу. Європейські студії і право № 1 (3). Електронне наукове </w:t>
      </w:r>
      <w:proofErr w:type="spellStart"/>
      <w:r w:rsidRPr="001E7E46">
        <w:rPr>
          <w:sz w:val="22"/>
          <w:szCs w:val="22"/>
        </w:rPr>
        <w:t>виданя</w:t>
      </w:r>
      <w:proofErr w:type="spellEnd"/>
      <w:r w:rsidRPr="001E7E46">
        <w:rPr>
          <w:sz w:val="22"/>
          <w:szCs w:val="22"/>
        </w:rPr>
        <w:t>. Одеса, 2011. 7-14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1E7E46">
        <w:rPr>
          <w:sz w:val="22"/>
          <w:szCs w:val="22"/>
        </w:rPr>
        <w:t>Стрельцова</w:t>
      </w:r>
      <w:proofErr w:type="spellEnd"/>
      <w:r w:rsidRPr="001E7E46">
        <w:rPr>
          <w:sz w:val="22"/>
          <w:szCs w:val="22"/>
        </w:rPr>
        <w:t xml:space="preserve"> О. В. Загальні принципи права як джерело права Європейського Союзу. Альманах права. Випуск 3. Київ, 2012. 265-269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1E7E46">
        <w:rPr>
          <w:sz w:val="22"/>
          <w:szCs w:val="22"/>
        </w:rPr>
        <w:t>Яковюк</w:t>
      </w:r>
      <w:proofErr w:type="spellEnd"/>
      <w:r w:rsidRPr="001E7E46">
        <w:rPr>
          <w:sz w:val="22"/>
          <w:szCs w:val="22"/>
        </w:rPr>
        <w:t xml:space="preserve"> І. Система джерел права Європейського Союзу: загальна характеристика. Філософія права і загальна теорія права № 1, Харків, 2013. 209-220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1E7E46">
        <w:rPr>
          <w:sz w:val="22"/>
          <w:szCs w:val="22"/>
        </w:rPr>
        <w:t>Форманюк</w:t>
      </w:r>
      <w:proofErr w:type="spellEnd"/>
      <w:r w:rsidRPr="001E7E46">
        <w:rPr>
          <w:sz w:val="22"/>
          <w:szCs w:val="22"/>
        </w:rPr>
        <w:t xml:space="preserve"> В. В. Система джерел права Європейського Союзу. Південноукраїнський правничий часопис. Випуск 2. Одеса, 2015. 83-88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 xml:space="preserve">Головач А. Й., </w:t>
      </w:r>
      <w:proofErr w:type="spellStart"/>
      <w:r w:rsidRPr="001E7E46">
        <w:rPr>
          <w:sz w:val="22"/>
          <w:szCs w:val="22"/>
        </w:rPr>
        <w:t>Гадьмаші</w:t>
      </w:r>
      <w:proofErr w:type="spellEnd"/>
      <w:r w:rsidRPr="001E7E46">
        <w:rPr>
          <w:sz w:val="22"/>
          <w:szCs w:val="22"/>
        </w:rPr>
        <w:t xml:space="preserve"> В. Р. Сутність та особливості джерел права Європейського Союзу. Право і суспільство № 4 частина 2, Дніпро, 2015. 12-16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lastRenderedPageBreak/>
        <w:t>Ратушний С. М. Угода про асоціацію Україна – ЄС як джерело права Європейського Союзу. Правове регулювання економіки № 15. Київ, 2015. 261-274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>Попко В. В. Юридична природа Європейського Союзу. Журнал порівняльного і європейського права Випуск 1, Київ, 2016. 92-104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>Михайлова О. С. Міжнародні договори як первинне джерело права Європейського Союзу. Прикарпатський юридичний вісник. Збірник наукових праць. Науково-практичне юридичне видання. Випуск 1 (10) Івано-Франківськ, 2016. 290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>Смирнова К. Джерела права Європейського Союзу: новітні тенденції розвитку. Право України № 6. Київ, 2017. 90-97 с.</w:t>
      </w:r>
    </w:p>
    <w:p w:rsidR="001E7E46" w:rsidRDefault="001E7E46" w:rsidP="001E7E46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1E7E46">
        <w:rPr>
          <w:sz w:val="22"/>
          <w:szCs w:val="22"/>
        </w:rPr>
        <w:t>Панкратова В. О. Загальні принципи права як джерело права Європейського Союзу. Правові горизонти. Т. 14, № 2. Суми, 2021. 111-117 с.</w:t>
      </w:r>
    </w:p>
    <w:p w:rsidR="005660FB" w:rsidRPr="009A0168" w:rsidRDefault="001E7E46" w:rsidP="009A0168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1E7E46">
        <w:rPr>
          <w:sz w:val="22"/>
          <w:szCs w:val="22"/>
        </w:rPr>
        <w:t>Атаманчук</w:t>
      </w:r>
      <w:proofErr w:type="spellEnd"/>
      <w:r w:rsidRPr="001E7E46">
        <w:rPr>
          <w:sz w:val="22"/>
          <w:szCs w:val="22"/>
        </w:rPr>
        <w:t xml:space="preserve"> З. А. Міжнародні договори в системі джерел права Європейського Союзу. </w:t>
      </w:r>
      <w:proofErr w:type="spellStart"/>
      <w:r w:rsidRPr="001E7E46">
        <w:rPr>
          <w:sz w:val="22"/>
          <w:szCs w:val="22"/>
        </w:rPr>
        <w:t>World</w:t>
      </w:r>
      <w:proofErr w:type="spellEnd"/>
      <w:r w:rsidRPr="001E7E46">
        <w:rPr>
          <w:sz w:val="22"/>
          <w:szCs w:val="22"/>
        </w:rPr>
        <w:t xml:space="preserve"> </w:t>
      </w:r>
      <w:proofErr w:type="spellStart"/>
      <w:r w:rsidRPr="001E7E46">
        <w:rPr>
          <w:sz w:val="22"/>
          <w:szCs w:val="22"/>
        </w:rPr>
        <w:t>journal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International</w:t>
      </w:r>
      <w:proofErr w:type="spellEnd"/>
      <w:r w:rsidRPr="001E7E46">
        <w:rPr>
          <w:sz w:val="22"/>
          <w:szCs w:val="22"/>
        </w:rPr>
        <w:t xml:space="preserve"> </w:t>
      </w:r>
      <w:proofErr w:type="spellStart"/>
      <w:r w:rsidRPr="001E7E46">
        <w:rPr>
          <w:sz w:val="22"/>
          <w:szCs w:val="22"/>
        </w:rPr>
        <w:t>periodic</w:t>
      </w:r>
      <w:proofErr w:type="spellEnd"/>
      <w:r w:rsidRPr="001E7E46">
        <w:rPr>
          <w:sz w:val="22"/>
          <w:szCs w:val="22"/>
        </w:rPr>
        <w:t xml:space="preserve"> </w:t>
      </w:r>
      <w:proofErr w:type="spellStart"/>
      <w:r w:rsidRPr="001E7E46">
        <w:rPr>
          <w:sz w:val="22"/>
          <w:szCs w:val="22"/>
        </w:rPr>
        <w:t>scientific</w:t>
      </w:r>
      <w:proofErr w:type="spellEnd"/>
      <w:r w:rsidRPr="001E7E46">
        <w:rPr>
          <w:sz w:val="22"/>
          <w:szCs w:val="22"/>
        </w:rPr>
        <w:t xml:space="preserve"> </w:t>
      </w:r>
      <w:proofErr w:type="spellStart"/>
      <w:r w:rsidRPr="001E7E46">
        <w:rPr>
          <w:sz w:val="22"/>
          <w:szCs w:val="22"/>
        </w:rPr>
        <w:t>journal</w:t>
      </w:r>
      <w:proofErr w:type="spellEnd"/>
      <w:r w:rsidRPr="001E7E46">
        <w:rPr>
          <w:sz w:val="22"/>
          <w:szCs w:val="22"/>
        </w:rPr>
        <w:t xml:space="preserve">. </w:t>
      </w:r>
      <w:proofErr w:type="spellStart"/>
      <w:r w:rsidRPr="001E7E46">
        <w:rPr>
          <w:sz w:val="22"/>
          <w:szCs w:val="22"/>
        </w:rPr>
        <w:t>Issue</w:t>
      </w:r>
      <w:proofErr w:type="spellEnd"/>
      <w:r w:rsidRPr="001E7E46">
        <w:rPr>
          <w:sz w:val="22"/>
          <w:szCs w:val="22"/>
        </w:rPr>
        <w:t xml:space="preserve"> № 16 </w:t>
      </w:r>
      <w:proofErr w:type="spellStart"/>
      <w:r w:rsidRPr="001E7E46">
        <w:rPr>
          <w:sz w:val="22"/>
          <w:szCs w:val="22"/>
        </w:rPr>
        <w:t>Part</w:t>
      </w:r>
      <w:proofErr w:type="spellEnd"/>
      <w:r w:rsidRPr="001E7E46">
        <w:rPr>
          <w:sz w:val="22"/>
          <w:szCs w:val="22"/>
        </w:rPr>
        <w:t xml:space="preserve"> 2. </w:t>
      </w:r>
      <w:proofErr w:type="spellStart"/>
      <w:r w:rsidRPr="001E7E46">
        <w:rPr>
          <w:sz w:val="22"/>
          <w:szCs w:val="22"/>
        </w:rPr>
        <w:t>Bulgaria</w:t>
      </w:r>
      <w:proofErr w:type="spellEnd"/>
      <w:r w:rsidRPr="001E7E46">
        <w:rPr>
          <w:sz w:val="22"/>
          <w:szCs w:val="22"/>
        </w:rPr>
        <w:t>, 2022. 145 p.</w:t>
      </w:r>
      <w:bookmarkStart w:id="0" w:name="_GoBack"/>
      <w:bookmarkEnd w:id="0"/>
    </w:p>
    <w:p w:rsidR="00691281" w:rsidRDefault="00691281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212BF8" w:rsidRPr="00B26E87" w:rsidRDefault="00212BF8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Р</w:t>
      </w:r>
      <w:r w:rsidR="00E62CD5">
        <w:rPr>
          <w:b/>
          <w:sz w:val="22"/>
          <w:szCs w:val="22"/>
        </w:rPr>
        <w:t>екомендована література до навчальної дисципліни</w:t>
      </w:r>
      <w:r w:rsidRPr="00B26E87">
        <w:rPr>
          <w:b/>
          <w:sz w:val="22"/>
          <w:szCs w:val="22"/>
        </w:rPr>
        <w:t>:</w:t>
      </w:r>
    </w:p>
    <w:p w:rsidR="00212BF8" w:rsidRPr="00B26E87" w:rsidRDefault="00212BF8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1. </w:t>
      </w:r>
      <w:proofErr w:type="spellStart"/>
      <w:r w:rsidRPr="00F84A1F">
        <w:rPr>
          <w:sz w:val="22"/>
          <w:szCs w:val="22"/>
        </w:rPr>
        <w:t>Харитонов</w:t>
      </w:r>
      <w:proofErr w:type="spellEnd"/>
      <w:r w:rsidRPr="00F84A1F">
        <w:rPr>
          <w:sz w:val="22"/>
          <w:szCs w:val="22"/>
        </w:rPr>
        <w:t xml:space="preserve"> Є. О., Харитонова О. І. Римське право як підґрунтя сучасного права Європи. Актуальні проблеми держави і права. Одеса, 2005. 10-17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2. Смирнова К. В. Джерела права Європейського Союзу. </w:t>
      </w:r>
      <w:proofErr w:type="spellStart"/>
      <w:r w:rsidRPr="00F84A1F">
        <w:rPr>
          <w:sz w:val="22"/>
          <w:szCs w:val="22"/>
        </w:rPr>
        <w:t>автореф</w:t>
      </w:r>
      <w:proofErr w:type="spellEnd"/>
      <w:r w:rsidRPr="00F84A1F">
        <w:rPr>
          <w:sz w:val="22"/>
          <w:szCs w:val="22"/>
        </w:rPr>
        <w:t xml:space="preserve">. 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 xml:space="preserve">. ... на здобуття наук. ступеня </w:t>
      </w:r>
      <w:proofErr w:type="spellStart"/>
      <w:r w:rsidRPr="00F84A1F">
        <w:rPr>
          <w:sz w:val="22"/>
          <w:szCs w:val="22"/>
        </w:rPr>
        <w:t>канд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юрид</w:t>
      </w:r>
      <w:proofErr w:type="spellEnd"/>
      <w:r w:rsidRPr="00F84A1F">
        <w:rPr>
          <w:sz w:val="22"/>
          <w:szCs w:val="22"/>
        </w:rPr>
        <w:t>. наук: спец. 12.00.11 «Міжнародне право». Київ, 2005. 18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3. Москаленко О. М. Джерела права Європейського Союзу (міжнародно-правовий аналіз): </w:t>
      </w:r>
      <w:proofErr w:type="spellStart"/>
      <w:r w:rsidRPr="00F84A1F">
        <w:rPr>
          <w:sz w:val="22"/>
          <w:szCs w:val="22"/>
        </w:rPr>
        <w:t>автореф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 xml:space="preserve">. ... на здобуття наук. ступеня </w:t>
      </w:r>
      <w:proofErr w:type="spellStart"/>
      <w:r w:rsidRPr="00F84A1F">
        <w:rPr>
          <w:sz w:val="22"/>
          <w:szCs w:val="22"/>
        </w:rPr>
        <w:t>канд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юрид</w:t>
      </w:r>
      <w:proofErr w:type="spellEnd"/>
      <w:r w:rsidRPr="00F84A1F">
        <w:rPr>
          <w:sz w:val="22"/>
          <w:szCs w:val="22"/>
        </w:rPr>
        <w:t>. наук: спец. 12.00.11 «Міжнародне право». Київ, 2006. 17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4. Вовк В. М. Римське право і сучасне європейське право. Українсько-грецький міжнародний науковий юридичний журнал «Порівняльно-правові дослідження» № 2. Київ, 2009. 14-19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5.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Вплив європейського права на розвиток національних правових систем. Державне будівництво та місцеве самоврядування. Випуск 18. Харків, 2009. 33-44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6. Марчук М. І. Теоретичні проблеми дефініції права Європейського Союзу. Вісник Харківського національного </w:t>
      </w:r>
      <w:r w:rsidRPr="00F84A1F">
        <w:rPr>
          <w:sz w:val="22"/>
          <w:szCs w:val="22"/>
        </w:rPr>
        <w:lastRenderedPageBreak/>
        <w:t>університету імені В. Н. Каразіна № 872. Серія: Право. Випуск № 7. Харків, 2009. 167-171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7. Смирнова К. В. Вплив Лісабонського договору на систему джерел права Європейського Союзу. Європейські студії і право № 1 (3). Електронне наукове </w:t>
      </w:r>
      <w:proofErr w:type="spellStart"/>
      <w:r w:rsidRPr="00F84A1F">
        <w:rPr>
          <w:sz w:val="22"/>
          <w:szCs w:val="22"/>
        </w:rPr>
        <w:t>виданя</w:t>
      </w:r>
      <w:proofErr w:type="spellEnd"/>
      <w:r w:rsidRPr="00F84A1F">
        <w:rPr>
          <w:sz w:val="22"/>
          <w:szCs w:val="22"/>
        </w:rPr>
        <w:t>. Одеса, 2011. 7-14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8.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Джерела європейського та національного права. Державне будівництво та місцеве самоврядування. Випуск 24. Харків, 2012. 17-26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9. Корнієнко М. В. Співвідношення права ЄС та європейського права. Право і суспільство. № 3. Дніпро, 2012. 18-22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10. </w:t>
      </w:r>
      <w:proofErr w:type="spellStart"/>
      <w:r w:rsidRPr="00F84A1F">
        <w:rPr>
          <w:sz w:val="22"/>
          <w:szCs w:val="22"/>
        </w:rPr>
        <w:t>Стрельцова</w:t>
      </w:r>
      <w:proofErr w:type="spellEnd"/>
      <w:r w:rsidRPr="00F84A1F">
        <w:rPr>
          <w:sz w:val="22"/>
          <w:szCs w:val="22"/>
        </w:rPr>
        <w:t xml:space="preserve"> О. В. Загальні принципи права як джерело права Європейського Союзу. Альманах права. Випуск 3. Київ, 2012. 265-269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11.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Принципи європейського і національного права (порівняльно-правовий аналіз критеріїв класифікації). Державне будівництво та місцеве самоврядування: </w:t>
      </w:r>
      <w:proofErr w:type="spellStart"/>
      <w:r w:rsidRPr="00F84A1F">
        <w:rPr>
          <w:sz w:val="22"/>
          <w:szCs w:val="22"/>
        </w:rPr>
        <w:t>зб</w:t>
      </w:r>
      <w:proofErr w:type="spellEnd"/>
      <w:r w:rsidRPr="00F84A1F">
        <w:rPr>
          <w:sz w:val="22"/>
          <w:szCs w:val="22"/>
        </w:rPr>
        <w:t>. наук. пр. Випуск 26. Харків, 2013. 312 с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12. </w:t>
      </w:r>
      <w:proofErr w:type="spellStart"/>
      <w:r w:rsidRPr="00F84A1F">
        <w:rPr>
          <w:sz w:val="22"/>
          <w:szCs w:val="22"/>
        </w:rPr>
        <w:t>Білозорьов</w:t>
      </w:r>
      <w:proofErr w:type="spellEnd"/>
      <w:r w:rsidRPr="00F84A1F">
        <w:rPr>
          <w:sz w:val="22"/>
          <w:szCs w:val="22"/>
        </w:rPr>
        <w:t xml:space="preserve"> Є. В. Джерела права в державах континентального і загального права: проблеми їх детермінації. Право. Випуск 22. Ужгород, 2013. 120-127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13.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Принцип правової визначеності в європейському і національному праві (змістовна характеристика). Теорія і практика правознавства, Том 2 № 4. Харків, 2013. 70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14. </w:t>
      </w:r>
      <w:proofErr w:type="spellStart"/>
      <w:r w:rsidRPr="00F84A1F">
        <w:rPr>
          <w:sz w:val="22"/>
          <w:szCs w:val="22"/>
        </w:rPr>
        <w:t>Яковюк</w:t>
      </w:r>
      <w:proofErr w:type="spellEnd"/>
      <w:r w:rsidRPr="00F84A1F">
        <w:rPr>
          <w:sz w:val="22"/>
          <w:szCs w:val="22"/>
        </w:rPr>
        <w:t xml:space="preserve"> І. Система джерел права Європейського Союзу: загальна характеристика. Філософія права і загальна теорія права № 1, Харків, 2013. 209-220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15. </w:t>
      </w:r>
      <w:proofErr w:type="spellStart"/>
      <w:r w:rsidRPr="00F84A1F">
        <w:rPr>
          <w:sz w:val="22"/>
          <w:szCs w:val="22"/>
        </w:rPr>
        <w:t>Гордимов</w:t>
      </w:r>
      <w:proofErr w:type="spellEnd"/>
      <w:r w:rsidRPr="00F84A1F">
        <w:rPr>
          <w:sz w:val="22"/>
          <w:szCs w:val="22"/>
        </w:rPr>
        <w:t xml:space="preserve"> А. Доктринальні джерела права в умовах глобалізації. Право України № 9. Київ, 2014. 147-154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16. </w:t>
      </w:r>
      <w:proofErr w:type="spellStart"/>
      <w:r w:rsidRPr="00F84A1F">
        <w:rPr>
          <w:sz w:val="22"/>
          <w:szCs w:val="22"/>
        </w:rPr>
        <w:t>Форманюк</w:t>
      </w:r>
      <w:proofErr w:type="spellEnd"/>
      <w:r w:rsidRPr="00F84A1F">
        <w:rPr>
          <w:sz w:val="22"/>
          <w:szCs w:val="22"/>
        </w:rPr>
        <w:t xml:space="preserve"> В. В. Система джерел права Європейського Союзу. Південноукраїнський правничий часопис. Випуск 2. Одеса, 2015. 83-88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17. Європейське право: право Європейського союзу : підручник : у трьох </w:t>
      </w:r>
      <w:proofErr w:type="spellStart"/>
      <w:r w:rsidRPr="00F84A1F">
        <w:rPr>
          <w:sz w:val="22"/>
          <w:szCs w:val="22"/>
        </w:rPr>
        <w:t>кн</w:t>
      </w:r>
      <w:proofErr w:type="spellEnd"/>
      <w:r w:rsidRPr="00F84A1F">
        <w:rPr>
          <w:sz w:val="22"/>
          <w:szCs w:val="22"/>
        </w:rPr>
        <w:t xml:space="preserve">. / за </w:t>
      </w:r>
      <w:proofErr w:type="spellStart"/>
      <w:r w:rsidRPr="00F84A1F">
        <w:rPr>
          <w:sz w:val="22"/>
          <w:szCs w:val="22"/>
        </w:rPr>
        <w:t>заг</w:t>
      </w:r>
      <w:proofErr w:type="spellEnd"/>
      <w:r w:rsidRPr="00F84A1F">
        <w:rPr>
          <w:sz w:val="22"/>
          <w:szCs w:val="22"/>
        </w:rPr>
        <w:t xml:space="preserve">. ред. В. І. Муравйова. — К. : Ін Юре, 2015 — </w:t>
      </w:r>
      <w:proofErr w:type="spellStart"/>
      <w:r w:rsidRPr="00F84A1F">
        <w:rPr>
          <w:sz w:val="22"/>
          <w:szCs w:val="22"/>
        </w:rPr>
        <w:t>Кн</w:t>
      </w:r>
      <w:proofErr w:type="spellEnd"/>
      <w:r w:rsidRPr="00F84A1F">
        <w:rPr>
          <w:sz w:val="22"/>
          <w:szCs w:val="22"/>
        </w:rPr>
        <w:t xml:space="preserve">. перша : Інституційне право Європейського союзу / В. І. Муравйов, О. М. </w:t>
      </w:r>
      <w:proofErr w:type="spellStart"/>
      <w:r w:rsidRPr="00F84A1F">
        <w:rPr>
          <w:sz w:val="22"/>
          <w:szCs w:val="22"/>
        </w:rPr>
        <w:t>Шпакович</w:t>
      </w:r>
      <w:proofErr w:type="spellEnd"/>
      <w:r w:rsidRPr="00F84A1F">
        <w:rPr>
          <w:sz w:val="22"/>
          <w:szCs w:val="22"/>
        </w:rPr>
        <w:t xml:space="preserve">, О. М. Лисенко, О. В. </w:t>
      </w:r>
      <w:proofErr w:type="spellStart"/>
      <w:r w:rsidRPr="00F84A1F">
        <w:rPr>
          <w:sz w:val="22"/>
          <w:szCs w:val="22"/>
        </w:rPr>
        <w:t>Святун</w:t>
      </w:r>
      <w:proofErr w:type="spellEnd"/>
      <w:r w:rsidRPr="00F84A1F">
        <w:rPr>
          <w:sz w:val="22"/>
          <w:szCs w:val="22"/>
        </w:rPr>
        <w:t>. — К. : Ін Юре, 2015. — 312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18. </w:t>
      </w:r>
      <w:proofErr w:type="spellStart"/>
      <w:r w:rsidRPr="00F84A1F">
        <w:rPr>
          <w:sz w:val="22"/>
          <w:szCs w:val="22"/>
        </w:rPr>
        <w:t>Хомюк</w:t>
      </w:r>
      <w:proofErr w:type="spellEnd"/>
      <w:r w:rsidRPr="00F84A1F">
        <w:rPr>
          <w:sz w:val="22"/>
          <w:szCs w:val="22"/>
        </w:rPr>
        <w:t xml:space="preserve"> Н. С. Сучасна система джерел права України: загальнотеоретичні аспекти. </w:t>
      </w:r>
      <w:proofErr w:type="spellStart"/>
      <w:r w:rsidRPr="00F84A1F">
        <w:rPr>
          <w:sz w:val="22"/>
          <w:szCs w:val="22"/>
        </w:rPr>
        <w:t>автореф</w:t>
      </w:r>
      <w:proofErr w:type="spellEnd"/>
      <w:r w:rsidRPr="00F84A1F">
        <w:rPr>
          <w:sz w:val="22"/>
          <w:szCs w:val="22"/>
        </w:rPr>
        <w:t xml:space="preserve">. 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 xml:space="preserve">. ... на здобуття наук. ступеня </w:t>
      </w:r>
      <w:proofErr w:type="spellStart"/>
      <w:r w:rsidRPr="00F84A1F">
        <w:rPr>
          <w:sz w:val="22"/>
          <w:szCs w:val="22"/>
        </w:rPr>
        <w:lastRenderedPageBreak/>
        <w:t>канд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юрид</w:t>
      </w:r>
      <w:proofErr w:type="spellEnd"/>
      <w:r w:rsidRPr="00F84A1F">
        <w:rPr>
          <w:sz w:val="22"/>
          <w:szCs w:val="22"/>
        </w:rPr>
        <w:t>. наук: спец. 12.00.01 «Теорія та історія держави і права; історія політичних і правових учень». Львів, 2015. 19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19.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Нормативно-правовий договір як джерело національного та європейського права. Право і суспільство №6-2. Дніпро, 2015. 8-13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20. Головач А. Й., </w:t>
      </w:r>
      <w:proofErr w:type="spellStart"/>
      <w:r w:rsidRPr="00F84A1F">
        <w:rPr>
          <w:sz w:val="22"/>
          <w:szCs w:val="22"/>
        </w:rPr>
        <w:t>Гадьмаші</w:t>
      </w:r>
      <w:proofErr w:type="spellEnd"/>
      <w:r w:rsidRPr="00F84A1F">
        <w:rPr>
          <w:sz w:val="22"/>
          <w:szCs w:val="22"/>
        </w:rPr>
        <w:t xml:space="preserve"> В. Р. Сутність та особливості джерел права Європейського Союзу. Право і суспільство № 4 частина 2, Дніпро, 2015. 12-16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 21. Ратушний С. М. Угода про асоціацію Україна – ЄС як джерело права Європейського Союзу. Правове регулювання економіки № 15. Київ, 2015. 261-274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22. </w:t>
      </w:r>
      <w:proofErr w:type="spellStart"/>
      <w:r w:rsidRPr="00F84A1F">
        <w:rPr>
          <w:sz w:val="22"/>
          <w:szCs w:val="22"/>
        </w:rPr>
        <w:t>Меленко</w:t>
      </w:r>
      <w:proofErr w:type="spellEnd"/>
      <w:r w:rsidRPr="00F84A1F">
        <w:rPr>
          <w:sz w:val="22"/>
          <w:szCs w:val="22"/>
        </w:rPr>
        <w:t xml:space="preserve"> С. Г., </w:t>
      </w:r>
      <w:proofErr w:type="spellStart"/>
      <w:r w:rsidRPr="00F84A1F">
        <w:rPr>
          <w:sz w:val="22"/>
          <w:szCs w:val="22"/>
        </w:rPr>
        <w:t>Меленко</w:t>
      </w:r>
      <w:proofErr w:type="spellEnd"/>
      <w:r w:rsidRPr="00F84A1F">
        <w:rPr>
          <w:sz w:val="22"/>
          <w:szCs w:val="22"/>
        </w:rPr>
        <w:t xml:space="preserve"> О. В. Види та аксіологічні особливості світоглядних джерел європейського права. Юридичний науковий електронний журнал № 3, Запоріжжя, 2015. 194-197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23. </w:t>
      </w:r>
      <w:proofErr w:type="spellStart"/>
      <w:r w:rsidRPr="00F84A1F">
        <w:rPr>
          <w:sz w:val="22"/>
          <w:szCs w:val="22"/>
        </w:rPr>
        <w:t>Меленко</w:t>
      </w:r>
      <w:proofErr w:type="spellEnd"/>
      <w:r w:rsidRPr="00F84A1F">
        <w:rPr>
          <w:sz w:val="22"/>
          <w:szCs w:val="22"/>
        </w:rPr>
        <w:t xml:space="preserve"> С. Г. Світоглядні джерела європейського права. </w:t>
      </w:r>
      <w:proofErr w:type="spellStart"/>
      <w:r w:rsidRPr="00F84A1F">
        <w:rPr>
          <w:sz w:val="22"/>
          <w:szCs w:val="22"/>
        </w:rPr>
        <w:t>Антропосоціокультурна</w:t>
      </w:r>
      <w:proofErr w:type="spellEnd"/>
      <w:r w:rsidRPr="00F84A1F">
        <w:rPr>
          <w:sz w:val="22"/>
          <w:szCs w:val="22"/>
        </w:rPr>
        <w:t xml:space="preserve"> природа права: матеріали наукової конференції (Чернівці, 25-27 травня 2016 р.). Чернівецький </w:t>
      </w:r>
      <w:proofErr w:type="spellStart"/>
      <w:r w:rsidRPr="00F84A1F">
        <w:rPr>
          <w:sz w:val="22"/>
          <w:szCs w:val="22"/>
        </w:rPr>
        <w:t>нац</w:t>
      </w:r>
      <w:proofErr w:type="spellEnd"/>
      <w:r w:rsidRPr="00F84A1F">
        <w:rPr>
          <w:sz w:val="22"/>
          <w:szCs w:val="22"/>
        </w:rPr>
        <w:t>. ун-т, Чернівці, 2016. 457-467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24. </w:t>
      </w:r>
      <w:proofErr w:type="spellStart"/>
      <w:r w:rsidRPr="00F84A1F">
        <w:rPr>
          <w:sz w:val="22"/>
          <w:szCs w:val="22"/>
        </w:rPr>
        <w:t>Богачова</w:t>
      </w:r>
      <w:proofErr w:type="spellEnd"/>
      <w:r w:rsidRPr="00F84A1F">
        <w:rPr>
          <w:sz w:val="22"/>
          <w:szCs w:val="22"/>
        </w:rPr>
        <w:t xml:space="preserve"> Л. Л. Нормативно-правовий акт як джерело національного та європейського права. Альманах міжнародного права Випуск 14, Одеса, 2016. 4-13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25. </w:t>
      </w:r>
      <w:proofErr w:type="spellStart"/>
      <w:r w:rsidRPr="00F84A1F">
        <w:rPr>
          <w:sz w:val="22"/>
          <w:szCs w:val="22"/>
        </w:rPr>
        <w:t>Оніщенко</w:t>
      </w:r>
      <w:proofErr w:type="spellEnd"/>
      <w:r w:rsidRPr="00F84A1F">
        <w:rPr>
          <w:sz w:val="22"/>
          <w:szCs w:val="22"/>
        </w:rPr>
        <w:t xml:space="preserve"> Н. До питання про категорію «джерело права»: ретроспективний аналіз, дискусії, сучасний погляд. Право України № 10. Київ, 2016. 56-63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26. </w:t>
      </w:r>
      <w:proofErr w:type="spellStart"/>
      <w:r w:rsidRPr="00F84A1F">
        <w:rPr>
          <w:sz w:val="22"/>
          <w:szCs w:val="22"/>
        </w:rPr>
        <w:t>Клабан</w:t>
      </w:r>
      <w:proofErr w:type="spellEnd"/>
      <w:r w:rsidRPr="00F84A1F">
        <w:rPr>
          <w:sz w:val="22"/>
          <w:szCs w:val="22"/>
        </w:rPr>
        <w:t xml:space="preserve"> В. Вплив права Європейського Союзу на сучасні системи джерел права Чеської Республіки та України. Історико-правовий часопис: журнал. 3 1 (7), </w:t>
      </w:r>
      <w:proofErr w:type="spellStart"/>
      <w:r w:rsidRPr="00F84A1F">
        <w:rPr>
          <w:sz w:val="22"/>
          <w:szCs w:val="22"/>
        </w:rPr>
        <w:t>упоряд</w:t>
      </w:r>
      <w:proofErr w:type="spellEnd"/>
      <w:r w:rsidRPr="00F84A1F">
        <w:rPr>
          <w:sz w:val="22"/>
          <w:szCs w:val="22"/>
        </w:rPr>
        <w:t xml:space="preserve">. О. </w:t>
      </w:r>
      <w:proofErr w:type="spellStart"/>
      <w:r w:rsidRPr="00F84A1F">
        <w:rPr>
          <w:sz w:val="22"/>
          <w:szCs w:val="22"/>
        </w:rPr>
        <w:t>Крикунов</w:t>
      </w:r>
      <w:proofErr w:type="spellEnd"/>
      <w:r w:rsidRPr="00F84A1F">
        <w:rPr>
          <w:sz w:val="22"/>
          <w:szCs w:val="22"/>
        </w:rPr>
        <w:t xml:space="preserve">. – Луцьк: </w:t>
      </w:r>
      <w:proofErr w:type="spellStart"/>
      <w:r w:rsidRPr="00F84A1F">
        <w:rPr>
          <w:sz w:val="22"/>
          <w:szCs w:val="22"/>
        </w:rPr>
        <w:t>Східноєвроп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нац</w:t>
      </w:r>
      <w:proofErr w:type="spellEnd"/>
      <w:r w:rsidRPr="00F84A1F">
        <w:rPr>
          <w:sz w:val="22"/>
          <w:szCs w:val="22"/>
        </w:rPr>
        <w:t>. ун-т ім. Лесі Українки, Луцьк, 2016. 211-215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27. Попко В. В. Юридична природа Європейського Союзу. Журнал порівняльного і європейського права Випуск 1, Київ, 2016. 92-104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28. </w:t>
      </w:r>
      <w:proofErr w:type="spellStart"/>
      <w:r w:rsidRPr="00F84A1F">
        <w:rPr>
          <w:sz w:val="22"/>
          <w:szCs w:val="22"/>
        </w:rPr>
        <w:t>Куровська</w:t>
      </w:r>
      <w:proofErr w:type="spellEnd"/>
      <w:r w:rsidRPr="00F84A1F">
        <w:rPr>
          <w:sz w:val="22"/>
          <w:szCs w:val="22"/>
        </w:rPr>
        <w:t xml:space="preserve"> І. Принцип «верховенства права» як провідний принцип права Європейського Союзу та Ради Європи. Наукові записки Інституту законодавства Верховної Ради України № 3. Київ,    2016. 86-89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29. Михайлова О. С. Міжнародні договори як первинне джерело права Європейського Союзу. Прикарпатський юридичний вісник. Збірник наукових праць. Науково-практичне юридичне видання. Випуск 1 (10) Івано-Франківськ, 2016. 290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lastRenderedPageBreak/>
        <w:t xml:space="preserve">         30. </w:t>
      </w:r>
      <w:proofErr w:type="spellStart"/>
      <w:r w:rsidRPr="00F84A1F">
        <w:rPr>
          <w:sz w:val="22"/>
          <w:szCs w:val="22"/>
        </w:rPr>
        <w:t>Заяць</w:t>
      </w:r>
      <w:proofErr w:type="spellEnd"/>
      <w:r w:rsidRPr="00F84A1F">
        <w:rPr>
          <w:sz w:val="22"/>
          <w:szCs w:val="22"/>
        </w:rPr>
        <w:t xml:space="preserve"> Н. В. Місце європейського права в системі міжнародного права. Міжнародний конгрес європейського права: </w:t>
      </w:r>
      <w:proofErr w:type="spellStart"/>
      <w:r w:rsidRPr="00F84A1F">
        <w:rPr>
          <w:sz w:val="22"/>
          <w:szCs w:val="22"/>
        </w:rPr>
        <w:t>збірн</w:t>
      </w:r>
      <w:proofErr w:type="spellEnd"/>
      <w:r w:rsidRPr="00F84A1F">
        <w:rPr>
          <w:sz w:val="22"/>
          <w:szCs w:val="22"/>
        </w:rPr>
        <w:t>. наук. праць (м. Одеса, 21-22 квітня 2017 р.). Одеса, 2017. 356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31. </w:t>
      </w:r>
      <w:proofErr w:type="spellStart"/>
      <w:r w:rsidRPr="00F84A1F">
        <w:rPr>
          <w:sz w:val="22"/>
          <w:szCs w:val="22"/>
        </w:rPr>
        <w:t>Кучук</w:t>
      </w:r>
      <w:proofErr w:type="spellEnd"/>
      <w:r w:rsidRPr="00F84A1F">
        <w:rPr>
          <w:sz w:val="22"/>
          <w:szCs w:val="22"/>
        </w:rPr>
        <w:t xml:space="preserve"> А. М. Практика Європейського суду з прав людини як джерело національного права: матеріали круглого столу (м. Дніпро, 24 </w:t>
      </w:r>
      <w:proofErr w:type="spellStart"/>
      <w:r w:rsidRPr="00F84A1F">
        <w:rPr>
          <w:sz w:val="22"/>
          <w:szCs w:val="22"/>
        </w:rPr>
        <w:t>листоп</w:t>
      </w:r>
      <w:proofErr w:type="spellEnd"/>
      <w:r w:rsidRPr="00F84A1F">
        <w:rPr>
          <w:sz w:val="22"/>
          <w:szCs w:val="22"/>
        </w:rPr>
        <w:t xml:space="preserve">. 2017 р.). </w:t>
      </w:r>
      <w:proofErr w:type="spellStart"/>
      <w:r w:rsidRPr="00F84A1F">
        <w:rPr>
          <w:sz w:val="22"/>
          <w:szCs w:val="22"/>
        </w:rPr>
        <w:t>Дніпроп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держ</w:t>
      </w:r>
      <w:proofErr w:type="spellEnd"/>
      <w:r w:rsidRPr="00F84A1F">
        <w:rPr>
          <w:sz w:val="22"/>
          <w:szCs w:val="22"/>
        </w:rPr>
        <w:t xml:space="preserve">. ун-т </w:t>
      </w:r>
      <w:proofErr w:type="spellStart"/>
      <w:r w:rsidRPr="00F84A1F">
        <w:rPr>
          <w:sz w:val="22"/>
          <w:szCs w:val="22"/>
        </w:rPr>
        <w:t>внутр</w:t>
      </w:r>
      <w:proofErr w:type="spellEnd"/>
      <w:r w:rsidRPr="00F84A1F">
        <w:rPr>
          <w:sz w:val="22"/>
          <w:szCs w:val="22"/>
        </w:rPr>
        <w:t>. справ. Дніпро, 2017. 100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32. </w:t>
      </w:r>
      <w:proofErr w:type="spellStart"/>
      <w:r w:rsidRPr="00F84A1F">
        <w:rPr>
          <w:sz w:val="22"/>
          <w:szCs w:val="22"/>
        </w:rPr>
        <w:t>Яворська</w:t>
      </w:r>
      <w:proofErr w:type="spellEnd"/>
      <w:r w:rsidRPr="00F84A1F">
        <w:rPr>
          <w:sz w:val="22"/>
          <w:szCs w:val="22"/>
        </w:rPr>
        <w:t xml:space="preserve"> І. Рішення суду ЄС як джерело права внутрішнього ринку Європейського Союзу. Вісник Львівського університету. Серія міжнародні відносини. Випуск 42. Львів, 2017. 201-207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33. Смирнова К. Джерела права Європейського Союзу: новітні тенденції розвитку. Право України № 6. Київ, 2017. 90-97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34. Мальвіна Г. Джерела міжнародного гуманітарного права та внутрішньодержавного права. Підприємництво, господарство і право № 12. Київ, 2018. 351-354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35. Кузьма В. Ю. Міжнародно-правові аспекти співробітництва Ради Європи з Європейським Союзом: </w:t>
      </w:r>
      <w:proofErr w:type="spellStart"/>
      <w:r w:rsidRPr="00F84A1F">
        <w:rPr>
          <w:sz w:val="22"/>
          <w:szCs w:val="22"/>
        </w:rPr>
        <w:t>автореф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 xml:space="preserve">. ... на здобуття наук. ступеня </w:t>
      </w:r>
      <w:proofErr w:type="spellStart"/>
      <w:r w:rsidRPr="00F84A1F">
        <w:rPr>
          <w:sz w:val="22"/>
          <w:szCs w:val="22"/>
        </w:rPr>
        <w:t>канд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юрид</w:t>
      </w:r>
      <w:proofErr w:type="spellEnd"/>
      <w:r w:rsidRPr="00F84A1F">
        <w:rPr>
          <w:sz w:val="22"/>
          <w:szCs w:val="22"/>
        </w:rPr>
        <w:t>. наук: спец. 12.00.11 «Міжнародне право». Одеса, 2018. 21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36. Комарова Т. В. Суд Європейського Союзу: розвиток судової системи та практики тлумачення права ЄС. Монографія. Харків, 2018. 528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 37. </w:t>
      </w:r>
      <w:proofErr w:type="spellStart"/>
      <w:r w:rsidRPr="00F84A1F">
        <w:rPr>
          <w:sz w:val="22"/>
          <w:szCs w:val="22"/>
        </w:rPr>
        <w:t>Невзоров</w:t>
      </w:r>
      <w:proofErr w:type="spellEnd"/>
      <w:r w:rsidRPr="00F84A1F">
        <w:rPr>
          <w:sz w:val="22"/>
          <w:szCs w:val="22"/>
        </w:rPr>
        <w:t xml:space="preserve">, І. Л. Деякі дискусійні аспекти, що обумовлюють необхідність подальшої інновації вчення про джерела права. Проблеми </w:t>
      </w:r>
      <w:proofErr w:type="spellStart"/>
      <w:r w:rsidRPr="00F84A1F">
        <w:rPr>
          <w:sz w:val="22"/>
          <w:szCs w:val="22"/>
        </w:rPr>
        <w:t>нормотворення</w:t>
      </w:r>
      <w:proofErr w:type="spellEnd"/>
      <w:r w:rsidRPr="00F84A1F">
        <w:rPr>
          <w:sz w:val="22"/>
          <w:szCs w:val="22"/>
        </w:rPr>
        <w:t xml:space="preserve">, реалізації та тлумачення норм права у світлі загальновизнаного принципу верховенства права: тези </w:t>
      </w:r>
      <w:proofErr w:type="spellStart"/>
      <w:r w:rsidRPr="00F84A1F">
        <w:rPr>
          <w:sz w:val="22"/>
          <w:szCs w:val="22"/>
        </w:rPr>
        <w:t>доп</w:t>
      </w:r>
      <w:proofErr w:type="spellEnd"/>
      <w:r w:rsidRPr="00F84A1F">
        <w:rPr>
          <w:sz w:val="22"/>
          <w:szCs w:val="22"/>
        </w:rPr>
        <w:t xml:space="preserve">. та </w:t>
      </w:r>
      <w:proofErr w:type="spellStart"/>
      <w:r w:rsidRPr="00F84A1F">
        <w:rPr>
          <w:sz w:val="22"/>
          <w:szCs w:val="22"/>
        </w:rPr>
        <w:t>повідомл</w:t>
      </w:r>
      <w:proofErr w:type="spellEnd"/>
      <w:r w:rsidRPr="00F84A1F">
        <w:rPr>
          <w:sz w:val="22"/>
          <w:szCs w:val="22"/>
        </w:rPr>
        <w:t xml:space="preserve">. учасників ІV </w:t>
      </w:r>
      <w:proofErr w:type="spellStart"/>
      <w:r w:rsidRPr="00F84A1F">
        <w:rPr>
          <w:sz w:val="22"/>
          <w:szCs w:val="22"/>
        </w:rPr>
        <w:t>Міжнар</w:t>
      </w:r>
      <w:proofErr w:type="spellEnd"/>
      <w:r w:rsidRPr="00F84A1F">
        <w:rPr>
          <w:sz w:val="22"/>
          <w:szCs w:val="22"/>
        </w:rPr>
        <w:t>. наук.-</w:t>
      </w:r>
      <w:proofErr w:type="spellStart"/>
      <w:r w:rsidRPr="00F84A1F">
        <w:rPr>
          <w:sz w:val="22"/>
          <w:szCs w:val="22"/>
        </w:rPr>
        <w:t>практ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конф</w:t>
      </w:r>
      <w:proofErr w:type="spellEnd"/>
      <w:r w:rsidRPr="00F84A1F">
        <w:rPr>
          <w:sz w:val="22"/>
          <w:szCs w:val="22"/>
        </w:rPr>
        <w:t xml:space="preserve">. (м. Івано-Франківськ, 3-4 </w:t>
      </w:r>
      <w:proofErr w:type="spellStart"/>
      <w:r w:rsidRPr="00F84A1F">
        <w:rPr>
          <w:sz w:val="22"/>
          <w:szCs w:val="22"/>
        </w:rPr>
        <w:t>жовт</w:t>
      </w:r>
      <w:proofErr w:type="spellEnd"/>
      <w:r w:rsidRPr="00F84A1F">
        <w:rPr>
          <w:sz w:val="22"/>
          <w:szCs w:val="22"/>
        </w:rPr>
        <w:t xml:space="preserve">. 2019 р.). За </w:t>
      </w:r>
      <w:proofErr w:type="spellStart"/>
      <w:r w:rsidRPr="00F84A1F">
        <w:rPr>
          <w:sz w:val="22"/>
          <w:szCs w:val="22"/>
        </w:rPr>
        <w:t>заг</w:t>
      </w:r>
      <w:proofErr w:type="spellEnd"/>
      <w:r w:rsidRPr="00F84A1F">
        <w:rPr>
          <w:sz w:val="22"/>
          <w:szCs w:val="22"/>
        </w:rPr>
        <w:t xml:space="preserve">. ред. І. Д. </w:t>
      </w:r>
      <w:proofErr w:type="spellStart"/>
      <w:r w:rsidRPr="00F84A1F">
        <w:rPr>
          <w:sz w:val="22"/>
          <w:szCs w:val="22"/>
        </w:rPr>
        <w:t>Шутака</w:t>
      </w:r>
      <w:proofErr w:type="spellEnd"/>
      <w:r w:rsidRPr="00F84A1F">
        <w:rPr>
          <w:sz w:val="22"/>
          <w:szCs w:val="22"/>
        </w:rPr>
        <w:t>. Право. Харків, 2019. 180-183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38. Дейнеко Д. О. Поняття «європейське право» та «європеїзація» правової системи України. Журнал європейського і порівняльного права. Випуск 10 (1-2). Київ, 2019. 79-87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39. </w:t>
      </w:r>
      <w:proofErr w:type="spellStart"/>
      <w:r w:rsidRPr="00F84A1F">
        <w:rPr>
          <w:sz w:val="22"/>
          <w:szCs w:val="22"/>
        </w:rPr>
        <w:t>Калєніченко</w:t>
      </w:r>
      <w:proofErr w:type="spellEnd"/>
      <w:r w:rsidRPr="00F84A1F">
        <w:rPr>
          <w:sz w:val="22"/>
          <w:szCs w:val="22"/>
        </w:rPr>
        <w:t xml:space="preserve"> Л. І. Співвідношення національного та міжнародного права в розрізі адаптації національної системи законодавства до європейського законодавства. Юридичний науковий електронний журнал. № 6. Харків, 2019. 24-27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40. </w:t>
      </w:r>
      <w:proofErr w:type="spellStart"/>
      <w:r w:rsidRPr="00F84A1F">
        <w:rPr>
          <w:sz w:val="22"/>
          <w:szCs w:val="22"/>
        </w:rPr>
        <w:t>Тетарчук</w:t>
      </w:r>
      <w:proofErr w:type="spellEnd"/>
      <w:r w:rsidRPr="00F84A1F">
        <w:rPr>
          <w:sz w:val="22"/>
          <w:szCs w:val="22"/>
        </w:rPr>
        <w:t xml:space="preserve"> І. В. Європейське право (право Європейського Союзу). Практичний посібник. Київ,  2020. 158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41. Ковалів М. В., </w:t>
      </w:r>
      <w:proofErr w:type="spellStart"/>
      <w:r w:rsidRPr="00F84A1F">
        <w:rPr>
          <w:sz w:val="22"/>
          <w:szCs w:val="22"/>
        </w:rPr>
        <w:t>Тимчишин</w:t>
      </w:r>
      <w:proofErr w:type="spellEnd"/>
      <w:r w:rsidRPr="00F84A1F">
        <w:rPr>
          <w:sz w:val="22"/>
          <w:szCs w:val="22"/>
        </w:rPr>
        <w:t xml:space="preserve"> Т. М., </w:t>
      </w:r>
      <w:proofErr w:type="spellStart"/>
      <w:r w:rsidRPr="00F84A1F">
        <w:rPr>
          <w:sz w:val="22"/>
          <w:szCs w:val="22"/>
        </w:rPr>
        <w:t>Ніканорова</w:t>
      </w:r>
      <w:proofErr w:type="spellEnd"/>
      <w:r w:rsidRPr="00F84A1F">
        <w:rPr>
          <w:sz w:val="22"/>
          <w:szCs w:val="22"/>
        </w:rPr>
        <w:t xml:space="preserve"> О. В. Основи права Європейського Союзу: навчальний посібник. Львівський державний університет внутрішніх справ, Львів, 2020. 212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lastRenderedPageBreak/>
        <w:t xml:space="preserve">        42. Міма І. В. Порівняльно-правовий аналіз взаємозв’язку національного та міжнародного права в умовах інтеграційних процесів. </w:t>
      </w:r>
      <w:proofErr w:type="spellStart"/>
      <w:r w:rsidRPr="00F84A1F">
        <w:rPr>
          <w:sz w:val="22"/>
          <w:szCs w:val="22"/>
        </w:rPr>
        <w:t>Juris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Europensis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Scientia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Вип</w:t>
      </w:r>
      <w:proofErr w:type="spellEnd"/>
      <w:r w:rsidRPr="00F84A1F">
        <w:rPr>
          <w:sz w:val="22"/>
          <w:szCs w:val="22"/>
        </w:rPr>
        <w:t>. 4. Міжнародне право. Кривий Ріг, 2020. 181-185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43. Калюжна С. В. Історичне значення римського права та його вплив на розвиток сучасного європейського права. Римське право у світлі сучасної методології гуманітарного знання: збірник тез Міжнародної науково-практичної інтернет-конференції (м. Хмельницький, 29 травня 2020 року). Хмельницький університет управління та права імені Леоніда Юзькова, Хмельницький, 2020. 134 с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44. </w:t>
      </w:r>
      <w:proofErr w:type="spellStart"/>
      <w:r w:rsidRPr="00F84A1F">
        <w:rPr>
          <w:sz w:val="22"/>
          <w:szCs w:val="22"/>
        </w:rPr>
        <w:t>Гусяк</w:t>
      </w:r>
      <w:proofErr w:type="spellEnd"/>
      <w:r w:rsidRPr="00F84A1F">
        <w:rPr>
          <w:sz w:val="22"/>
          <w:szCs w:val="22"/>
        </w:rPr>
        <w:t xml:space="preserve"> М. П. Статути як джерело права: порівняльно-правове дослідження. </w:t>
      </w:r>
      <w:proofErr w:type="spellStart"/>
      <w:r w:rsidRPr="00F84A1F">
        <w:rPr>
          <w:sz w:val="22"/>
          <w:szCs w:val="22"/>
        </w:rPr>
        <w:t>дис</w:t>
      </w:r>
      <w:proofErr w:type="spellEnd"/>
      <w:r w:rsidRPr="00F84A1F">
        <w:rPr>
          <w:sz w:val="22"/>
          <w:szCs w:val="22"/>
        </w:rPr>
        <w:t>. ... доктора філософії: 081 – Право. Київ, 2021. 242 с.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45. Витоки та джерела європейської правової традиції: навчально-методичний посібник для здобувачів вищої освіти ступеня доктора філософії, спеціальність – 081 «Право» / О. І. Харитонова, Є. О. </w:t>
      </w:r>
      <w:proofErr w:type="spellStart"/>
      <w:r w:rsidRPr="00F84A1F">
        <w:rPr>
          <w:sz w:val="22"/>
          <w:szCs w:val="22"/>
        </w:rPr>
        <w:t>Харитонов</w:t>
      </w:r>
      <w:proofErr w:type="spellEnd"/>
      <w:r w:rsidRPr="00F84A1F">
        <w:rPr>
          <w:sz w:val="22"/>
          <w:szCs w:val="22"/>
        </w:rPr>
        <w:t xml:space="preserve">. – Одеса, 2021. – 163 с.  </w:t>
      </w:r>
    </w:p>
    <w:p w:rsidR="00F84A1F" w:rsidRPr="00F84A1F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F84A1F">
        <w:rPr>
          <w:sz w:val="22"/>
          <w:szCs w:val="22"/>
        </w:rPr>
        <w:t xml:space="preserve">        46. Панкратова В. О. Загальні принципи права як джерело права Європейського Союзу. Правові горизонти. Т. 14, № 2. Суми, 2021. 111-117 с.</w:t>
      </w:r>
    </w:p>
    <w:p w:rsidR="00402046" w:rsidRPr="00402046" w:rsidRDefault="00F84A1F" w:rsidP="00F84A1F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bCs/>
          <w:sz w:val="22"/>
          <w:szCs w:val="22"/>
        </w:rPr>
      </w:pPr>
      <w:r w:rsidRPr="00F84A1F">
        <w:rPr>
          <w:sz w:val="22"/>
          <w:szCs w:val="22"/>
        </w:rPr>
        <w:t xml:space="preserve">        47. </w:t>
      </w:r>
      <w:proofErr w:type="spellStart"/>
      <w:r w:rsidRPr="00F84A1F">
        <w:rPr>
          <w:sz w:val="22"/>
          <w:szCs w:val="22"/>
        </w:rPr>
        <w:t>Атаманчук</w:t>
      </w:r>
      <w:proofErr w:type="spellEnd"/>
      <w:r w:rsidRPr="00F84A1F">
        <w:rPr>
          <w:sz w:val="22"/>
          <w:szCs w:val="22"/>
        </w:rPr>
        <w:t xml:space="preserve"> З. А. Міжнародні договори в системі джерел права Європейського Союзу. </w:t>
      </w:r>
      <w:proofErr w:type="spellStart"/>
      <w:r w:rsidRPr="00F84A1F">
        <w:rPr>
          <w:sz w:val="22"/>
          <w:szCs w:val="22"/>
        </w:rPr>
        <w:t>World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journal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International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periodic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scientific</w:t>
      </w:r>
      <w:proofErr w:type="spellEnd"/>
      <w:r w:rsidRPr="00F84A1F">
        <w:rPr>
          <w:sz w:val="22"/>
          <w:szCs w:val="22"/>
        </w:rPr>
        <w:t xml:space="preserve"> </w:t>
      </w:r>
      <w:proofErr w:type="spellStart"/>
      <w:r w:rsidRPr="00F84A1F">
        <w:rPr>
          <w:sz w:val="22"/>
          <w:szCs w:val="22"/>
        </w:rPr>
        <w:t>journal</w:t>
      </w:r>
      <w:proofErr w:type="spellEnd"/>
      <w:r w:rsidRPr="00F84A1F">
        <w:rPr>
          <w:sz w:val="22"/>
          <w:szCs w:val="22"/>
        </w:rPr>
        <w:t xml:space="preserve">. </w:t>
      </w:r>
      <w:proofErr w:type="spellStart"/>
      <w:r w:rsidRPr="00F84A1F">
        <w:rPr>
          <w:sz w:val="22"/>
          <w:szCs w:val="22"/>
        </w:rPr>
        <w:t>Issue</w:t>
      </w:r>
      <w:proofErr w:type="spellEnd"/>
      <w:r w:rsidRPr="00F84A1F">
        <w:rPr>
          <w:sz w:val="22"/>
          <w:szCs w:val="22"/>
        </w:rPr>
        <w:t xml:space="preserve"> № 16 </w:t>
      </w:r>
      <w:proofErr w:type="spellStart"/>
      <w:r w:rsidRPr="00F84A1F">
        <w:rPr>
          <w:sz w:val="22"/>
          <w:szCs w:val="22"/>
        </w:rPr>
        <w:t>Part</w:t>
      </w:r>
      <w:proofErr w:type="spellEnd"/>
      <w:r w:rsidRPr="00F84A1F">
        <w:rPr>
          <w:sz w:val="22"/>
          <w:szCs w:val="22"/>
        </w:rPr>
        <w:t xml:space="preserve"> 2. </w:t>
      </w:r>
      <w:proofErr w:type="spellStart"/>
      <w:r w:rsidRPr="00F84A1F">
        <w:rPr>
          <w:sz w:val="22"/>
          <w:szCs w:val="22"/>
        </w:rPr>
        <w:t>Bulgaria</w:t>
      </w:r>
      <w:proofErr w:type="spellEnd"/>
      <w:r w:rsidRPr="00F84A1F">
        <w:rPr>
          <w:sz w:val="22"/>
          <w:szCs w:val="22"/>
        </w:rPr>
        <w:t>, 2022. 145 p.</w:t>
      </w:r>
    </w:p>
    <w:sectPr w:rsidR="00402046" w:rsidRPr="00402046" w:rsidSect="00136918">
      <w:footerReference w:type="default" r:id="rId8"/>
      <w:type w:val="continuous"/>
      <w:pgSz w:w="8419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F1" w:rsidRDefault="00EF08F1" w:rsidP="00D83523">
      <w:r>
        <w:separator/>
      </w:r>
    </w:p>
  </w:endnote>
  <w:endnote w:type="continuationSeparator" w:id="0">
    <w:p w:rsidR="00EF08F1" w:rsidRDefault="00EF08F1" w:rsidP="00D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E4" w:rsidRDefault="00046AE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0168" w:rsidRPr="009A0168">
      <w:rPr>
        <w:noProof/>
        <w:lang w:val="ru-RU"/>
      </w:rPr>
      <w:t>16</w:t>
    </w:r>
    <w:r>
      <w:rPr>
        <w:noProof/>
        <w:lang w:val="ru-RU"/>
      </w:rPr>
      <w:fldChar w:fldCharType="end"/>
    </w:r>
  </w:p>
  <w:p w:rsidR="00046AE4" w:rsidRDefault="00046A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F1" w:rsidRDefault="00EF08F1" w:rsidP="00D83523">
      <w:r>
        <w:separator/>
      </w:r>
    </w:p>
  </w:footnote>
  <w:footnote w:type="continuationSeparator" w:id="0">
    <w:p w:rsidR="00EF08F1" w:rsidRDefault="00EF08F1" w:rsidP="00D8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E73EA"/>
    <w:multiLevelType w:val="hybridMultilevel"/>
    <w:tmpl w:val="7C9CE768"/>
    <w:lvl w:ilvl="0" w:tplc="20BE875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61AE"/>
    <w:multiLevelType w:val="hybridMultilevel"/>
    <w:tmpl w:val="31481628"/>
    <w:lvl w:ilvl="0" w:tplc="FF12DDC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32A7D"/>
    <w:multiLevelType w:val="multilevel"/>
    <w:tmpl w:val="A8881DD8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642FC"/>
    <w:multiLevelType w:val="multilevel"/>
    <w:tmpl w:val="9E0CA3C6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>
    <w:nsid w:val="200F1D37"/>
    <w:multiLevelType w:val="hybridMultilevel"/>
    <w:tmpl w:val="0728E6DA"/>
    <w:lvl w:ilvl="0" w:tplc="082A73BA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7813"/>
    <w:multiLevelType w:val="multilevel"/>
    <w:tmpl w:val="4DB229DE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FF57FE6"/>
    <w:multiLevelType w:val="hybridMultilevel"/>
    <w:tmpl w:val="AF9EB8AE"/>
    <w:lvl w:ilvl="0" w:tplc="2D0CA27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0120"/>
    <w:multiLevelType w:val="hybridMultilevel"/>
    <w:tmpl w:val="12E8B9C0"/>
    <w:lvl w:ilvl="0" w:tplc="7C041C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466B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0F0C"/>
    <w:multiLevelType w:val="hybridMultilevel"/>
    <w:tmpl w:val="AD58BEE8"/>
    <w:lvl w:ilvl="0" w:tplc="01686366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9228B"/>
    <w:multiLevelType w:val="hybridMultilevel"/>
    <w:tmpl w:val="FB7ED00C"/>
    <w:lvl w:ilvl="0" w:tplc="9DA0828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707F"/>
    <w:multiLevelType w:val="hybridMultilevel"/>
    <w:tmpl w:val="A858EC3A"/>
    <w:lvl w:ilvl="0" w:tplc="B47C6838">
      <w:start w:val="1"/>
      <w:numFmt w:val="decimal"/>
      <w:lvlText w:val="%1."/>
      <w:lvlJc w:val="left"/>
      <w:pPr>
        <w:ind w:left="113" w:firstLine="45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23C27"/>
    <w:multiLevelType w:val="hybridMultilevel"/>
    <w:tmpl w:val="17403B40"/>
    <w:lvl w:ilvl="0" w:tplc="CDC8EA68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709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A207DB0"/>
    <w:multiLevelType w:val="multilevel"/>
    <w:tmpl w:val="0416FF04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CE50AA7"/>
    <w:multiLevelType w:val="hybridMultilevel"/>
    <w:tmpl w:val="B23C1404"/>
    <w:lvl w:ilvl="0" w:tplc="1C30D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74B80"/>
    <w:multiLevelType w:val="hybridMultilevel"/>
    <w:tmpl w:val="3C6A0FDC"/>
    <w:lvl w:ilvl="0" w:tplc="E6A4A91C">
      <w:start w:val="1"/>
      <w:numFmt w:val="decimal"/>
      <w:lvlText w:val="%1."/>
      <w:lvlJc w:val="left"/>
      <w:pPr>
        <w:ind w:left="0" w:firstLine="78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53E377D"/>
    <w:multiLevelType w:val="hybridMultilevel"/>
    <w:tmpl w:val="F73657E4"/>
    <w:lvl w:ilvl="0" w:tplc="07AA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D4D80"/>
    <w:multiLevelType w:val="multilevel"/>
    <w:tmpl w:val="669CEC9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4100D1"/>
    <w:multiLevelType w:val="hybridMultilevel"/>
    <w:tmpl w:val="D040C14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FA2409"/>
    <w:multiLevelType w:val="hybridMultilevel"/>
    <w:tmpl w:val="AEF46318"/>
    <w:lvl w:ilvl="0" w:tplc="133C5B5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851C42"/>
    <w:multiLevelType w:val="hybridMultilevel"/>
    <w:tmpl w:val="E7229E74"/>
    <w:lvl w:ilvl="0" w:tplc="6A605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12E8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"/>
  </w:num>
  <w:num w:numId="5">
    <w:abstractNumId w:val="15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90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F2"/>
    <w:rsid w:val="00004111"/>
    <w:rsid w:val="000063E7"/>
    <w:rsid w:val="000077ED"/>
    <w:rsid w:val="00033780"/>
    <w:rsid w:val="00034F39"/>
    <w:rsid w:val="000365A7"/>
    <w:rsid w:val="0003699B"/>
    <w:rsid w:val="00036F4C"/>
    <w:rsid w:val="00042DB2"/>
    <w:rsid w:val="00044294"/>
    <w:rsid w:val="000450B0"/>
    <w:rsid w:val="00046AE4"/>
    <w:rsid w:val="00055749"/>
    <w:rsid w:val="00055EAD"/>
    <w:rsid w:val="000569C0"/>
    <w:rsid w:val="0006392F"/>
    <w:rsid w:val="000645DE"/>
    <w:rsid w:val="00070C16"/>
    <w:rsid w:val="000719D5"/>
    <w:rsid w:val="00071A59"/>
    <w:rsid w:val="000740BC"/>
    <w:rsid w:val="000759B0"/>
    <w:rsid w:val="0008595C"/>
    <w:rsid w:val="000860F3"/>
    <w:rsid w:val="00087161"/>
    <w:rsid w:val="00093323"/>
    <w:rsid w:val="000940B3"/>
    <w:rsid w:val="000A0466"/>
    <w:rsid w:val="000A2946"/>
    <w:rsid w:val="000A3B08"/>
    <w:rsid w:val="000A7D83"/>
    <w:rsid w:val="000A7F93"/>
    <w:rsid w:val="000B1DAD"/>
    <w:rsid w:val="000B4E30"/>
    <w:rsid w:val="000C5AFF"/>
    <w:rsid w:val="000C5EBC"/>
    <w:rsid w:val="000D065E"/>
    <w:rsid w:val="000D77E4"/>
    <w:rsid w:val="000E1849"/>
    <w:rsid w:val="000E2E41"/>
    <w:rsid w:val="000E30C4"/>
    <w:rsid w:val="000E37F5"/>
    <w:rsid w:val="000E43BA"/>
    <w:rsid w:val="000F1247"/>
    <w:rsid w:val="000F524E"/>
    <w:rsid w:val="00100F6A"/>
    <w:rsid w:val="001061FF"/>
    <w:rsid w:val="00121F74"/>
    <w:rsid w:val="0012505B"/>
    <w:rsid w:val="00130206"/>
    <w:rsid w:val="00130A80"/>
    <w:rsid w:val="0013157A"/>
    <w:rsid w:val="00136918"/>
    <w:rsid w:val="0014058D"/>
    <w:rsid w:val="001420F8"/>
    <w:rsid w:val="0014300E"/>
    <w:rsid w:val="001431FF"/>
    <w:rsid w:val="0014324B"/>
    <w:rsid w:val="001627AD"/>
    <w:rsid w:val="00165803"/>
    <w:rsid w:val="00177865"/>
    <w:rsid w:val="001801C9"/>
    <w:rsid w:val="00181146"/>
    <w:rsid w:val="001811AF"/>
    <w:rsid w:val="00181AD6"/>
    <w:rsid w:val="00184FF1"/>
    <w:rsid w:val="00192355"/>
    <w:rsid w:val="00193756"/>
    <w:rsid w:val="00193D14"/>
    <w:rsid w:val="00195CA8"/>
    <w:rsid w:val="00197A27"/>
    <w:rsid w:val="00197C3C"/>
    <w:rsid w:val="001B271E"/>
    <w:rsid w:val="001C1063"/>
    <w:rsid w:val="001C2D96"/>
    <w:rsid w:val="001C59C2"/>
    <w:rsid w:val="001C59CE"/>
    <w:rsid w:val="001D3937"/>
    <w:rsid w:val="001E35A4"/>
    <w:rsid w:val="001E76E2"/>
    <w:rsid w:val="001E7C1B"/>
    <w:rsid w:val="001E7E46"/>
    <w:rsid w:val="001F1964"/>
    <w:rsid w:val="001F1DE7"/>
    <w:rsid w:val="001F3BB2"/>
    <w:rsid w:val="001F6B17"/>
    <w:rsid w:val="00202805"/>
    <w:rsid w:val="00205470"/>
    <w:rsid w:val="00205ABA"/>
    <w:rsid w:val="00212BF8"/>
    <w:rsid w:val="0021609A"/>
    <w:rsid w:val="00217222"/>
    <w:rsid w:val="00220373"/>
    <w:rsid w:val="0022072C"/>
    <w:rsid w:val="0022181C"/>
    <w:rsid w:val="00223E9A"/>
    <w:rsid w:val="0022632F"/>
    <w:rsid w:val="00230E01"/>
    <w:rsid w:val="00231E94"/>
    <w:rsid w:val="002321DA"/>
    <w:rsid w:val="0023432A"/>
    <w:rsid w:val="0023638E"/>
    <w:rsid w:val="00236AF2"/>
    <w:rsid w:val="0023711D"/>
    <w:rsid w:val="002412BB"/>
    <w:rsid w:val="00241C74"/>
    <w:rsid w:val="00245B62"/>
    <w:rsid w:val="0025553D"/>
    <w:rsid w:val="00260A9C"/>
    <w:rsid w:val="00262FAD"/>
    <w:rsid w:val="002656D0"/>
    <w:rsid w:val="0026763A"/>
    <w:rsid w:val="00282865"/>
    <w:rsid w:val="00282F50"/>
    <w:rsid w:val="00284076"/>
    <w:rsid w:val="00286D95"/>
    <w:rsid w:val="00291B2D"/>
    <w:rsid w:val="00297F5F"/>
    <w:rsid w:val="002A1EFE"/>
    <w:rsid w:val="002A3BDD"/>
    <w:rsid w:val="002A4504"/>
    <w:rsid w:val="002A5A0C"/>
    <w:rsid w:val="002B7197"/>
    <w:rsid w:val="002B737A"/>
    <w:rsid w:val="002B7F95"/>
    <w:rsid w:val="002C3472"/>
    <w:rsid w:val="002C4B8A"/>
    <w:rsid w:val="002D6A69"/>
    <w:rsid w:val="002E3F65"/>
    <w:rsid w:val="002F2292"/>
    <w:rsid w:val="002F3BAF"/>
    <w:rsid w:val="002F4A73"/>
    <w:rsid w:val="002F774D"/>
    <w:rsid w:val="002F7B96"/>
    <w:rsid w:val="003004B1"/>
    <w:rsid w:val="003037DB"/>
    <w:rsid w:val="00303E80"/>
    <w:rsid w:val="003040F8"/>
    <w:rsid w:val="00306FB7"/>
    <w:rsid w:val="00321A58"/>
    <w:rsid w:val="00326225"/>
    <w:rsid w:val="00336942"/>
    <w:rsid w:val="003429CA"/>
    <w:rsid w:val="00347186"/>
    <w:rsid w:val="00352D1B"/>
    <w:rsid w:val="0035573B"/>
    <w:rsid w:val="003742F8"/>
    <w:rsid w:val="00380044"/>
    <w:rsid w:val="00381689"/>
    <w:rsid w:val="00384AE1"/>
    <w:rsid w:val="0039743B"/>
    <w:rsid w:val="003A1FB1"/>
    <w:rsid w:val="003A2B21"/>
    <w:rsid w:val="003B0212"/>
    <w:rsid w:val="003B0D85"/>
    <w:rsid w:val="003B15C1"/>
    <w:rsid w:val="003B372E"/>
    <w:rsid w:val="003B4228"/>
    <w:rsid w:val="003C0880"/>
    <w:rsid w:val="003C1B99"/>
    <w:rsid w:val="003C23AE"/>
    <w:rsid w:val="003C23D6"/>
    <w:rsid w:val="003C51C7"/>
    <w:rsid w:val="003D0748"/>
    <w:rsid w:val="003D1E1C"/>
    <w:rsid w:val="003D46CC"/>
    <w:rsid w:val="003D75FD"/>
    <w:rsid w:val="003E1FBD"/>
    <w:rsid w:val="003E3E3A"/>
    <w:rsid w:val="003E542E"/>
    <w:rsid w:val="003E60F6"/>
    <w:rsid w:val="003E71A8"/>
    <w:rsid w:val="00402046"/>
    <w:rsid w:val="00412DD8"/>
    <w:rsid w:val="00421D38"/>
    <w:rsid w:val="00423708"/>
    <w:rsid w:val="00433B0F"/>
    <w:rsid w:val="00443538"/>
    <w:rsid w:val="004441FE"/>
    <w:rsid w:val="00450876"/>
    <w:rsid w:val="004578D1"/>
    <w:rsid w:val="004614D4"/>
    <w:rsid w:val="0046663F"/>
    <w:rsid w:val="00472EE2"/>
    <w:rsid w:val="00475530"/>
    <w:rsid w:val="004766FE"/>
    <w:rsid w:val="0048456F"/>
    <w:rsid w:val="00486ADD"/>
    <w:rsid w:val="00490844"/>
    <w:rsid w:val="00497973"/>
    <w:rsid w:val="004A20C9"/>
    <w:rsid w:val="004A298E"/>
    <w:rsid w:val="004B2B34"/>
    <w:rsid w:val="004B5DCD"/>
    <w:rsid w:val="004D0C63"/>
    <w:rsid w:val="004D199F"/>
    <w:rsid w:val="004E2D90"/>
    <w:rsid w:val="004E3C52"/>
    <w:rsid w:val="004F6C93"/>
    <w:rsid w:val="0050013F"/>
    <w:rsid w:val="00500E19"/>
    <w:rsid w:val="00505E1F"/>
    <w:rsid w:val="00510910"/>
    <w:rsid w:val="0052054D"/>
    <w:rsid w:val="00520FE1"/>
    <w:rsid w:val="0053604B"/>
    <w:rsid w:val="00543373"/>
    <w:rsid w:val="005444C1"/>
    <w:rsid w:val="0054481B"/>
    <w:rsid w:val="00544A15"/>
    <w:rsid w:val="0054628F"/>
    <w:rsid w:val="00551085"/>
    <w:rsid w:val="00551CBC"/>
    <w:rsid w:val="00552F5C"/>
    <w:rsid w:val="00556AF9"/>
    <w:rsid w:val="00557058"/>
    <w:rsid w:val="0055789F"/>
    <w:rsid w:val="00562FA7"/>
    <w:rsid w:val="005640B6"/>
    <w:rsid w:val="005660FB"/>
    <w:rsid w:val="00570848"/>
    <w:rsid w:val="00571A3F"/>
    <w:rsid w:val="0058068F"/>
    <w:rsid w:val="00582DD0"/>
    <w:rsid w:val="00595082"/>
    <w:rsid w:val="005A03F5"/>
    <w:rsid w:val="005A0B10"/>
    <w:rsid w:val="005A272E"/>
    <w:rsid w:val="005A28C3"/>
    <w:rsid w:val="005B45C5"/>
    <w:rsid w:val="005B79A4"/>
    <w:rsid w:val="005C229E"/>
    <w:rsid w:val="005D153C"/>
    <w:rsid w:val="005D5406"/>
    <w:rsid w:val="005D720D"/>
    <w:rsid w:val="005D799E"/>
    <w:rsid w:val="005E0B56"/>
    <w:rsid w:val="005E46B5"/>
    <w:rsid w:val="005F34E8"/>
    <w:rsid w:val="005F6A38"/>
    <w:rsid w:val="0060557B"/>
    <w:rsid w:val="00607F2F"/>
    <w:rsid w:val="00611942"/>
    <w:rsid w:val="00612C97"/>
    <w:rsid w:val="00614EB2"/>
    <w:rsid w:val="0062568A"/>
    <w:rsid w:val="00632A49"/>
    <w:rsid w:val="00647041"/>
    <w:rsid w:val="00653B35"/>
    <w:rsid w:val="0065548F"/>
    <w:rsid w:val="006608B0"/>
    <w:rsid w:val="006653B8"/>
    <w:rsid w:val="00682856"/>
    <w:rsid w:val="00683F8D"/>
    <w:rsid w:val="00687063"/>
    <w:rsid w:val="00691281"/>
    <w:rsid w:val="00692FD5"/>
    <w:rsid w:val="006951E0"/>
    <w:rsid w:val="00695952"/>
    <w:rsid w:val="006967E6"/>
    <w:rsid w:val="006A17E3"/>
    <w:rsid w:val="006A241D"/>
    <w:rsid w:val="006A404F"/>
    <w:rsid w:val="006A574F"/>
    <w:rsid w:val="006A6BF2"/>
    <w:rsid w:val="006B06A2"/>
    <w:rsid w:val="006B388D"/>
    <w:rsid w:val="006B65CD"/>
    <w:rsid w:val="006C521E"/>
    <w:rsid w:val="006C6001"/>
    <w:rsid w:val="006E680A"/>
    <w:rsid w:val="006F492B"/>
    <w:rsid w:val="00702254"/>
    <w:rsid w:val="00706D9D"/>
    <w:rsid w:val="0071029E"/>
    <w:rsid w:val="007107E2"/>
    <w:rsid w:val="00711227"/>
    <w:rsid w:val="00715AAD"/>
    <w:rsid w:val="00716370"/>
    <w:rsid w:val="00725B53"/>
    <w:rsid w:val="007267E9"/>
    <w:rsid w:val="00731483"/>
    <w:rsid w:val="007333D1"/>
    <w:rsid w:val="007352C3"/>
    <w:rsid w:val="00740179"/>
    <w:rsid w:val="00744110"/>
    <w:rsid w:val="00752145"/>
    <w:rsid w:val="007648A3"/>
    <w:rsid w:val="0076557D"/>
    <w:rsid w:val="007665EB"/>
    <w:rsid w:val="00773916"/>
    <w:rsid w:val="00774048"/>
    <w:rsid w:val="0077611E"/>
    <w:rsid w:val="007775CF"/>
    <w:rsid w:val="00781CF9"/>
    <w:rsid w:val="00781EDC"/>
    <w:rsid w:val="007A3D05"/>
    <w:rsid w:val="007A694B"/>
    <w:rsid w:val="007B0CC5"/>
    <w:rsid w:val="007B3703"/>
    <w:rsid w:val="007C78F5"/>
    <w:rsid w:val="007D19AD"/>
    <w:rsid w:val="007D1B93"/>
    <w:rsid w:val="007D2F70"/>
    <w:rsid w:val="007D4F18"/>
    <w:rsid w:val="007E5A5B"/>
    <w:rsid w:val="007F116B"/>
    <w:rsid w:val="007F4E29"/>
    <w:rsid w:val="007F4EC2"/>
    <w:rsid w:val="008005F1"/>
    <w:rsid w:val="00802AEE"/>
    <w:rsid w:val="0080460C"/>
    <w:rsid w:val="00806DB5"/>
    <w:rsid w:val="0081146A"/>
    <w:rsid w:val="0081374F"/>
    <w:rsid w:val="00815365"/>
    <w:rsid w:val="00815888"/>
    <w:rsid w:val="008202AA"/>
    <w:rsid w:val="0082301F"/>
    <w:rsid w:val="008306D0"/>
    <w:rsid w:val="008319D1"/>
    <w:rsid w:val="00833F17"/>
    <w:rsid w:val="008426A4"/>
    <w:rsid w:val="00846FC6"/>
    <w:rsid w:val="008521A5"/>
    <w:rsid w:val="0085524E"/>
    <w:rsid w:val="008717C6"/>
    <w:rsid w:val="00874B13"/>
    <w:rsid w:val="00876345"/>
    <w:rsid w:val="00886881"/>
    <w:rsid w:val="008917EA"/>
    <w:rsid w:val="00891A53"/>
    <w:rsid w:val="0089293C"/>
    <w:rsid w:val="00893C06"/>
    <w:rsid w:val="008A1E9B"/>
    <w:rsid w:val="008A1FA6"/>
    <w:rsid w:val="008A41A1"/>
    <w:rsid w:val="008A5641"/>
    <w:rsid w:val="008B02D0"/>
    <w:rsid w:val="008B27E1"/>
    <w:rsid w:val="008B655B"/>
    <w:rsid w:val="008B6E63"/>
    <w:rsid w:val="008C726B"/>
    <w:rsid w:val="008D296A"/>
    <w:rsid w:val="008E1F68"/>
    <w:rsid w:val="008F4115"/>
    <w:rsid w:val="008F61F9"/>
    <w:rsid w:val="009040E6"/>
    <w:rsid w:val="009172C5"/>
    <w:rsid w:val="00921A95"/>
    <w:rsid w:val="00923C2A"/>
    <w:rsid w:val="0092483E"/>
    <w:rsid w:val="0092586D"/>
    <w:rsid w:val="00936DD7"/>
    <w:rsid w:val="00952D4F"/>
    <w:rsid w:val="00955BEB"/>
    <w:rsid w:val="00961CFE"/>
    <w:rsid w:val="009635B6"/>
    <w:rsid w:val="0096451F"/>
    <w:rsid w:val="0098387B"/>
    <w:rsid w:val="00984F9B"/>
    <w:rsid w:val="00985BD7"/>
    <w:rsid w:val="009878D8"/>
    <w:rsid w:val="00996328"/>
    <w:rsid w:val="009A0168"/>
    <w:rsid w:val="009A3D27"/>
    <w:rsid w:val="009B45F5"/>
    <w:rsid w:val="009C1BBA"/>
    <w:rsid w:val="009C33BA"/>
    <w:rsid w:val="009C577C"/>
    <w:rsid w:val="009C6CA9"/>
    <w:rsid w:val="009D0472"/>
    <w:rsid w:val="009D06C7"/>
    <w:rsid w:val="009D6BD9"/>
    <w:rsid w:val="009D70BB"/>
    <w:rsid w:val="009D767D"/>
    <w:rsid w:val="009E2BA5"/>
    <w:rsid w:val="009E3DD4"/>
    <w:rsid w:val="009F4946"/>
    <w:rsid w:val="00A03541"/>
    <w:rsid w:val="00A11002"/>
    <w:rsid w:val="00A16876"/>
    <w:rsid w:val="00A20AFF"/>
    <w:rsid w:val="00A23126"/>
    <w:rsid w:val="00A45961"/>
    <w:rsid w:val="00A57FD9"/>
    <w:rsid w:val="00A60417"/>
    <w:rsid w:val="00A622A5"/>
    <w:rsid w:val="00A63ED9"/>
    <w:rsid w:val="00A7596F"/>
    <w:rsid w:val="00A809BA"/>
    <w:rsid w:val="00A80C87"/>
    <w:rsid w:val="00A81729"/>
    <w:rsid w:val="00A84051"/>
    <w:rsid w:val="00AA0C13"/>
    <w:rsid w:val="00AA7E73"/>
    <w:rsid w:val="00AB1771"/>
    <w:rsid w:val="00AB2070"/>
    <w:rsid w:val="00AB6A6A"/>
    <w:rsid w:val="00AB73CC"/>
    <w:rsid w:val="00AC001A"/>
    <w:rsid w:val="00AC05B8"/>
    <w:rsid w:val="00AC0ED8"/>
    <w:rsid w:val="00AC4A2A"/>
    <w:rsid w:val="00AE08E2"/>
    <w:rsid w:val="00AE39F9"/>
    <w:rsid w:val="00AF03E9"/>
    <w:rsid w:val="00AF1C10"/>
    <w:rsid w:val="00AF36E5"/>
    <w:rsid w:val="00B0014D"/>
    <w:rsid w:val="00B07D7F"/>
    <w:rsid w:val="00B179DD"/>
    <w:rsid w:val="00B26E87"/>
    <w:rsid w:val="00B35380"/>
    <w:rsid w:val="00B369E9"/>
    <w:rsid w:val="00B36D19"/>
    <w:rsid w:val="00B40EDB"/>
    <w:rsid w:val="00B5370F"/>
    <w:rsid w:val="00B544A3"/>
    <w:rsid w:val="00B6601A"/>
    <w:rsid w:val="00B71397"/>
    <w:rsid w:val="00B8066B"/>
    <w:rsid w:val="00B835B4"/>
    <w:rsid w:val="00B857E8"/>
    <w:rsid w:val="00B9545E"/>
    <w:rsid w:val="00BC0F92"/>
    <w:rsid w:val="00BC131D"/>
    <w:rsid w:val="00BC13E7"/>
    <w:rsid w:val="00BC6BFD"/>
    <w:rsid w:val="00BD3D6A"/>
    <w:rsid w:val="00BD573E"/>
    <w:rsid w:val="00BE1555"/>
    <w:rsid w:val="00BE201A"/>
    <w:rsid w:val="00BE7158"/>
    <w:rsid w:val="00BF0695"/>
    <w:rsid w:val="00BF1C09"/>
    <w:rsid w:val="00BF41EB"/>
    <w:rsid w:val="00C00C3E"/>
    <w:rsid w:val="00C0189C"/>
    <w:rsid w:val="00C02E7A"/>
    <w:rsid w:val="00C05CD1"/>
    <w:rsid w:val="00C101B1"/>
    <w:rsid w:val="00C11324"/>
    <w:rsid w:val="00C37DB5"/>
    <w:rsid w:val="00C405C3"/>
    <w:rsid w:val="00C54137"/>
    <w:rsid w:val="00C5715E"/>
    <w:rsid w:val="00C70114"/>
    <w:rsid w:val="00C711E0"/>
    <w:rsid w:val="00C82640"/>
    <w:rsid w:val="00C837F6"/>
    <w:rsid w:val="00C91E64"/>
    <w:rsid w:val="00CA3C04"/>
    <w:rsid w:val="00CB093F"/>
    <w:rsid w:val="00CB282C"/>
    <w:rsid w:val="00CB335A"/>
    <w:rsid w:val="00CB75B6"/>
    <w:rsid w:val="00CC1CB6"/>
    <w:rsid w:val="00CD316F"/>
    <w:rsid w:val="00CD3F90"/>
    <w:rsid w:val="00CD6530"/>
    <w:rsid w:val="00CE19D5"/>
    <w:rsid w:val="00CF0814"/>
    <w:rsid w:val="00CF403B"/>
    <w:rsid w:val="00CF6203"/>
    <w:rsid w:val="00CF6CF5"/>
    <w:rsid w:val="00CF731C"/>
    <w:rsid w:val="00D017E4"/>
    <w:rsid w:val="00D01BEE"/>
    <w:rsid w:val="00D1572E"/>
    <w:rsid w:val="00D1623C"/>
    <w:rsid w:val="00D23A63"/>
    <w:rsid w:val="00D31FCD"/>
    <w:rsid w:val="00D35528"/>
    <w:rsid w:val="00D36786"/>
    <w:rsid w:val="00D42632"/>
    <w:rsid w:val="00D44ED1"/>
    <w:rsid w:val="00D46C42"/>
    <w:rsid w:val="00D50B84"/>
    <w:rsid w:val="00D6431B"/>
    <w:rsid w:val="00D66075"/>
    <w:rsid w:val="00D71246"/>
    <w:rsid w:val="00D73F57"/>
    <w:rsid w:val="00D83523"/>
    <w:rsid w:val="00D90560"/>
    <w:rsid w:val="00D931DC"/>
    <w:rsid w:val="00D95C77"/>
    <w:rsid w:val="00DA6418"/>
    <w:rsid w:val="00DC1636"/>
    <w:rsid w:val="00DC5ECD"/>
    <w:rsid w:val="00DD23FE"/>
    <w:rsid w:val="00DD4396"/>
    <w:rsid w:val="00DD596F"/>
    <w:rsid w:val="00DD6475"/>
    <w:rsid w:val="00DD74D6"/>
    <w:rsid w:val="00DE1918"/>
    <w:rsid w:val="00DE318A"/>
    <w:rsid w:val="00DE3406"/>
    <w:rsid w:val="00DE4C18"/>
    <w:rsid w:val="00DE6552"/>
    <w:rsid w:val="00DF7670"/>
    <w:rsid w:val="00DF7CE4"/>
    <w:rsid w:val="00E052CC"/>
    <w:rsid w:val="00E100E6"/>
    <w:rsid w:val="00E127CF"/>
    <w:rsid w:val="00E3056E"/>
    <w:rsid w:val="00E32975"/>
    <w:rsid w:val="00E34B2B"/>
    <w:rsid w:val="00E37A1C"/>
    <w:rsid w:val="00E50D6E"/>
    <w:rsid w:val="00E568DF"/>
    <w:rsid w:val="00E62B38"/>
    <w:rsid w:val="00E62CD5"/>
    <w:rsid w:val="00E6690E"/>
    <w:rsid w:val="00E66AEF"/>
    <w:rsid w:val="00E702F9"/>
    <w:rsid w:val="00E70C68"/>
    <w:rsid w:val="00E70CF1"/>
    <w:rsid w:val="00E71764"/>
    <w:rsid w:val="00E74344"/>
    <w:rsid w:val="00E80384"/>
    <w:rsid w:val="00E845DE"/>
    <w:rsid w:val="00E87742"/>
    <w:rsid w:val="00E901AA"/>
    <w:rsid w:val="00E910F3"/>
    <w:rsid w:val="00E92EFA"/>
    <w:rsid w:val="00EA3A25"/>
    <w:rsid w:val="00EA3DEB"/>
    <w:rsid w:val="00EB18F4"/>
    <w:rsid w:val="00EB4C57"/>
    <w:rsid w:val="00EB4E5C"/>
    <w:rsid w:val="00EB7A6B"/>
    <w:rsid w:val="00EC14E1"/>
    <w:rsid w:val="00EC2B07"/>
    <w:rsid w:val="00EC7BF8"/>
    <w:rsid w:val="00ED3791"/>
    <w:rsid w:val="00EE045E"/>
    <w:rsid w:val="00EE1B16"/>
    <w:rsid w:val="00EF08F1"/>
    <w:rsid w:val="00EF311D"/>
    <w:rsid w:val="00EF76A9"/>
    <w:rsid w:val="00F06CF9"/>
    <w:rsid w:val="00F10959"/>
    <w:rsid w:val="00F15F52"/>
    <w:rsid w:val="00F167E3"/>
    <w:rsid w:val="00F23A90"/>
    <w:rsid w:val="00F2677F"/>
    <w:rsid w:val="00F3795B"/>
    <w:rsid w:val="00F413D8"/>
    <w:rsid w:val="00F444C6"/>
    <w:rsid w:val="00F45873"/>
    <w:rsid w:val="00F46212"/>
    <w:rsid w:val="00F50AC9"/>
    <w:rsid w:val="00F51B47"/>
    <w:rsid w:val="00F54AF8"/>
    <w:rsid w:val="00F56F8B"/>
    <w:rsid w:val="00F64F4D"/>
    <w:rsid w:val="00F668FE"/>
    <w:rsid w:val="00F700E2"/>
    <w:rsid w:val="00F7074B"/>
    <w:rsid w:val="00F71108"/>
    <w:rsid w:val="00F71B06"/>
    <w:rsid w:val="00F724BD"/>
    <w:rsid w:val="00F74B57"/>
    <w:rsid w:val="00F76D62"/>
    <w:rsid w:val="00F821C1"/>
    <w:rsid w:val="00F84A1F"/>
    <w:rsid w:val="00F918E7"/>
    <w:rsid w:val="00F9650B"/>
    <w:rsid w:val="00FA2304"/>
    <w:rsid w:val="00FA7BB6"/>
    <w:rsid w:val="00FB2BB9"/>
    <w:rsid w:val="00FB307C"/>
    <w:rsid w:val="00FC69DD"/>
    <w:rsid w:val="00FD068C"/>
    <w:rsid w:val="00FD30E7"/>
    <w:rsid w:val="00FD6AB5"/>
    <w:rsid w:val="00FE15BE"/>
    <w:rsid w:val="00FF0588"/>
    <w:rsid w:val="00FF09BD"/>
    <w:rsid w:val="00FF4B72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8869F4-755C-4F75-A62A-7E578A6F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F2"/>
    <w:rPr>
      <w:rFonts w:ascii="Times New Roman" w:eastAsia="Times New Roman" w:hAnsi="Times New Roman"/>
      <w:sz w:val="20"/>
      <w:szCs w:val="20"/>
      <w:lang w:val="uk-UA"/>
    </w:rPr>
  </w:style>
  <w:style w:type="paragraph" w:styleId="10">
    <w:name w:val="heading 1"/>
    <w:basedOn w:val="a"/>
    <w:next w:val="a"/>
    <w:link w:val="11"/>
    <w:uiPriority w:val="99"/>
    <w:qFormat/>
    <w:rsid w:val="006A6BF2"/>
    <w:pPr>
      <w:keepNext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6A6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6BF2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A6BF2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BF2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6BF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6A6BF2"/>
    <w:pPr>
      <w:jc w:val="center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22">
    <w:name w:val="Body Text 2"/>
    <w:basedOn w:val="a"/>
    <w:link w:val="23"/>
    <w:uiPriority w:val="99"/>
    <w:rsid w:val="006A6BF2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6A6BF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6A6BF2"/>
    <w:rPr>
      <w:rFonts w:ascii="Times New Roman" w:hAnsi="Times New Roman" w:cs="Times New Roman"/>
      <w:sz w:val="16"/>
      <w:szCs w:val="16"/>
      <w:lang w:val="uk-UA" w:eastAsia="ru-RU"/>
    </w:rPr>
  </w:style>
  <w:style w:type="paragraph" w:styleId="24">
    <w:name w:val="Body Text Indent 2"/>
    <w:basedOn w:val="a"/>
    <w:link w:val="25"/>
    <w:uiPriority w:val="99"/>
    <w:rsid w:val="006A6BF2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6A6BF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6A6BF2"/>
  </w:style>
  <w:style w:type="paragraph" w:customStyle="1" w:styleId="txt">
    <w:name w:val="txt"/>
    <w:basedOn w:val="a"/>
    <w:uiPriority w:val="99"/>
    <w:rsid w:val="006A6BF2"/>
    <w:pPr>
      <w:spacing w:before="100" w:beforeAutospacing="1" w:after="100" w:afterAutospacing="1"/>
    </w:pPr>
    <w:rPr>
      <w:rFonts w:ascii="Courier New" w:hAnsi="Courier New" w:cs="Courier New"/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rsid w:val="006A6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A6BF2"/>
    <w:rPr>
      <w:rFonts w:ascii="Courier New" w:hAnsi="Courier New" w:cs="Courier New"/>
      <w:color w:val="000000"/>
      <w:sz w:val="21"/>
      <w:szCs w:val="21"/>
      <w:lang w:val="uk-UA" w:eastAsia="ru-RU"/>
    </w:rPr>
  </w:style>
  <w:style w:type="character" w:styleId="a8">
    <w:name w:val="FollowedHyperlink"/>
    <w:basedOn w:val="a0"/>
    <w:uiPriority w:val="99"/>
    <w:rsid w:val="006A6BF2"/>
    <w:rPr>
      <w:color w:val="auto"/>
      <w:u w:val="none"/>
      <w:effect w:val="none"/>
    </w:rPr>
  </w:style>
  <w:style w:type="paragraph" w:styleId="a9">
    <w:name w:val="Normal (Web)"/>
    <w:basedOn w:val="a"/>
    <w:uiPriority w:val="99"/>
    <w:rsid w:val="006A6B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A6BF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6A6BF2"/>
    <w:rPr>
      <w:rFonts w:ascii="Arial" w:hAnsi="Arial" w:cs="Arial"/>
      <w:sz w:val="20"/>
      <w:szCs w:val="20"/>
      <w:lang w:val="uk-UA" w:eastAsia="ru-RU"/>
    </w:rPr>
  </w:style>
  <w:style w:type="paragraph" w:customStyle="1" w:styleId="ac">
    <w:name w:val="Стиль"/>
    <w:basedOn w:val="a"/>
    <w:uiPriority w:val="99"/>
    <w:rsid w:val="006A6BF2"/>
    <w:pPr>
      <w:spacing w:after="160" w:line="240" w:lineRule="exact"/>
    </w:pPr>
    <w:rPr>
      <w:lang w:val="de-CH" w:eastAsia="de-CH"/>
    </w:rPr>
  </w:style>
  <w:style w:type="paragraph" w:customStyle="1" w:styleId="Style3">
    <w:name w:val="Style3"/>
    <w:basedOn w:val="a"/>
    <w:uiPriority w:val="99"/>
    <w:rsid w:val="006A6BF2"/>
    <w:pPr>
      <w:widowControl w:val="0"/>
      <w:autoSpaceDE w:val="0"/>
      <w:autoSpaceDN w:val="0"/>
      <w:adjustRightInd w:val="0"/>
      <w:spacing w:line="250" w:lineRule="exact"/>
      <w:ind w:hanging="259"/>
      <w:jc w:val="both"/>
    </w:pPr>
    <w:rPr>
      <w:sz w:val="24"/>
      <w:szCs w:val="24"/>
      <w:lang w:val="ru-RU"/>
    </w:rPr>
  </w:style>
  <w:style w:type="character" w:customStyle="1" w:styleId="FontStyle13">
    <w:name w:val="Font Style13"/>
    <w:uiPriority w:val="99"/>
    <w:rsid w:val="006A6BF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A6BF2"/>
    <w:pPr>
      <w:widowControl w:val="0"/>
      <w:autoSpaceDE w:val="0"/>
      <w:autoSpaceDN w:val="0"/>
      <w:adjustRightInd w:val="0"/>
      <w:spacing w:line="240" w:lineRule="exact"/>
      <w:ind w:hanging="278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6A6BF2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6A6BF2"/>
    <w:rPr>
      <w:rFonts w:ascii="Times New Roman" w:hAnsi="Times New Roman" w:cs="Times New Roman"/>
      <w:sz w:val="18"/>
      <w:szCs w:val="18"/>
    </w:rPr>
  </w:style>
  <w:style w:type="character" w:customStyle="1" w:styleId="rvts44">
    <w:name w:val="rvts44"/>
    <w:rsid w:val="006A6BF2"/>
  </w:style>
  <w:style w:type="character" w:customStyle="1" w:styleId="apple-converted-space">
    <w:name w:val="apple-converted-space"/>
    <w:rsid w:val="006A6BF2"/>
  </w:style>
  <w:style w:type="paragraph" w:styleId="ad">
    <w:name w:val="Balloon Text"/>
    <w:basedOn w:val="a"/>
    <w:link w:val="ae"/>
    <w:uiPriority w:val="99"/>
    <w:semiHidden/>
    <w:rsid w:val="006A6BF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A6BF2"/>
    <w:rPr>
      <w:rFonts w:ascii="Tahoma" w:hAnsi="Tahoma" w:cs="Tahoma"/>
      <w:sz w:val="16"/>
      <w:szCs w:val="16"/>
      <w:lang w:val="uk-UA" w:eastAsia="ru-RU"/>
    </w:rPr>
  </w:style>
  <w:style w:type="paragraph" w:styleId="af">
    <w:name w:val="List Paragraph"/>
    <w:basedOn w:val="a"/>
    <w:uiPriority w:val="99"/>
    <w:qFormat/>
    <w:rsid w:val="006A6BF2"/>
    <w:pPr>
      <w:ind w:left="720"/>
    </w:pPr>
  </w:style>
  <w:style w:type="character" w:styleId="af0">
    <w:name w:val="Hyperlink"/>
    <w:basedOn w:val="a0"/>
    <w:rsid w:val="009878D8"/>
    <w:rPr>
      <w:color w:val="0000FF"/>
      <w:u w:val="single"/>
    </w:rPr>
  </w:style>
  <w:style w:type="table" w:styleId="af1">
    <w:name w:val="Table Grid"/>
    <w:basedOn w:val="a1"/>
    <w:uiPriority w:val="99"/>
    <w:rsid w:val="008A41A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rsid w:val="008A41A1"/>
    <w:rPr>
      <w:vertAlign w:val="superscript"/>
    </w:rPr>
  </w:style>
  <w:style w:type="paragraph" w:customStyle="1" w:styleId="text">
    <w:name w:val="text"/>
    <w:basedOn w:val="a"/>
    <w:uiPriority w:val="99"/>
    <w:rsid w:val="00CF731C"/>
    <w:pPr>
      <w:jc w:val="both"/>
    </w:pPr>
    <w:rPr>
      <w:rFonts w:ascii="Verdana" w:hAnsi="Verdana" w:cs="Verdana"/>
      <w:color w:val="000000"/>
      <w:sz w:val="16"/>
      <w:szCs w:val="16"/>
    </w:rPr>
  </w:style>
  <w:style w:type="numbering" w:customStyle="1" w:styleId="2">
    <w:name w:val="Стиль2"/>
    <w:rsid w:val="00F82AA0"/>
    <w:pPr>
      <w:numPr>
        <w:numId w:val="13"/>
      </w:numPr>
    </w:pPr>
  </w:style>
  <w:style w:type="numbering" w:customStyle="1" w:styleId="1">
    <w:name w:val="Стиль1"/>
    <w:rsid w:val="00F82AA0"/>
    <w:pPr>
      <w:numPr>
        <w:numId w:val="1"/>
      </w:numPr>
    </w:pPr>
  </w:style>
  <w:style w:type="numbering" w:styleId="1ai">
    <w:name w:val="Outline List 1"/>
    <w:basedOn w:val="a2"/>
    <w:locked/>
    <w:rsid w:val="00F82AA0"/>
    <w:pPr>
      <w:numPr>
        <w:numId w:val="2"/>
      </w:numPr>
    </w:pPr>
  </w:style>
  <w:style w:type="character" w:styleId="af3">
    <w:name w:val="Strong"/>
    <w:uiPriority w:val="99"/>
    <w:qFormat/>
    <w:locked/>
    <w:rsid w:val="005A03F5"/>
    <w:rPr>
      <w:b/>
      <w:bCs/>
    </w:rPr>
  </w:style>
  <w:style w:type="character" w:customStyle="1" w:styleId="rvts23">
    <w:name w:val="rvts23"/>
    <w:rsid w:val="005A03F5"/>
  </w:style>
  <w:style w:type="character" w:customStyle="1" w:styleId="rvts9">
    <w:name w:val="rvts9"/>
    <w:uiPriority w:val="99"/>
    <w:rsid w:val="00136918"/>
    <w:rPr>
      <w:rFonts w:cs="Times New Roman"/>
    </w:rPr>
  </w:style>
  <w:style w:type="paragraph" w:customStyle="1" w:styleId="rvps2">
    <w:name w:val="rvps2"/>
    <w:basedOn w:val="a"/>
    <w:uiPriority w:val="99"/>
    <w:rsid w:val="0013691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13691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136918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B7973-9CD8-415C-90F1-A39F4BE2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16</Pages>
  <Words>16197</Words>
  <Characters>9233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Andriy</cp:lastModifiedBy>
  <cp:revision>13</cp:revision>
  <cp:lastPrinted>2020-02-05T16:34:00Z</cp:lastPrinted>
  <dcterms:created xsi:type="dcterms:W3CDTF">2018-09-12T06:32:00Z</dcterms:created>
  <dcterms:modified xsi:type="dcterms:W3CDTF">2023-02-17T18:15:00Z</dcterms:modified>
</cp:coreProperties>
</file>