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3" w:rsidRPr="00516993" w:rsidRDefault="00C616A3" w:rsidP="00C616A3">
      <w:pPr>
        <w:jc w:val="center"/>
        <w:rPr>
          <w:b/>
          <w:sz w:val="28"/>
          <w:szCs w:val="28"/>
          <w:lang w:val="ru-RU"/>
        </w:rPr>
      </w:pPr>
      <w:proofErr w:type="spellStart"/>
      <w:r w:rsidRPr="00516993">
        <w:rPr>
          <w:b/>
          <w:sz w:val="28"/>
          <w:szCs w:val="28"/>
          <w:lang w:val="ru-RU"/>
        </w:rPr>
        <w:t>Міністерство</w:t>
      </w:r>
      <w:proofErr w:type="spellEnd"/>
      <w:r w:rsidRPr="00516993">
        <w:rPr>
          <w:b/>
          <w:sz w:val="28"/>
          <w:szCs w:val="28"/>
          <w:lang w:val="ru-RU"/>
        </w:rPr>
        <w:t xml:space="preserve"> </w:t>
      </w:r>
      <w:proofErr w:type="spellStart"/>
      <w:r w:rsidRPr="00516993">
        <w:rPr>
          <w:b/>
          <w:sz w:val="28"/>
          <w:szCs w:val="28"/>
          <w:lang w:val="ru-RU"/>
        </w:rPr>
        <w:t>освіти</w:t>
      </w:r>
      <w:proofErr w:type="spellEnd"/>
      <w:r w:rsidRPr="00516993">
        <w:rPr>
          <w:b/>
          <w:sz w:val="28"/>
          <w:szCs w:val="28"/>
        </w:rPr>
        <w:t xml:space="preserve"> і науки</w:t>
      </w:r>
      <w:r w:rsidR="00890CBA">
        <w:rPr>
          <w:b/>
          <w:sz w:val="28"/>
          <w:szCs w:val="28"/>
        </w:rPr>
        <w:t xml:space="preserve"> </w:t>
      </w:r>
      <w:proofErr w:type="spellStart"/>
      <w:r w:rsidRPr="00516993">
        <w:rPr>
          <w:b/>
          <w:sz w:val="28"/>
          <w:szCs w:val="28"/>
          <w:lang w:val="ru-RU"/>
        </w:rPr>
        <w:t>України</w:t>
      </w:r>
      <w:proofErr w:type="spellEnd"/>
    </w:p>
    <w:p w:rsidR="00C616A3" w:rsidRPr="00516993" w:rsidRDefault="00C616A3" w:rsidP="00C616A3">
      <w:pPr>
        <w:jc w:val="center"/>
        <w:rPr>
          <w:b/>
          <w:sz w:val="28"/>
          <w:szCs w:val="28"/>
        </w:rPr>
      </w:pPr>
      <w:r w:rsidRPr="00516993">
        <w:rPr>
          <w:b/>
          <w:sz w:val="28"/>
          <w:szCs w:val="28"/>
        </w:rPr>
        <w:t>Прикарпатський національний унів</w:t>
      </w:r>
      <w:r w:rsidR="001B3056">
        <w:rPr>
          <w:b/>
          <w:sz w:val="28"/>
          <w:szCs w:val="28"/>
        </w:rPr>
        <w:t>ерситет імені Василя Стефаника</w:t>
      </w:r>
    </w:p>
    <w:p w:rsidR="00C616A3" w:rsidRPr="00516993" w:rsidRDefault="001B3056" w:rsidP="00C616A3">
      <w:pPr>
        <w:jc w:val="center"/>
        <w:rPr>
          <w:b/>
          <w:sz w:val="28"/>
          <w:szCs w:val="28"/>
        </w:rPr>
      </w:pPr>
      <w:r>
        <w:rPr>
          <w:b/>
          <w:sz w:val="28"/>
          <w:szCs w:val="28"/>
        </w:rPr>
        <w:t>навчально-науковий</w:t>
      </w:r>
      <w:r w:rsidR="00C30F6E">
        <w:rPr>
          <w:b/>
          <w:sz w:val="28"/>
          <w:szCs w:val="28"/>
        </w:rPr>
        <w:t xml:space="preserve"> </w:t>
      </w:r>
      <w:r>
        <w:rPr>
          <w:b/>
          <w:sz w:val="28"/>
          <w:szCs w:val="28"/>
        </w:rPr>
        <w:t>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Pr="00516993" w:rsidRDefault="00C616A3" w:rsidP="00C616A3">
      <w:pPr>
        <w:jc w:val="center"/>
        <w:rPr>
          <w:b/>
          <w:sz w:val="32"/>
          <w:szCs w:val="32"/>
        </w:rPr>
      </w:pPr>
    </w:p>
    <w:p w:rsidR="00C616A3" w:rsidRPr="00516993" w:rsidRDefault="00C616A3" w:rsidP="00C616A3">
      <w:pPr>
        <w:jc w:val="center"/>
        <w:rPr>
          <w:b/>
          <w:sz w:val="32"/>
          <w:szCs w:val="32"/>
        </w:rPr>
      </w:pPr>
      <w:r w:rsidRPr="00516993">
        <w:rPr>
          <w:b/>
          <w:sz w:val="32"/>
          <w:szCs w:val="32"/>
        </w:rPr>
        <w:t xml:space="preserve">Методичні вказівки </w:t>
      </w:r>
    </w:p>
    <w:p w:rsidR="00C616A3" w:rsidRDefault="00C616A3" w:rsidP="00C616A3">
      <w:pPr>
        <w:jc w:val="center"/>
        <w:rPr>
          <w:b/>
          <w:sz w:val="32"/>
          <w:szCs w:val="32"/>
        </w:rPr>
      </w:pPr>
      <w:r w:rsidRPr="00516993">
        <w:rPr>
          <w:b/>
          <w:sz w:val="32"/>
          <w:szCs w:val="32"/>
        </w:rPr>
        <w:t xml:space="preserve">для підготовки до семінарських занять </w:t>
      </w:r>
    </w:p>
    <w:p w:rsidR="00C616A3" w:rsidRPr="00516993" w:rsidRDefault="00C616A3" w:rsidP="00C616A3">
      <w:pPr>
        <w:jc w:val="center"/>
        <w:rPr>
          <w:b/>
          <w:sz w:val="32"/>
          <w:szCs w:val="32"/>
        </w:rPr>
      </w:pPr>
      <w:r w:rsidRPr="00516993">
        <w:rPr>
          <w:b/>
          <w:sz w:val="32"/>
          <w:szCs w:val="32"/>
        </w:rPr>
        <w:t xml:space="preserve">з </w:t>
      </w:r>
      <w:r w:rsidR="00AA4089">
        <w:rPr>
          <w:b/>
          <w:sz w:val="32"/>
          <w:szCs w:val="32"/>
        </w:rPr>
        <w:t>навчальної дисципліни</w:t>
      </w:r>
      <w:r w:rsidRPr="00516993">
        <w:rPr>
          <w:b/>
          <w:sz w:val="32"/>
          <w:szCs w:val="32"/>
        </w:rPr>
        <w:t xml:space="preserve"> «Трудове право України</w:t>
      </w:r>
      <w:r w:rsidR="002666A1">
        <w:rPr>
          <w:b/>
          <w:sz w:val="32"/>
          <w:szCs w:val="32"/>
        </w:rPr>
        <w:t xml:space="preserve"> та країн ЄС</w:t>
      </w:r>
      <w:r w:rsidRPr="00516993">
        <w:rPr>
          <w:b/>
          <w:sz w:val="32"/>
          <w:szCs w:val="32"/>
        </w:rPr>
        <w:t xml:space="preserve">» </w:t>
      </w:r>
    </w:p>
    <w:p w:rsidR="00A71502" w:rsidRDefault="00C616A3" w:rsidP="00C616A3">
      <w:pPr>
        <w:jc w:val="center"/>
        <w:rPr>
          <w:b/>
          <w:sz w:val="32"/>
          <w:szCs w:val="32"/>
        </w:rPr>
      </w:pPr>
      <w:r w:rsidRPr="00516993">
        <w:rPr>
          <w:b/>
          <w:sz w:val="32"/>
          <w:szCs w:val="32"/>
        </w:rPr>
        <w:t xml:space="preserve">для студентів </w:t>
      </w:r>
      <w:r w:rsidR="00A71502">
        <w:rPr>
          <w:b/>
          <w:sz w:val="32"/>
          <w:szCs w:val="32"/>
          <w:lang w:val="ru-RU"/>
        </w:rPr>
        <w:t xml:space="preserve">2 курсу </w:t>
      </w:r>
      <w:r w:rsidR="00775042">
        <w:rPr>
          <w:b/>
          <w:sz w:val="32"/>
          <w:szCs w:val="32"/>
        </w:rPr>
        <w:t>заоч</w:t>
      </w:r>
      <w:r w:rsidRPr="00516993">
        <w:rPr>
          <w:b/>
          <w:sz w:val="32"/>
          <w:szCs w:val="32"/>
        </w:rPr>
        <w:t xml:space="preserve">ної форми навчання </w:t>
      </w:r>
    </w:p>
    <w:p w:rsidR="00C616A3" w:rsidRDefault="00C30F6E" w:rsidP="00C616A3">
      <w:pPr>
        <w:jc w:val="center"/>
        <w:rPr>
          <w:b/>
          <w:sz w:val="32"/>
          <w:szCs w:val="32"/>
        </w:rPr>
      </w:pPr>
      <w:r>
        <w:rPr>
          <w:b/>
          <w:sz w:val="32"/>
          <w:szCs w:val="32"/>
        </w:rPr>
        <w:t xml:space="preserve">НН </w:t>
      </w:r>
      <w:r w:rsidR="00C616A3" w:rsidRPr="00516993">
        <w:rPr>
          <w:b/>
          <w:sz w:val="32"/>
          <w:szCs w:val="32"/>
        </w:rPr>
        <w:t>Юридичного інституту</w:t>
      </w:r>
    </w:p>
    <w:p w:rsidR="00DC217D" w:rsidRPr="00E20CF6" w:rsidRDefault="00DC217D" w:rsidP="00DC217D">
      <w:pPr>
        <w:jc w:val="center"/>
        <w:rPr>
          <w:b/>
          <w:sz w:val="28"/>
          <w:szCs w:val="28"/>
        </w:rPr>
      </w:pPr>
      <w:r>
        <w:rPr>
          <w:b/>
          <w:sz w:val="28"/>
          <w:szCs w:val="28"/>
        </w:rPr>
        <w:t xml:space="preserve">ОПП </w:t>
      </w:r>
      <w:r w:rsidRPr="000F6F9F">
        <w:rPr>
          <w:b/>
          <w:sz w:val="28"/>
          <w:szCs w:val="28"/>
        </w:rPr>
        <w:t>«Міжнародне та Європейське право»</w:t>
      </w: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D270D6">
        <w:rPr>
          <w:b/>
          <w:sz w:val="28"/>
          <w:szCs w:val="28"/>
          <w:lang w:val="ru-RU"/>
        </w:rPr>
        <w:t>2</w:t>
      </w:r>
      <w:r w:rsidR="00775042">
        <w:rPr>
          <w:b/>
          <w:sz w:val="28"/>
          <w:szCs w:val="28"/>
          <w:lang w:val="ru-RU"/>
        </w:rPr>
        <w:t>2</w:t>
      </w:r>
    </w:p>
    <w:p w:rsidR="00C616A3" w:rsidRDefault="00C616A3" w:rsidP="00C616A3">
      <w:pPr>
        <w:rPr>
          <w:sz w:val="28"/>
          <w:szCs w:val="28"/>
        </w:rPr>
      </w:pPr>
    </w:p>
    <w:p w:rsidR="00CC3983" w:rsidRDefault="00E85698" w:rsidP="00E85698">
      <w:pPr>
        <w:ind w:firstLine="567"/>
        <w:jc w:val="both"/>
      </w:pPr>
      <w:r w:rsidRPr="00CA3BED">
        <w:lastRenderedPageBreak/>
        <w:t>Затверджено на засіданні кафедри трудового, екологічного та аграрного права навчально-наукового Юридичного інституту</w:t>
      </w:r>
    </w:p>
    <w:p w:rsidR="00E85698" w:rsidRPr="00CA3BED" w:rsidRDefault="00E85698" w:rsidP="00CC3983">
      <w:pPr>
        <w:jc w:val="both"/>
      </w:pPr>
      <w:r w:rsidRPr="00CA3BED">
        <w:t xml:space="preserve">(Протокол № </w:t>
      </w:r>
      <w:r>
        <w:t>6</w:t>
      </w:r>
      <w:r w:rsidRPr="00CA3BED">
        <w:t xml:space="preserve"> від 3</w:t>
      </w:r>
      <w:r>
        <w:t>1</w:t>
      </w:r>
      <w:r w:rsidRPr="00CA3BED">
        <w:t xml:space="preserve"> с</w:t>
      </w:r>
      <w:r>
        <w:t>іч</w:t>
      </w:r>
      <w:r w:rsidRPr="00CA3BED">
        <w:t>ня 20</w:t>
      </w:r>
      <w:r>
        <w:t>22</w:t>
      </w:r>
      <w:r w:rsidRPr="00CA3BED">
        <w:t xml:space="preserve"> року)</w:t>
      </w:r>
    </w:p>
    <w:p w:rsidR="00E85698" w:rsidRPr="00CA3BED" w:rsidRDefault="00E85698" w:rsidP="00E85698">
      <w:pPr>
        <w:ind w:firstLine="567"/>
        <w:jc w:val="both"/>
      </w:pPr>
    </w:p>
    <w:p w:rsidR="00CC3983" w:rsidRDefault="00E85698" w:rsidP="00E85698">
      <w:pPr>
        <w:ind w:firstLine="567"/>
        <w:jc w:val="both"/>
      </w:pPr>
      <w:r w:rsidRPr="00CA3BED">
        <w:t xml:space="preserve">Затверджено на засіданні науково-методичної ради навчально-наукового Юридичного інституту Прикарпатського національного університету імені Василя Стефаника </w:t>
      </w:r>
    </w:p>
    <w:p w:rsidR="00E85698" w:rsidRPr="00CA3BED" w:rsidRDefault="00E85698" w:rsidP="00CC3983">
      <w:pPr>
        <w:jc w:val="both"/>
      </w:pPr>
      <w:r w:rsidRPr="00CA3BED">
        <w:t xml:space="preserve">(Протокол №  </w:t>
      </w:r>
      <w:r>
        <w:t>3</w:t>
      </w:r>
      <w:r w:rsidRPr="00CA3BED">
        <w:t xml:space="preserve">  від  </w:t>
      </w:r>
      <w:r>
        <w:t>4</w:t>
      </w:r>
      <w:r w:rsidRPr="00CA3BED">
        <w:t xml:space="preserve"> </w:t>
      </w:r>
      <w:r>
        <w:t>лютого</w:t>
      </w:r>
      <w:r w:rsidRPr="00CA3BED">
        <w:t xml:space="preserve"> 20</w:t>
      </w:r>
      <w:r>
        <w:t>22</w:t>
      </w:r>
      <w:r w:rsidRPr="00CA3BED">
        <w:t xml:space="preserve"> року)</w:t>
      </w:r>
    </w:p>
    <w:p w:rsidR="009A7B5E" w:rsidRPr="009A7B5E" w:rsidRDefault="009A7B5E" w:rsidP="009A7B5E">
      <w:pPr>
        <w:rPr>
          <w:sz w:val="28"/>
          <w:szCs w:val="28"/>
        </w:rPr>
      </w:pPr>
    </w:p>
    <w:p w:rsidR="00CC3983" w:rsidRDefault="00730B5F" w:rsidP="00CC3983">
      <w:pPr>
        <w:ind w:firstLine="567"/>
        <w:jc w:val="both"/>
      </w:pPr>
      <w:r w:rsidRPr="00CC3983">
        <w:t>Затверджено на засіданні Вченої ради навчально-наукового Юридичного інституту Прикарпатського національного унів</w:t>
      </w:r>
      <w:r w:rsidR="00CC3983">
        <w:t>ерситету імені Василя Стефаника</w:t>
      </w:r>
    </w:p>
    <w:p w:rsidR="00730B5F" w:rsidRPr="00CC3983" w:rsidRDefault="00CC3983" w:rsidP="00CC3983">
      <w:pPr>
        <w:jc w:val="both"/>
      </w:pPr>
      <w:r>
        <w:t>(</w:t>
      </w:r>
      <w:r w:rsidR="00730B5F" w:rsidRPr="00CC3983">
        <w:t xml:space="preserve">Протокол № </w:t>
      </w:r>
      <w:r w:rsidR="007C2FAB" w:rsidRPr="00CC3983">
        <w:t>6</w:t>
      </w:r>
      <w:r w:rsidR="00730B5F" w:rsidRPr="00CC3983">
        <w:t xml:space="preserve"> від </w:t>
      </w:r>
      <w:r w:rsidR="00E85698" w:rsidRPr="00CC3983">
        <w:t>10</w:t>
      </w:r>
      <w:r w:rsidR="00730B5F" w:rsidRPr="00CC3983">
        <w:t xml:space="preserve"> </w:t>
      </w:r>
      <w:r w:rsidR="00E85698" w:rsidRPr="00CC3983">
        <w:t>лютого</w:t>
      </w:r>
      <w:r w:rsidR="00730B5F" w:rsidRPr="00CC3983">
        <w:t xml:space="preserve"> 202</w:t>
      </w:r>
      <w:r w:rsidR="00775042" w:rsidRPr="00CC3983">
        <w:t>2</w:t>
      </w:r>
      <w:r w:rsidR="00730B5F" w:rsidRPr="00CC3983">
        <w:t xml:space="preserve"> року</w:t>
      </w:r>
      <w:r>
        <w:t>)</w:t>
      </w:r>
    </w:p>
    <w:p w:rsidR="00C616A3" w:rsidRDefault="00C616A3" w:rsidP="00C616A3">
      <w:pPr>
        <w:tabs>
          <w:tab w:val="left" w:pos="1440"/>
        </w:tabs>
        <w:spacing w:line="360" w:lineRule="auto"/>
        <w:jc w:val="right"/>
        <w:rPr>
          <w:sz w:val="28"/>
          <w:szCs w:val="28"/>
        </w:rPr>
      </w:pPr>
    </w:p>
    <w:p w:rsidR="00763F9B" w:rsidRDefault="00763F9B" w:rsidP="00C616A3">
      <w:pPr>
        <w:tabs>
          <w:tab w:val="left" w:pos="1440"/>
        </w:tabs>
        <w:spacing w:line="360" w:lineRule="auto"/>
        <w:jc w:val="right"/>
        <w:rPr>
          <w:sz w:val="28"/>
          <w:szCs w:val="28"/>
        </w:rPr>
      </w:pPr>
    </w:p>
    <w:p w:rsidR="00763F9B" w:rsidRDefault="00763F9B" w:rsidP="00C616A3">
      <w:pPr>
        <w:tabs>
          <w:tab w:val="left" w:pos="1440"/>
        </w:tabs>
        <w:spacing w:line="360" w:lineRule="auto"/>
        <w:jc w:val="right"/>
        <w:rPr>
          <w:sz w:val="28"/>
          <w:szCs w:val="28"/>
        </w:rPr>
      </w:pPr>
    </w:p>
    <w:p w:rsidR="00C616A3" w:rsidRPr="002E44B0" w:rsidRDefault="00C616A3" w:rsidP="00DC217D">
      <w:pPr>
        <w:jc w:val="both"/>
        <w:rPr>
          <w:sz w:val="28"/>
          <w:szCs w:val="28"/>
        </w:rPr>
      </w:pPr>
      <w:r w:rsidRPr="002E44B0">
        <w:rPr>
          <w:b/>
          <w:sz w:val="28"/>
          <w:szCs w:val="28"/>
        </w:rPr>
        <w:t>Кохан Н. В.</w:t>
      </w:r>
      <w:r w:rsidRPr="002E44B0">
        <w:rPr>
          <w:sz w:val="28"/>
          <w:szCs w:val="28"/>
        </w:rPr>
        <w:t xml:space="preserve"> Методичні вказівки для підготовки до семінарських занять із </w:t>
      </w:r>
      <w:r w:rsidR="00D47AF6">
        <w:rPr>
          <w:sz w:val="28"/>
          <w:szCs w:val="28"/>
        </w:rPr>
        <w:t>навчальної дисципліни</w:t>
      </w:r>
      <w:r w:rsidRPr="002E44B0">
        <w:rPr>
          <w:sz w:val="28"/>
          <w:szCs w:val="28"/>
        </w:rPr>
        <w:t xml:space="preserve"> «Трудове право України</w:t>
      </w:r>
      <w:r w:rsidR="00073D10">
        <w:rPr>
          <w:sz w:val="28"/>
          <w:szCs w:val="28"/>
        </w:rPr>
        <w:t xml:space="preserve"> та країн ЄС</w:t>
      </w:r>
      <w:r w:rsidRPr="002E44B0">
        <w:rPr>
          <w:sz w:val="28"/>
          <w:szCs w:val="28"/>
        </w:rPr>
        <w:t xml:space="preserve">» для студентів </w:t>
      </w:r>
      <w:r w:rsidR="00F70D69">
        <w:rPr>
          <w:sz w:val="28"/>
          <w:szCs w:val="28"/>
        </w:rPr>
        <w:t xml:space="preserve">2-го курсу </w:t>
      </w:r>
      <w:r w:rsidR="00775042">
        <w:rPr>
          <w:sz w:val="28"/>
          <w:szCs w:val="28"/>
        </w:rPr>
        <w:t>заоч</w:t>
      </w:r>
      <w:r w:rsidRPr="002E44B0">
        <w:rPr>
          <w:sz w:val="28"/>
          <w:szCs w:val="28"/>
        </w:rPr>
        <w:t xml:space="preserve">ної форми навчання </w:t>
      </w:r>
      <w:r w:rsidR="00716333">
        <w:rPr>
          <w:sz w:val="28"/>
          <w:szCs w:val="28"/>
        </w:rPr>
        <w:t>навчально-наукового</w:t>
      </w:r>
      <w:r w:rsidR="009C63D2">
        <w:rPr>
          <w:sz w:val="28"/>
          <w:szCs w:val="28"/>
        </w:rPr>
        <w:t xml:space="preserve"> </w:t>
      </w:r>
      <w:r w:rsidR="00716333">
        <w:rPr>
          <w:sz w:val="28"/>
          <w:szCs w:val="28"/>
        </w:rPr>
        <w:t>ю</w:t>
      </w:r>
      <w:r w:rsidRPr="002E44B0">
        <w:rPr>
          <w:sz w:val="28"/>
          <w:szCs w:val="28"/>
        </w:rPr>
        <w:t>ридичного інституту</w:t>
      </w:r>
      <w:r w:rsidR="00DC217D">
        <w:rPr>
          <w:sz w:val="28"/>
          <w:szCs w:val="28"/>
        </w:rPr>
        <w:t xml:space="preserve"> </w:t>
      </w:r>
      <w:r w:rsidR="00DC217D" w:rsidRPr="00DC217D">
        <w:rPr>
          <w:sz w:val="28"/>
          <w:szCs w:val="28"/>
        </w:rPr>
        <w:t>ОПП «Міжнародне та Європейське право»</w:t>
      </w:r>
      <w:r w:rsidR="009A7B5E">
        <w:rPr>
          <w:sz w:val="28"/>
          <w:szCs w:val="28"/>
        </w:rPr>
        <w:t>.</w:t>
      </w:r>
      <w:r w:rsidRPr="002E44B0">
        <w:rPr>
          <w:sz w:val="28"/>
          <w:szCs w:val="28"/>
        </w:rPr>
        <w:t xml:space="preserve"> Івано-Франківськ : </w:t>
      </w:r>
      <w:r w:rsidR="00716333">
        <w:rPr>
          <w:sz w:val="28"/>
          <w:szCs w:val="28"/>
        </w:rPr>
        <w:t>навчально-науковий</w:t>
      </w:r>
      <w:r w:rsidR="009C63D2">
        <w:rPr>
          <w:sz w:val="28"/>
          <w:szCs w:val="28"/>
        </w:rPr>
        <w:t xml:space="preserve"> </w:t>
      </w:r>
      <w:r w:rsidR="00716333">
        <w:rPr>
          <w:sz w:val="28"/>
          <w:szCs w:val="28"/>
        </w:rPr>
        <w:t>ю</w:t>
      </w:r>
      <w:bookmarkStart w:id="0" w:name="_GoBack"/>
      <w:bookmarkEnd w:id="0"/>
      <w:r w:rsidRPr="002E44B0">
        <w:rPr>
          <w:sz w:val="28"/>
          <w:szCs w:val="28"/>
        </w:rPr>
        <w:t>ридичний інститут Прикарпатського національного університ</w:t>
      </w:r>
      <w:r w:rsidR="00A01E22">
        <w:rPr>
          <w:sz w:val="28"/>
          <w:szCs w:val="28"/>
        </w:rPr>
        <w:t>ету імені Василя Стефаника, 20</w:t>
      </w:r>
      <w:r w:rsidR="00073D10">
        <w:rPr>
          <w:sz w:val="28"/>
          <w:szCs w:val="28"/>
        </w:rPr>
        <w:t>2</w:t>
      </w:r>
      <w:r w:rsidR="00775042">
        <w:rPr>
          <w:sz w:val="28"/>
          <w:szCs w:val="28"/>
        </w:rPr>
        <w:t>2</w:t>
      </w:r>
      <w:r w:rsidR="009C63D2">
        <w:rPr>
          <w:sz w:val="28"/>
          <w:szCs w:val="28"/>
        </w:rPr>
        <w:t xml:space="preserve">. </w:t>
      </w:r>
      <w:r w:rsidR="00E85698">
        <w:rPr>
          <w:sz w:val="28"/>
          <w:szCs w:val="28"/>
        </w:rPr>
        <w:t>2</w:t>
      </w:r>
      <w:r w:rsidR="00775042">
        <w:rPr>
          <w:sz w:val="28"/>
          <w:szCs w:val="28"/>
        </w:rPr>
        <w:t>0</w:t>
      </w:r>
      <w:r w:rsidRPr="002E44B0">
        <w:rPr>
          <w:sz w:val="28"/>
          <w:szCs w:val="28"/>
        </w:rPr>
        <w:t>с.</w:t>
      </w:r>
    </w:p>
    <w:p w:rsidR="00C616A3" w:rsidRDefault="00C616A3" w:rsidP="00C616A3">
      <w:pPr>
        <w:tabs>
          <w:tab w:val="left" w:pos="720"/>
        </w:tabs>
        <w:spacing w:line="360" w:lineRule="auto"/>
        <w:jc w:val="both"/>
      </w:pPr>
    </w:p>
    <w:p w:rsidR="00A3612F" w:rsidRDefault="00A3612F" w:rsidP="00D62EE3">
      <w:pPr>
        <w:tabs>
          <w:tab w:val="left" w:pos="1440"/>
        </w:tabs>
        <w:ind w:firstLine="1276"/>
        <w:jc w:val="both"/>
        <w:rPr>
          <w:sz w:val="28"/>
          <w:szCs w:val="28"/>
        </w:rPr>
      </w:pPr>
    </w:p>
    <w:p w:rsidR="00A3612F" w:rsidRDefault="00A3612F" w:rsidP="00D62EE3">
      <w:pPr>
        <w:tabs>
          <w:tab w:val="left" w:pos="1440"/>
        </w:tabs>
        <w:ind w:firstLine="1276"/>
        <w:jc w:val="both"/>
        <w:rPr>
          <w:sz w:val="28"/>
          <w:szCs w:val="28"/>
        </w:rPr>
      </w:pPr>
    </w:p>
    <w:p w:rsidR="00D62EE3" w:rsidRDefault="00D62EE3" w:rsidP="00D62EE3">
      <w:pPr>
        <w:tabs>
          <w:tab w:val="left" w:pos="1440"/>
        </w:tabs>
        <w:ind w:firstLine="1276"/>
        <w:jc w:val="both"/>
        <w:rPr>
          <w:sz w:val="28"/>
          <w:szCs w:val="28"/>
        </w:rPr>
      </w:pPr>
      <w:r w:rsidRPr="002E44B0">
        <w:rPr>
          <w:sz w:val="28"/>
          <w:szCs w:val="28"/>
        </w:rPr>
        <w:t>Методичні вказівки для підготовки до семінарських занять</w:t>
      </w:r>
      <w:r>
        <w:rPr>
          <w:sz w:val="28"/>
          <w:szCs w:val="28"/>
        </w:rPr>
        <w:t xml:space="preserve"> розроблені на основі навчального плану </w:t>
      </w:r>
      <w:r w:rsidR="001B3056">
        <w:rPr>
          <w:sz w:val="28"/>
          <w:szCs w:val="28"/>
        </w:rPr>
        <w:t>навчально-наукового ю</w:t>
      </w:r>
      <w:r>
        <w:rPr>
          <w:sz w:val="28"/>
          <w:szCs w:val="28"/>
        </w:rPr>
        <w:t xml:space="preserve">ридичного інституту </w:t>
      </w:r>
      <w:r w:rsidRPr="002E44B0">
        <w:rPr>
          <w:sz w:val="28"/>
          <w:szCs w:val="28"/>
        </w:rPr>
        <w:t>Прикарпатськ</w:t>
      </w:r>
      <w:r w:rsidR="001B3056">
        <w:rPr>
          <w:sz w:val="28"/>
          <w:szCs w:val="28"/>
        </w:rPr>
        <w:t>ого</w:t>
      </w:r>
      <w:r w:rsidRPr="002E44B0">
        <w:rPr>
          <w:sz w:val="28"/>
          <w:szCs w:val="28"/>
        </w:rPr>
        <w:t xml:space="preserve"> національн</w:t>
      </w:r>
      <w:r w:rsidR="001B3056">
        <w:rPr>
          <w:sz w:val="28"/>
          <w:szCs w:val="28"/>
        </w:rPr>
        <w:t>ого</w:t>
      </w:r>
      <w:r w:rsidRPr="002E44B0">
        <w:rPr>
          <w:sz w:val="28"/>
          <w:szCs w:val="28"/>
        </w:rPr>
        <w:t xml:space="preserve"> університет</w:t>
      </w:r>
      <w:r w:rsidR="001B3056">
        <w:rPr>
          <w:sz w:val="28"/>
          <w:szCs w:val="28"/>
        </w:rPr>
        <w:t>у</w:t>
      </w:r>
      <w:r w:rsidRPr="002E44B0">
        <w:rPr>
          <w:sz w:val="28"/>
          <w:szCs w:val="28"/>
        </w:rPr>
        <w:t xml:space="preserve"> імені Василя Стефаника</w:t>
      </w:r>
      <w:r>
        <w:rPr>
          <w:sz w:val="28"/>
          <w:szCs w:val="28"/>
        </w:rPr>
        <w:t>, робочої програми з навчальної дисципліни «Трудове право України</w:t>
      </w:r>
      <w:r w:rsidR="00073D10">
        <w:rPr>
          <w:sz w:val="28"/>
          <w:szCs w:val="28"/>
        </w:rPr>
        <w:t xml:space="preserve"> та країн ЄС</w:t>
      </w:r>
      <w:r>
        <w:rPr>
          <w:sz w:val="28"/>
          <w:szCs w:val="28"/>
        </w:rPr>
        <w:t xml:space="preserve">». </w:t>
      </w:r>
    </w:p>
    <w:p w:rsidR="00D62EE3" w:rsidRDefault="00D62EE3" w:rsidP="00D62EE3">
      <w:pPr>
        <w:tabs>
          <w:tab w:val="left" w:pos="1440"/>
        </w:tabs>
        <w:ind w:firstLine="1276"/>
        <w:jc w:val="both"/>
        <w:rPr>
          <w:sz w:val="28"/>
          <w:szCs w:val="28"/>
        </w:rPr>
      </w:pPr>
      <w:r>
        <w:rPr>
          <w:sz w:val="28"/>
          <w:szCs w:val="28"/>
        </w:rPr>
        <w:t>Методичні вказівки містять питання, які виносяться для обговор</w:t>
      </w:r>
      <w:r w:rsidR="00BD21F1">
        <w:rPr>
          <w:sz w:val="28"/>
          <w:szCs w:val="28"/>
        </w:rPr>
        <w:t>ення на семінарському занятті та</w:t>
      </w:r>
      <w:r>
        <w:rPr>
          <w:sz w:val="28"/>
          <w:szCs w:val="28"/>
        </w:rPr>
        <w:t xml:space="preserve"> комплекс практичних завдань для кращого засвоєння отриманих теоретичних знань студентами.</w:t>
      </w:r>
    </w:p>
    <w:p w:rsidR="00C616A3" w:rsidRPr="00D62EE3" w:rsidRDefault="00C616A3" w:rsidP="00C616A3">
      <w:pPr>
        <w:jc w:val="right"/>
        <w:rPr>
          <w:b/>
          <w:sz w:val="28"/>
          <w:szCs w:val="28"/>
        </w:rPr>
      </w:pPr>
    </w:p>
    <w:p w:rsidR="00C616A3" w:rsidRDefault="00C616A3"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A3612F" w:rsidRPr="00144F54" w:rsidRDefault="00A3612F" w:rsidP="00C616A3">
      <w:pPr>
        <w:jc w:val="right"/>
        <w:rPr>
          <w:b/>
          <w:sz w:val="28"/>
          <w:szCs w:val="28"/>
          <w:lang w:val="ru-RU"/>
        </w:rPr>
      </w:pPr>
    </w:p>
    <w:p w:rsidR="00C616A3" w:rsidRPr="009C63D2" w:rsidRDefault="00A01E22" w:rsidP="00C616A3">
      <w:pPr>
        <w:tabs>
          <w:tab w:val="left" w:pos="1440"/>
        </w:tabs>
        <w:jc w:val="right"/>
      </w:pPr>
      <w:r>
        <w:t>©Кохан Н.В., 20</w:t>
      </w:r>
      <w:r w:rsidR="00073D10">
        <w:t>2</w:t>
      </w:r>
      <w:r w:rsidR="00775042">
        <w:t>2</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E85698" w:rsidRDefault="00E85698" w:rsidP="00C616A3">
      <w:pPr>
        <w:tabs>
          <w:tab w:val="left" w:pos="1440"/>
        </w:tabs>
        <w:jc w:val="center"/>
        <w:rPr>
          <w:b/>
          <w:sz w:val="28"/>
          <w:szCs w:val="28"/>
        </w:rPr>
      </w:pPr>
    </w:p>
    <w:p w:rsidR="00E85698" w:rsidRDefault="00E85698" w:rsidP="00C616A3">
      <w:pPr>
        <w:tabs>
          <w:tab w:val="left" w:pos="1440"/>
        </w:tabs>
        <w:jc w:val="center"/>
        <w:rPr>
          <w:b/>
          <w:sz w:val="28"/>
          <w:szCs w:val="28"/>
        </w:rPr>
      </w:pPr>
    </w:p>
    <w:p w:rsidR="00E85698" w:rsidRDefault="00E85698" w:rsidP="00C616A3">
      <w:pPr>
        <w:tabs>
          <w:tab w:val="left" w:pos="1440"/>
        </w:tabs>
        <w:jc w:val="center"/>
        <w:rPr>
          <w:b/>
          <w:sz w:val="28"/>
          <w:szCs w:val="28"/>
        </w:rPr>
      </w:pPr>
    </w:p>
    <w:p w:rsidR="00C616A3" w:rsidRPr="00A3612F" w:rsidRDefault="00C616A3" w:rsidP="00C616A3">
      <w:pPr>
        <w:tabs>
          <w:tab w:val="left" w:pos="1440"/>
        </w:tabs>
        <w:jc w:val="center"/>
        <w:rPr>
          <w:b/>
          <w:sz w:val="28"/>
          <w:szCs w:val="28"/>
        </w:rPr>
      </w:pPr>
      <w:r w:rsidRPr="00A3612F">
        <w:rPr>
          <w:b/>
          <w:sz w:val="28"/>
          <w:szCs w:val="28"/>
        </w:rPr>
        <w:t>Зміст</w:t>
      </w:r>
    </w:p>
    <w:p w:rsidR="00C616A3" w:rsidRDefault="00D62EE3" w:rsidP="004B2F41">
      <w:pPr>
        <w:numPr>
          <w:ilvl w:val="0"/>
          <w:numId w:val="1"/>
        </w:numPr>
        <w:tabs>
          <w:tab w:val="left" w:pos="1440"/>
        </w:tabs>
        <w:jc w:val="center"/>
        <w:rPr>
          <w:b/>
        </w:rPr>
      </w:pPr>
      <w:r>
        <w:rPr>
          <w:b/>
        </w:rPr>
        <w:t>ПЕРЕДМОВА</w:t>
      </w:r>
      <w:r w:rsidR="00C616A3" w:rsidRPr="004B2F41">
        <w:rPr>
          <w:b/>
          <w:lang w:val="en-US"/>
        </w:rPr>
        <w:t xml:space="preserve"> </w:t>
      </w:r>
      <w:r w:rsidR="00C616A3" w:rsidRPr="004B2F41">
        <w:rPr>
          <w:b/>
        </w:rPr>
        <w:t>……………………………………………………………………………. 4</w:t>
      </w:r>
    </w:p>
    <w:p w:rsidR="000843A6" w:rsidRDefault="000843A6" w:rsidP="000843A6">
      <w:pPr>
        <w:tabs>
          <w:tab w:val="left" w:pos="1440"/>
        </w:tabs>
        <w:ind w:left="720"/>
        <w:jc w:val="both"/>
        <w:rPr>
          <w:b/>
        </w:rPr>
      </w:pPr>
    </w:p>
    <w:p w:rsidR="00C616A3" w:rsidRPr="004B2F41" w:rsidRDefault="00C616A3" w:rsidP="004B2F41">
      <w:pPr>
        <w:numPr>
          <w:ilvl w:val="0"/>
          <w:numId w:val="1"/>
        </w:numPr>
        <w:tabs>
          <w:tab w:val="left" w:pos="1440"/>
        </w:tabs>
        <w:jc w:val="both"/>
        <w:rPr>
          <w:b/>
        </w:rPr>
      </w:pPr>
      <w:r w:rsidRPr="004B2F41">
        <w:rPr>
          <w:b/>
        </w:rPr>
        <w:t xml:space="preserve">Методичні вказівки для підготовки до семінарських </w:t>
      </w:r>
      <w:r w:rsidR="004B2F41">
        <w:rPr>
          <w:b/>
        </w:rPr>
        <w:t>занять …………….</w:t>
      </w:r>
      <w:r w:rsidR="00D62EE3">
        <w:rPr>
          <w:b/>
        </w:rPr>
        <w:t>………</w:t>
      </w:r>
      <w:r w:rsidR="000F6E5E">
        <w:rPr>
          <w:b/>
        </w:rPr>
        <w:t>…</w:t>
      </w:r>
      <w:r w:rsidR="00D62EE3">
        <w:rPr>
          <w:b/>
        </w:rPr>
        <w:t>6</w:t>
      </w:r>
    </w:p>
    <w:p w:rsidR="00775042" w:rsidRDefault="00775042" w:rsidP="004B2F41">
      <w:pPr>
        <w:tabs>
          <w:tab w:val="left" w:pos="1440"/>
        </w:tabs>
        <w:ind w:left="360" w:hanging="360"/>
        <w:jc w:val="both"/>
      </w:pPr>
    </w:p>
    <w:p w:rsidR="004B2F41" w:rsidRDefault="00775042" w:rsidP="004B2F41">
      <w:pPr>
        <w:tabs>
          <w:tab w:val="left" w:pos="1440"/>
        </w:tabs>
        <w:ind w:left="360" w:hanging="360"/>
        <w:jc w:val="both"/>
      </w:pPr>
      <w:r>
        <w:t>Семінарське заняття 1</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4</w:t>
      </w:r>
      <w:r w:rsidR="000843A6">
        <w:t xml:space="preserve"> </w:t>
      </w:r>
      <w:r w:rsidR="00002A8A">
        <w:rPr>
          <w:color w:val="000000"/>
        </w:rPr>
        <w:t>Зайнятість та працевлаштування в Україні та країнах ЄС</w:t>
      </w:r>
      <w:r w:rsidR="00BE4539">
        <w:t>………………………</w:t>
      </w:r>
      <w:r w:rsidR="00C03BDF">
        <w:t>.</w:t>
      </w:r>
      <w:r w:rsidR="000101B3">
        <w:t>….14</w:t>
      </w:r>
    </w:p>
    <w:p w:rsidR="00775042" w:rsidRDefault="00775042" w:rsidP="00775042">
      <w:pPr>
        <w:tabs>
          <w:tab w:val="left" w:pos="1440"/>
        </w:tabs>
        <w:ind w:left="360" w:hanging="360"/>
        <w:jc w:val="both"/>
      </w:pPr>
    </w:p>
    <w:p w:rsidR="00775042" w:rsidRDefault="00775042" w:rsidP="00775042">
      <w:pPr>
        <w:tabs>
          <w:tab w:val="left" w:pos="1440"/>
        </w:tabs>
        <w:ind w:left="360" w:hanging="360"/>
        <w:jc w:val="both"/>
      </w:pPr>
      <w:r>
        <w:t>Семінарське заняття 2</w:t>
      </w:r>
    </w:p>
    <w:p w:rsidR="004B2F41" w:rsidRPr="00BE4539" w:rsidRDefault="00D62EE3" w:rsidP="00775042">
      <w:pPr>
        <w:tabs>
          <w:tab w:val="left" w:pos="1440"/>
        </w:tabs>
        <w:ind w:left="360" w:hanging="360"/>
        <w:jc w:val="both"/>
      </w:pPr>
      <w:r>
        <w:t xml:space="preserve">Тема </w:t>
      </w:r>
      <w:r w:rsidR="004B2F41">
        <w:t xml:space="preserve">№ </w:t>
      </w:r>
      <w:r w:rsidR="00BE4539" w:rsidRPr="00BE4539">
        <w:t>6</w:t>
      </w:r>
      <w:r w:rsidR="000843A6">
        <w:t xml:space="preserve"> </w:t>
      </w:r>
      <w:r w:rsidR="00002A8A">
        <w:rPr>
          <w:color w:val="000000"/>
        </w:rPr>
        <w:t>Трудовий договір в Україні та країнах ЄС</w:t>
      </w:r>
      <w:r w:rsidR="000843A6" w:rsidRPr="003C3863">
        <w:rPr>
          <w:color w:val="000000"/>
        </w:rPr>
        <w:t>.</w:t>
      </w:r>
      <w:r w:rsidR="000101B3">
        <w:t>………………………………</w:t>
      </w:r>
      <w:r w:rsidR="00BE4539">
        <w:t>…</w:t>
      </w:r>
      <w:r w:rsidR="000101B3">
        <w:t>…</w:t>
      </w:r>
      <w:r w:rsidR="00C03BDF">
        <w:t>..</w:t>
      </w:r>
      <w:r w:rsidR="005D340E">
        <w:t>……17</w:t>
      </w:r>
    </w:p>
    <w:p w:rsidR="00775042" w:rsidRDefault="00775042" w:rsidP="004B2F41">
      <w:pPr>
        <w:tabs>
          <w:tab w:val="left" w:pos="1440"/>
        </w:tabs>
        <w:ind w:left="360" w:hanging="360"/>
        <w:jc w:val="both"/>
      </w:pPr>
    </w:p>
    <w:p w:rsidR="00775042" w:rsidRDefault="00775042" w:rsidP="004B2F41">
      <w:pPr>
        <w:tabs>
          <w:tab w:val="left" w:pos="1440"/>
        </w:tabs>
        <w:ind w:left="360" w:hanging="360"/>
        <w:jc w:val="both"/>
      </w:pPr>
      <w:r>
        <w:t>Семінарське заняття 3</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11</w:t>
      </w:r>
      <w:r w:rsidR="000843A6">
        <w:t xml:space="preserve"> </w:t>
      </w:r>
      <w:r w:rsidR="00002A8A" w:rsidRPr="007211BF">
        <w:t>Правове регулювання охорони праці за законодавством України та країн ЄС</w:t>
      </w:r>
      <w:r w:rsidR="00C03BDF">
        <w:t xml:space="preserve"> </w:t>
      </w:r>
      <w:r w:rsidR="00002A8A">
        <w:t>.</w:t>
      </w:r>
      <w:r w:rsidR="0036495E">
        <w:t>.</w:t>
      </w:r>
      <w:r w:rsidR="00002A8A">
        <w:t>.</w:t>
      </w:r>
      <w:r w:rsidR="0036495E">
        <w:t>34</w:t>
      </w:r>
    </w:p>
    <w:p w:rsidR="00775042" w:rsidRDefault="00775042" w:rsidP="004B2F41">
      <w:pPr>
        <w:tabs>
          <w:tab w:val="left" w:pos="1440"/>
        </w:tabs>
        <w:ind w:left="360" w:hanging="360"/>
        <w:jc w:val="both"/>
      </w:pPr>
    </w:p>
    <w:p w:rsidR="00775042" w:rsidRDefault="00775042" w:rsidP="004B2F41">
      <w:pPr>
        <w:tabs>
          <w:tab w:val="left" w:pos="1440"/>
        </w:tabs>
        <w:ind w:left="360" w:hanging="360"/>
        <w:jc w:val="both"/>
      </w:pPr>
      <w:r>
        <w:t>Семінарське заняття 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12</w:t>
      </w:r>
      <w:r w:rsidR="000843A6">
        <w:t xml:space="preserve"> </w:t>
      </w:r>
      <w:r w:rsidR="00002A8A" w:rsidRPr="00B17F94">
        <w:rPr>
          <w:rFonts w:eastAsia="Calibri"/>
          <w:lang w:eastAsia="en-US"/>
        </w:rPr>
        <w:t>Правове регулювання трудових спорів за законодавством України та країн ЄС</w:t>
      </w:r>
      <w:r w:rsidR="00002A8A" w:rsidRPr="007211BF">
        <w:rPr>
          <w:rFonts w:eastAsia="Calibri"/>
          <w:lang w:eastAsia="en-US"/>
        </w:rPr>
        <w:t xml:space="preserve"> </w:t>
      </w:r>
      <w:r w:rsidR="0036495E">
        <w:rPr>
          <w:rFonts w:eastAsia="Calibri"/>
          <w:lang w:eastAsia="en-US"/>
        </w:rPr>
        <w:t>37</w:t>
      </w:r>
    </w:p>
    <w:p w:rsidR="00BE4539" w:rsidRPr="00224A15" w:rsidRDefault="00BE4539" w:rsidP="00BE4539">
      <w:pPr>
        <w:tabs>
          <w:tab w:val="left" w:pos="1440"/>
        </w:tabs>
        <w:ind w:left="360" w:hanging="360"/>
        <w:jc w:val="both"/>
      </w:pPr>
    </w:p>
    <w:p w:rsidR="00BE4539" w:rsidRPr="00224A15"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4B2F41" w:rsidRPr="00224A15" w:rsidRDefault="004B2F41" w:rsidP="004B2F41">
      <w:pPr>
        <w:tabs>
          <w:tab w:val="left" w:pos="1440"/>
        </w:tabs>
        <w:ind w:left="360" w:hanging="360"/>
        <w:jc w:val="both"/>
      </w:pPr>
    </w:p>
    <w:p w:rsidR="006C13D4" w:rsidRDefault="006C13D4"/>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775042" w:rsidRDefault="00775042"/>
    <w:p w:rsidR="00775042" w:rsidRDefault="00775042"/>
    <w:p w:rsidR="00775042" w:rsidRDefault="00775042"/>
    <w:p w:rsidR="00775042" w:rsidRDefault="00775042"/>
    <w:p w:rsidR="00775042" w:rsidRDefault="00775042"/>
    <w:p w:rsidR="00775042" w:rsidRDefault="00775042"/>
    <w:p w:rsidR="0020054E" w:rsidRDefault="0020054E" w:rsidP="0020054E">
      <w:pPr>
        <w:jc w:val="center"/>
        <w:rPr>
          <w:b/>
        </w:rPr>
      </w:pPr>
    </w:p>
    <w:p w:rsidR="00D62EE3" w:rsidRDefault="00D62EE3" w:rsidP="000F6E5E">
      <w:pPr>
        <w:tabs>
          <w:tab w:val="left" w:pos="567"/>
        </w:tabs>
        <w:jc w:val="center"/>
        <w:rPr>
          <w:b/>
        </w:rPr>
      </w:pPr>
    </w:p>
    <w:p w:rsidR="0020054E" w:rsidRDefault="0020054E" w:rsidP="000F6E5E">
      <w:pPr>
        <w:tabs>
          <w:tab w:val="left" w:pos="567"/>
        </w:tabs>
        <w:jc w:val="center"/>
        <w:rPr>
          <w:b/>
        </w:rPr>
      </w:pPr>
      <w:r>
        <w:rPr>
          <w:b/>
        </w:rPr>
        <w:t>ПЕРЕДМОВА</w:t>
      </w:r>
    </w:p>
    <w:p w:rsidR="00FB69E6" w:rsidRPr="00FB69E6" w:rsidRDefault="00C700F2" w:rsidP="00922859">
      <w:pPr>
        <w:widowControl w:val="0"/>
        <w:tabs>
          <w:tab w:val="left" w:pos="567"/>
        </w:tabs>
        <w:ind w:firstLine="567"/>
        <w:jc w:val="both"/>
      </w:pPr>
      <w:r w:rsidRPr="00FB69E6">
        <w:rPr>
          <w:snapToGrid w:val="0"/>
        </w:rPr>
        <w:t xml:space="preserve">Вивчення </w:t>
      </w:r>
      <w:r w:rsidR="00E61922" w:rsidRPr="00FB69E6">
        <w:rPr>
          <w:snapToGrid w:val="0"/>
        </w:rPr>
        <w:t>Трудов</w:t>
      </w:r>
      <w:r w:rsidRPr="00FB69E6">
        <w:rPr>
          <w:snapToGrid w:val="0"/>
        </w:rPr>
        <w:t>ого</w:t>
      </w:r>
      <w:r w:rsidR="00E61922" w:rsidRPr="00FB69E6">
        <w:rPr>
          <w:snapToGrid w:val="0"/>
        </w:rPr>
        <w:t xml:space="preserve"> прав</w:t>
      </w:r>
      <w:r w:rsidRPr="00FB69E6">
        <w:rPr>
          <w:snapToGrid w:val="0"/>
        </w:rPr>
        <w:t>а</w:t>
      </w:r>
      <w:r w:rsidR="00E61922" w:rsidRPr="00FB69E6">
        <w:rPr>
          <w:snapToGrid w:val="0"/>
        </w:rPr>
        <w:t xml:space="preserve"> України та країн ЄС </w:t>
      </w:r>
      <w:r w:rsidRPr="00FB69E6">
        <w:rPr>
          <w:snapToGrid w:val="0"/>
        </w:rPr>
        <w:t xml:space="preserve">передбачає вивчення </w:t>
      </w:r>
      <w:r w:rsidR="00E61922" w:rsidRPr="00FB69E6">
        <w:rPr>
          <w:snapToGrid w:val="0"/>
        </w:rPr>
        <w:t xml:space="preserve">норм трудового права України та норм трудового права країн ЄС. </w:t>
      </w:r>
      <w:r w:rsidR="008F7064">
        <w:rPr>
          <w:snapToGrid w:val="0"/>
        </w:rPr>
        <w:t>Оскільки, з</w:t>
      </w:r>
      <w:r w:rsidR="00FB69E6" w:rsidRPr="00FB69E6">
        <w:t xml:space="preserve">міна політико-економічних зв’язків між країнами, </w:t>
      </w:r>
      <w:r w:rsidRPr="00FB69E6">
        <w:t>мобільність людей, посилення інтересу до розвитку інших країн</w:t>
      </w:r>
      <w:r w:rsidR="00FB69E6" w:rsidRPr="00FB69E6">
        <w:t xml:space="preserve">, сприяє інтенсивному розвитку міжнародних трудових правовідносин. </w:t>
      </w:r>
      <w:r w:rsidR="00FB69E6">
        <w:t>З розвитком цих правовідносин, забезпечується зміна трудового законодавства України.</w:t>
      </w:r>
      <w:r w:rsidR="00922859">
        <w:t xml:space="preserve"> </w:t>
      </w:r>
      <w:r w:rsidR="00FB69E6" w:rsidRPr="00FB69E6">
        <w:t xml:space="preserve">У міжнародних відносинах </w:t>
      </w:r>
      <w:proofErr w:type="spellStart"/>
      <w:r w:rsidR="00FB69E6" w:rsidRPr="00FB69E6">
        <w:t>приорітетнішими</w:t>
      </w:r>
      <w:proofErr w:type="spellEnd"/>
      <w:r w:rsidR="00FB69E6" w:rsidRPr="00FB69E6">
        <w:t xml:space="preserve"> стають договірні зв’язки як на загальнодержавному, так і на локальному рівні, що потребує постійного удосконалення норм вітчизняного трудового права, яке згідно із ст. 9 Конституції України та </w:t>
      </w:r>
      <w:proofErr w:type="spellStart"/>
      <w:r w:rsidR="00FB69E6" w:rsidRPr="00FB69E6">
        <w:t>ст</w:t>
      </w:r>
      <w:proofErr w:type="spellEnd"/>
      <w:r w:rsidR="00FB69E6" w:rsidRPr="00FB69E6">
        <w:t>. 8</w:t>
      </w:r>
      <w:r w:rsidR="00FB69E6" w:rsidRPr="00FB69E6">
        <w:rPr>
          <w:vertAlign w:val="superscript"/>
        </w:rPr>
        <w:t>1</w:t>
      </w:r>
      <w:r w:rsidR="00FB69E6" w:rsidRPr="00FB69E6">
        <w:t xml:space="preserve"> </w:t>
      </w:r>
      <w:proofErr w:type="spellStart"/>
      <w:r w:rsidR="00FB69E6" w:rsidRPr="00FB69E6">
        <w:t>КЗпП</w:t>
      </w:r>
      <w:proofErr w:type="spellEnd"/>
      <w:r w:rsidR="00FB69E6" w:rsidRPr="00FB69E6">
        <w:t xml:space="preserve"> України повинні відповідати нормам міжнародного трудового права.</w:t>
      </w:r>
    </w:p>
    <w:p w:rsidR="00E61922" w:rsidRPr="00922859" w:rsidRDefault="00B54D1F" w:rsidP="00922859">
      <w:pPr>
        <w:widowControl w:val="0"/>
        <w:tabs>
          <w:tab w:val="left" w:pos="567"/>
        </w:tabs>
        <w:ind w:firstLine="567"/>
        <w:jc w:val="both"/>
        <w:rPr>
          <w:snapToGrid w:val="0"/>
          <w:szCs w:val="28"/>
        </w:rPr>
      </w:pPr>
      <w:r w:rsidRPr="00922859">
        <w:rPr>
          <w:snapToGrid w:val="0"/>
        </w:rPr>
        <w:t>Таким чином, в</w:t>
      </w:r>
      <w:r w:rsidR="00E61922" w:rsidRPr="00922859">
        <w:rPr>
          <w:snapToGrid w:val="0"/>
          <w:szCs w:val="28"/>
        </w:rPr>
        <w:t>ивча</w:t>
      </w:r>
      <w:r w:rsidR="00073D10" w:rsidRPr="00922859">
        <w:rPr>
          <w:snapToGrid w:val="0"/>
          <w:szCs w:val="28"/>
        </w:rPr>
        <w:t>т</w:t>
      </w:r>
      <w:r w:rsidR="00E61922" w:rsidRPr="00922859">
        <w:rPr>
          <w:snapToGrid w:val="0"/>
          <w:szCs w:val="28"/>
        </w:rPr>
        <w:t xml:space="preserve">и </w:t>
      </w:r>
      <w:r w:rsidR="00073D10" w:rsidRPr="00922859">
        <w:rPr>
          <w:snapToGrid w:val="0"/>
          <w:szCs w:val="28"/>
        </w:rPr>
        <w:t>да</w:t>
      </w:r>
      <w:r w:rsidR="00E61922" w:rsidRPr="00922859">
        <w:rPr>
          <w:snapToGrid w:val="0"/>
          <w:szCs w:val="28"/>
        </w:rPr>
        <w:t>ну дисципліну, необхідно через порівняння норм трудового права України та норм трудового права країн ЄС.</w:t>
      </w:r>
    </w:p>
    <w:p w:rsidR="0020054E" w:rsidRPr="00B54D1F" w:rsidRDefault="008F7064" w:rsidP="000F6E5E">
      <w:pPr>
        <w:tabs>
          <w:tab w:val="left" w:pos="284"/>
          <w:tab w:val="left" w:pos="567"/>
        </w:tabs>
        <w:ind w:firstLine="567"/>
        <w:jc w:val="both"/>
      </w:pPr>
      <w:r>
        <w:t>В</w:t>
      </w:r>
      <w:r w:rsidR="00B54D1F" w:rsidRPr="00B54D1F">
        <w:t>ивчення дисципліни відбувається через п</w:t>
      </w:r>
      <w:r w:rsidR="0020054E" w:rsidRPr="00B54D1F">
        <w:t>оєднання теорії та практики</w:t>
      </w:r>
      <w:r w:rsidR="00B54D1F" w:rsidRPr="00B54D1F">
        <w:t>, яке</w:t>
      </w:r>
      <w:r w:rsidR="0020054E" w:rsidRPr="00B54D1F">
        <w:t xml:space="preserve"> </w:t>
      </w:r>
      <w:r>
        <w:t>здійснюється</w:t>
      </w:r>
      <w:r w:rsidR="00B54D1F" w:rsidRPr="00B54D1F">
        <w:t xml:space="preserve"> через</w:t>
      </w:r>
      <w:r w:rsidR="0020054E" w:rsidRPr="00B54D1F">
        <w:t xml:space="preserve"> </w:t>
      </w:r>
      <w:r w:rsidR="00B54D1F" w:rsidRPr="00B54D1F">
        <w:t>аналіз трудового законодавства Україн</w:t>
      </w:r>
      <w:r w:rsidR="00FB1437">
        <w:t>и та окремих країн ЄС,</w:t>
      </w:r>
      <w:r w:rsidR="0020054E" w:rsidRPr="00B54D1F">
        <w:t xml:space="preserve"> вирішенням завдань-казусів.</w:t>
      </w:r>
      <w:r w:rsidR="00B54D1F" w:rsidRPr="00B54D1F">
        <w:t xml:space="preserve"> Дана навчальна дисципліна розвиває</w:t>
      </w:r>
      <w:r w:rsidR="0020054E" w:rsidRPr="00B54D1F">
        <w:t xml:space="preserve"> відповідні практичні навики, що дозволяє постійно вивчати </w:t>
      </w:r>
      <w:r>
        <w:t>не тільки психологію працівника</w:t>
      </w:r>
      <w:r w:rsidR="00FB1437">
        <w:t>, а й</w:t>
      </w:r>
      <w:r w:rsidR="0020054E" w:rsidRPr="00B54D1F">
        <w:t xml:space="preserve"> роботодавця, </w:t>
      </w:r>
      <w:r>
        <w:t>т</w:t>
      </w:r>
      <w:r w:rsidR="0020054E" w:rsidRPr="00B54D1F">
        <w:t>а в цілому також ще й організаційно-управлінські відносини.</w:t>
      </w:r>
    </w:p>
    <w:p w:rsidR="0020054E" w:rsidRPr="00B54D1F" w:rsidRDefault="0020054E" w:rsidP="000F6E5E">
      <w:pPr>
        <w:tabs>
          <w:tab w:val="left" w:pos="567"/>
        </w:tabs>
        <w:ind w:firstLine="567"/>
        <w:jc w:val="both"/>
        <w:rPr>
          <w:b/>
        </w:rPr>
      </w:pPr>
      <w:r w:rsidRPr="00B54D1F">
        <w:rPr>
          <w:b/>
        </w:rPr>
        <w:t>З цією метою, з</w:t>
      </w:r>
      <w:r w:rsidRPr="00B54D1F">
        <w:t xml:space="preserve">гідно з вимогами освітньо-професійної програми </w:t>
      </w:r>
      <w:r w:rsidRPr="00B54D1F">
        <w:rPr>
          <w:b/>
        </w:rPr>
        <w:t>студенти повинні:</w:t>
      </w:r>
    </w:p>
    <w:p w:rsidR="0020054E" w:rsidRPr="00DC217D" w:rsidRDefault="0020054E" w:rsidP="000F6E5E">
      <w:pPr>
        <w:tabs>
          <w:tab w:val="left" w:pos="567"/>
        </w:tabs>
        <w:ind w:firstLine="567"/>
        <w:jc w:val="both"/>
      </w:pPr>
      <w:r w:rsidRPr="00DC217D">
        <w:rPr>
          <w:b/>
          <w:bCs/>
          <w:i/>
          <w:iCs/>
        </w:rPr>
        <w:t xml:space="preserve">знати: </w:t>
      </w:r>
      <w:r w:rsidRPr="00DC217D">
        <w:t xml:space="preserve">основні загальнотеоретичні поняття </w:t>
      </w:r>
      <w:r w:rsidR="00B54D1F" w:rsidRPr="00DC217D">
        <w:t>трудового права України та країн ЄС</w:t>
      </w:r>
      <w:r w:rsidRPr="00DC217D">
        <w:t>; коло суспільних відносин, що входять до сфери регулювання трудового права</w:t>
      </w:r>
      <w:r w:rsidR="00C80254" w:rsidRPr="00DC217D">
        <w:t xml:space="preserve"> України та країн ЄС</w:t>
      </w:r>
      <w:r w:rsidRPr="00DC217D">
        <w:t xml:space="preserve">; методи регулювання </w:t>
      </w:r>
      <w:r w:rsidR="00C80254" w:rsidRPr="00DC217D">
        <w:t>цих</w:t>
      </w:r>
      <w:r w:rsidRPr="00DC217D">
        <w:t xml:space="preserve"> відносин; коло суб’єктів трудових відносин; джерела </w:t>
      </w:r>
      <w:r w:rsidR="00C80254" w:rsidRPr="00DC217D">
        <w:t xml:space="preserve">трудового </w:t>
      </w:r>
      <w:r w:rsidRPr="00DC217D">
        <w:t xml:space="preserve">законодавства України </w:t>
      </w:r>
      <w:r w:rsidR="00C80254" w:rsidRPr="00DC217D">
        <w:t xml:space="preserve">та </w:t>
      </w:r>
      <w:r w:rsidR="00C6032A" w:rsidRPr="00DC217D">
        <w:t xml:space="preserve">трудове законодавство </w:t>
      </w:r>
      <w:r w:rsidR="00C80254" w:rsidRPr="00DC217D">
        <w:t>країн ЄС</w:t>
      </w:r>
      <w:r w:rsidR="00C6032A" w:rsidRPr="00DC217D">
        <w:t>,</w:t>
      </w:r>
      <w:r w:rsidRPr="00DC217D">
        <w:t xml:space="preserve"> розуміти їхній зміст,</w:t>
      </w:r>
      <w:r w:rsidR="00C80254" w:rsidRPr="00DC217D">
        <w:t xml:space="preserve"> порівнювати та</w:t>
      </w:r>
      <w:r w:rsidRPr="00DC217D">
        <w:t xml:space="preserve"> уміти застосовувати у конкретній життєвій ситуації; головну мету норм трудового законодавства; основні інститути трудового права</w:t>
      </w:r>
      <w:r w:rsidR="00C80254" w:rsidRPr="00DC217D">
        <w:t xml:space="preserve"> України та країн ЄС</w:t>
      </w:r>
      <w:r w:rsidRPr="00DC217D">
        <w:t>; механізм виникнення, зміни та припинення трудових відносин</w:t>
      </w:r>
      <w:r w:rsidR="00C80254" w:rsidRPr="00DC217D">
        <w:t xml:space="preserve"> України та країн ЄС</w:t>
      </w:r>
      <w:r w:rsidRPr="00DC217D">
        <w:t xml:space="preserve">; права та обов’язки суб’єктів трудового права й трудового </w:t>
      </w:r>
      <w:proofErr w:type="spellStart"/>
      <w:r w:rsidRPr="00DC217D">
        <w:t>правовідношення</w:t>
      </w:r>
      <w:proofErr w:type="spellEnd"/>
      <w:r w:rsidRPr="00DC217D">
        <w:t xml:space="preserve"> </w:t>
      </w:r>
      <w:r w:rsidR="00C80254" w:rsidRPr="00DC217D">
        <w:t>України та країн ЄС;</w:t>
      </w:r>
      <w:r w:rsidRPr="00DC217D">
        <w:t xml:space="preserve"> умови </w:t>
      </w:r>
      <w:r w:rsidR="00C80254" w:rsidRPr="00DC217D">
        <w:t>та порядок колективного, індивідуального регулювання відносин у законодавстві України та країн ЄС</w:t>
      </w:r>
      <w:r w:rsidRPr="00DC217D">
        <w:t>;</w:t>
      </w:r>
      <w:r w:rsidR="00C6032A" w:rsidRPr="00DC217D">
        <w:t xml:space="preserve"> способи регулювання та захисту свого права на працю, </w:t>
      </w:r>
      <w:r w:rsidRPr="00DC217D">
        <w:t>порядок та правову технологію розгляду трудових спорі</w:t>
      </w:r>
      <w:r w:rsidR="00C6032A" w:rsidRPr="00DC217D">
        <w:t>в у трудовому законодавстві України та законодавстві країн ЄС</w:t>
      </w:r>
      <w:r w:rsidRPr="00DC217D">
        <w:t>.</w:t>
      </w:r>
    </w:p>
    <w:p w:rsidR="00DC217D" w:rsidRPr="00DC217D" w:rsidRDefault="0020054E" w:rsidP="000F6E5E">
      <w:pPr>
        <w:tabs>
          <w:tab w:val="left" w:pos="567"/>
        </w:tabs>
        <w:ind w:firstLine="567"/>
        <w:jc w:val="both"/>
      </w:pPr>
      <w:r w:rsidRPr="00DC217D">
        <w:rPr>
          <w:b/>
          <w:bCs/>
          <w:i/>
          <w:iCs/>
        </w:rPr>
        <w:t xml:space="preserve">вміти: </w:t>
      </w:r>
      <w:r w:rsidRPr="00DC217D">
        <w:t>орієнтуватися у системі норм трудового права</w:t>
      </w:r>
      <w:r w:rsidR="00C6032A" w:rsidRPr="00DC217D">
        <w:t xml:space="preserve"> України та країн ЄС</w:t>
      </w:r>
      <w:r w:rsidRPr="00DC217D">
        <w:t xml:space="preserve">; пояснити та застосувати у конкретній ситуації </w:t>
      </w:r>
      <w:r w:rsidR="00C6032A" w:rsidRPr="00DC217D">
        <w:t xml:space="preserve">внутрішнє та міжнародне </w:t>
      </w:r>
      <w:r w:rsidRPr="00DC217D">
        <w:t>законодавство про працю; розрізняти відносини, що регулюються трудовим правом, від відносин, які регулюються іншими галузями права і давати правову оцінку такому розмежуванню; давати правильну юридичну кваліфікацію конкретним трудовим відносинам; аналізувати і узагальнювати законодавчі акти</w:t>
      </w:r>
      <w:r w:rsidR="00C6032A" w:rsidRPr="00DC217D">
        <w:t xml:space="preserve"> України та країн ЄС,</w:t>
      </w:r>
      <w:r w:rsidRPr="00DC217D">
        <w:t xml:space="preserve"> вивчений матеріал; застосовувати юридично грамотні та обґрунтовані рішення по реалізації норм трудового права</w:t>
      </w:r>
      <w:r w:rsidR="00C6032A" w:rsidRPr="00DC217D">
        <w:t xml:space="preserve"> України та країн ЄС</w:t>
      </w:r>
      <w:r w:rsidRPr="00DC217D">
        <w:t xml:space="preserve"> в практичній діяльності; володіти змістом трудових правовідносин, які виражають юридичні права і обов’язки суб’єктів трудових правовідносин</w:t>
      </w:r>
      <w:r w:rsidR="00C6032A" w:rsidRPr="00DC217D">
        <w:t xml:space="preserve"> України та країн ЄС</w:t>
      </w:r>
      <w:r w:rsidR="00DC217D" w:rsidRPr="00DC217D">
        <w:t xml:space="preserve">; розробляти та виконувати </w:t>
      </w:r>
      <w:proofErr w:type="spellStart"/>
      <w:r w:rsidR="00DC217D" w:rsidRPr="00DC217D">
        <w:t>проє</w:t>
      </w:r>
      <w:r w:rsidRPr="00DC217D">
        <w:t>кти</w:t>
      </w:r>
      <w:proofErr w:type="spellEnd"/>
      <w:r w:rsidRPr="00DC217D">
        <w:t xml:space="preserve"> колективних договорів, трудових договорів, контрактів та інших локальних соціально-правових документів; </w:t>
      </w:r>
      <w:r w:rsidR="00DC217D" w:rsidRPr="00DC217D">
        <w:t>знати, порівняти та проаналізувати трудове законодавство України з законодавством країн ЄС.</w:t>
      </w:r>
    </w:p>
    <w:p w:rsidR="0020054E" w:rsidRDefault="0020054E" w:rsidP="000F6E5E">
      <w:pPr>
        <w:tabs>
          <w:tab w:val="left" w:pos="567"/>
        </w:tabs>
        <w:ind w:firstLine="567"/>
        <w:jc w:val="both"/>
        <w:rPr>
          <w:b/>
          <w:i/>
        </w:rPr>
      </w:pPr>
      <w:r w:rsidRPr="00DC217D">
        <w:rPr>
          <w:b/>
          <w:i/>
        </w:rPr>
        <w:t>Основою для підготовки до семінарських (практичних) занять є такі навчальні підручники та посібники, які є загальними для всіх тем, а саме:</w:t>
      </w:r>
    </w:p>
    <w:p w:rsidR="0075602F" w:rsidRDefault="0075602F" w:rsidP="0075602F">
      <w:pPr>
        <w:spacing w:before="100" w:beforeAutospacing="1" w:after="100" w:afterAutospacing="1"/>
        <w:ind w:firstLine="567"/>
        <w:contextualSpacing/>
        <w:jc w:val="both"/>
        <w:outlineLvl w:val="0"/>
        <w:rPr>
          <w:rFonts w:eastAsia="Calibri"/>
          <w:lang w:eastAsia="en-US"/>
        </w:rPr>
      </w:pPr>
      <w:proofErr w:type="spellStart"/>
      <w:r w:rsidRPr="00EC5659">
        <w:rPr>
          <w:rFonts w:eastAsia="Calibri"/>
          <w:lang w:eastAsia="en-US"/>
        </w:rPr>
        <w:t>Анакіна</w:t>
      </w:r>
      <w:proofErr w:type="spellEnd"/>
      <w:r w:rsidRPr="00EC5659">
        <w:rPr>
          <w:rFonts w:eastAsia="Calibri"/>
          <w:lang w:eastAsia="en-US"/>
        </w:rPr>
        <w:t xml:space="preserve"> Т.М., Комарова Т.В., </w:t>
      </w:r>
      <w:proofErr w:type="spellStart"/>
      <w:r w:rsidRPr="00EC5659">
        <w:rPr>
          <w:rFonts w:eastAsia="Calibri"/>
          <w:lang w:eastAsia="en-US"/>
        </w:rPr>
        <w:t>Трагнюк</w:t>
      </w:r>
      <w:proofErr w:type="spellEnd"/>
      <w:r w:rsidRPr="00EC5659">
        <w:rPr>
          <w:rFonts w:eastAsia="Calibri"/>
          <w:lang w:eastAsia="en-US"/>
        </w:rPr>
        <w:t xml:space="preserve"> О.Я., </w:t>
      </w:r>
      <w:proofErr w:type="spellStart"/>
      <w:r w:rsidRPr="00EC5659">
        <w:rPr>
          <w:rFonts w:eastAsia="Calibri"/>
          <w:lang w:eastAsia="en-US"/>
        </w:rPr>
        <w:t>Яковюк</w:t>
      </w:r>
      <w:proofErr w:type="spellEnd"/>
      <w:r w:rsidRPr="00EC5659">
        <w:rPr>
          <w:rFonts w:eastAsia="Calibri"/>
          <w:lang w:eastAsia="en-US"/>
        </w:rPr>
        <w:t xml:space="preserve"> І.В. Право Європейського Союзу: основи теорії. Підручник. Харків: Право, 2019. 360с.</w:t>
      </w:r>
    </w:p>
    <w:p w:rsidR="0075602F" w:rsidRDefault="0075602F" w:rsidP="0075602F">
      <w:pPr>
        <w:spacing w:before="100" w:beforeAutospacing="1" w:after="100" w:afterAutospacing="1"/>
        <w:ind w:firstLine="567"/>
        <w:contextualSpacing/>
        <w:jc w:val="both"/>
        <w:outlineLvl w:val="0"/>
        <w:rPr>
          <w:rFonts w:eastAsia="Calibri"/>
          <w:lang w:eastAsia="en-US"/>
        </w:rPr>
      </w:pPr>
      <w:r>
        <w:rPr>
          <w:rFonts w:eastAsia="Calibri"/>
          <w:lang w:eastAsia="en-US"/>
        </w:rPr>
        <w:t>Андріїв В.М. Міжнародне трудове право. Навчальний посібник. Київ: ВД «</w:t>
      </w:r>
      <w:proofErr w:type="spellStart"/>
      <w:r>
        <w:rPr>
          <w:rFonts w:eastAsia="Calibri"/>
          <w:lang w:eastAsia="en-US"/>
        </w:rPr>
        <w:t>Дакор</w:t>
      </w:r>
      <w:proofErr w:type="spellEnd"/>
      <w:r w:rsidR="00922859">
        <w:rPr>
          <w:rFonts w:eastAsia="Calibri"/>
          <w:lang w:eastAsia="en-US"/>
        </w:rPr>
        <w:t xml:space="preserve">», 2017. </w:t>
      </w:r>
      <w:r>
        <w:rPr>
          <w:rFonts w:eastAsia="Calibri"/>
          <w:lang w:eastAsia="en-US"/>
        </w:rPr>
        <w:t>574с.</w:t>
      </w:r>
    </w:p>
    <w:p w:rsidR="0075602F" w:rsidRPr="0075602F" w:rsidRDefault="0075602F" w:rsidP="0075602F">
      <w:pPr>
        <w:spacing w:before="100" w:beforeAutospacing="1" w:after="100" w:afterAutospacing="1"/>
        <w:ind w:firstLine="567"/>
        <w:contextualSpacing/>
        <w:jc w:val="both"/>
        <w:outlineLvl w:val="0"/>
        <w:rPr>
          <w:rFonts w:eastAsia="Calibri"/>
          <w:lang w:eastAsia="en-US"/>
        </w:rPr>
      </w:pPr>
      <w:r w:rsidRPr="009602B1">
        <w:t>Бойко М. Д. Порівняльне трудове право</w:t>
      </w:r>
      <w:r>
        <w:t>. Н</w:t>
      </w:r>
      <w:r w:rsidRPr="009602B1">
        <w:t>авчальний посібник</w:t>
      </w:r>
      <w:r>
        <w:t>.</w:t>
      </w:r>
      <w:r w:rsidRPr="009602B1">
        <w:t xml:space="preserve"> К</w:t>
      </w:r>
      <w:r>
        <w:t>иїв</w:t>
      </w:r>
      <w:r w:rsidR="00FF6C86">
        <w:t xml:space="preserve">: </w:t>
      </w:r>
      <w:proofErr w:type="spellStart"/>
      <w:r w:rsidR="00FF6C86">
        <w:t>Олан</w:t>
      </w:r>
      <w:proofErr w:type="spellEnd"/>
      <w:r w:rsidR="00FF6C86">
        <w:t>, 2006.</w:t>
      </w:r>
      <w:r w:rsidR="00922859">
        <w:t xml:space="preserve"> 381</w:t>
      </w:r>
      <w:r w:rsidRPr="009602B1">
        <w:t xml:space="preserve">с. </w:t>
      </w:r>
    </w:p>
    <w:p w:rsidR="0075602F" w:rsidRPr="00EC5659" w:rsidRDefault="0075602F" w:rsidP="0075602F">
      <w:pPr>
        <w:ind w:firstLine="567"/>
        <w:jc w:val="both"/>
      </w:pPr>
      <w:r w:rsidRPr="00EC5659">
        <w:t xml:space="preserve">Бойко М.Д., </w:t>
      </w:r>
      <w:proofErr w:type="spellStart"/>
      <w:r w:rsidRPr="00EC5659">
        <w:t>Хазін</w:t>
      </w:r>
      <w:proofErr w:type="spellEnd"/>
      <w:r w:rsidRPr="00EC5659">
        <w:t xml:space="preserve"> М.А. Трудове право України. Навчальний посібник. Київ: Центр навчальної літератури, 2017. 400</w:t>
      </w:r>
      <w:r w:rsidR="00FF6C86">
        <w:t>с</w:t>
      </w:r>
      <w:r w:rsidRPr="00EC5659">
        <w:t>.</w:t>
      </w:r>
    </w:p>
    <w:p w:rsidR="00D3411B" w:rsidRPr="00EC5659" w:rsidRDefault="0075602F" w:rsidP="00922859">
      <w:pPr>
        <w:ind w:firstLine="567"/>
        <w:jc w:val="both"/>
        <w:rPr>
          <w:shd w:val="clear" w:color="auto" w:fill="FFFFFF"/>
        </w:rPr>
      </w:pPr>
      <w:proofErr w:type="spellStart"/>
      <w:r w:rsidRPr="00EC5659">
        <w:rPr>
          <w:shd w:val="clear" w:color="auto" w:fill="FFFFFF"/>
        </w:rPr>
        <w:lastRenderedPageBreak/>
        <w:t>Борута</w:t>
      </w:r>
      <w:proofErr w:type="spellEnd"/>
      <w:r w:rsidRPr="00EC5659">
        <w:rPr>
          <w:shd w:val="clear" w:color="auto" w:fill="FFFFFF"/>
        </w:rPr>
        <w:t xml:space="preserve"> І. Трудове право ЄС</w:t>
      </w:r>
      <w:r w:rsidR="00FF6C86">
        <w:rPr>
          <w:shd w:val="clear" w:color="auto" w:fill="FFFFFF"/>
        </w:rPr>
        <w:t>.</w:t>
      </w:r>
      <w:r w:rsidRPr="00EC5659">
        <w:rPr>
          <w:shd w:val="clear" w:color="auto" w:fill="FFFFFF"/>
        </w:rPr>
        <w:t xml:space="preserve"> Навчальний посібник О</w:t>
      </w:r>
      <w:r w:rsidR="00FF6C86">
        <w:rPr>
          <w:shd w:val="clear" w:color="auto" w:fill="FFFFFF"/>
        </w:rPr>
        <w:t>деса: Юридична література, 2004.</w:t>
      </w:r>
      <w:r w:rsidR="00922859">
        <w:rPr>
          <w:shd w:val="clear" w:color="auto" w:fill="FFFFFF"/>
        </w:rPr>
        <w:t xml:space="preserve"> 91</w:t>
      </w:r>
      <w:r w:rsidRPr="00EC5659">
        <w:rPr>
          <w:shd w:val="clear" w:color="auto" w:fill="FFFFFF"/>
        </w:rPr>
        <w:t>с.</w:t>
      </w:r>
    </w:p>
    <w:p w:rsidR="0075602F" w:rsidRPr="00EC5659" w:rsidRDefault="0075602F" w:rsidP="0075602F">
      <w:pPr>
        <w:tabs>
          <w:tab w:val="left" w:pos="0"/>
        </w:tabs>
        <w:ind w:firstLine="567"/>
        <w:jc w:val="both"/>
      </w:pPr>
      <w:proofErr w:type="spellStart"/>
      <w:r w:rsidRPr="00EC5659">
        <w:t>Болотіна</w:t>
      </w:r>
      <w:proofErr w:type="spellEnd"/>
      <w:r w:rsidRPr="00EC5659">
        <w:t xml:space="preserve"> Н.Б. Трудове право України. Підручник. Київ: Знання, 2008. 860с.</w:t>
      </w:r>
    </w:p>
    <w:p w:rsidR="0075602F" w:rsidRPr="00EC5659" w:rsidRDefault="0075602F" w:rsidP="0075602F">
      <w:pPr>
        <w:ind w:firstLine="567"/>
        <w:jc w:val="both"/>
        <w:rPr>
          <w:rFonts w:eastAsia="Calibri"/>
          <w:lang w:eastAsia="en-US"/>
        </w:rPr>
      </w:pPr>
      <w:r w:rsidRPr="00EC5659">
        <w:rPr>
          <w:rFonts w:eastAsia="Calibri"/>
          <w:lang w:eastAsia="en-US"/>
        </w:rPr>
        <w:t>Венедіктов В.С. Сучасні проблеми трудового права України. Навчальний посібник для магістрантів та аспірантів. Харків: Право, 2018. 294с.</w:t>
      </w:r>
    </w:p>
    <w:p w:rsidR="0075602F" w:rsidRDefault="0075602F" w:rsidP="0075602F">
      <w:pPr>
        <w:ind w:firstLine="567"/>
        <w:jc w:val="both"/>
      </w:pPr>
      <w:r w:rsidRPr="00EC5659">
        <w:t xml:space="preserve">Венедіктов В.С. та ін. Охорона праці: європейські і міжнародні стандарти та законодавство України (порівняльний аналіз). За ред. д-ра </w:t>
      </w:r>
      <w:proofErr w:type="spellStart"/>
      <w:r w:rsidRPr="00EC5659">
        <w:t>юрид</w:t>
      </w:r>
      <w:proofErr w:type="spellEnd"/>
      <w:r w:rsidRPr="00EC5659">
        <w:t>. наук, проф. В.С.</w:t>
      </w:r>
      <w:proofErr w:type="spellStart"/>
      <w:r w:rsidRPr="00EC5659">
        <w:t>Венедіктова</w:t>
      </w:r>
      <w:proofErr w:type="spellEnd"/>
      <w:r w:rsidRPr="00EC5659">
        <w:t>. Державний департамент з питань адаптації законодавства. Українська асоціація фахівців трудового права.  Харків: Київ, 2006. 680 с.</w:t>
      </w:r>
    </w:p>
    <w:p w:rsidR="00D3411B" w:rsidRPr="00EC5659" w:rsidRDefault="00D3411B" w:rsidP="0075602F">
      <w:pPr>
        <w:ind w:firstLine="567"/>
        <w:jc w:val="both"/>
        <w:rPr>
          <w:shd w:val="clear" w:color="auto" w:fill="FFFFFF"/>
        </w:rPr>
      </w:pPr>
      <w:r w:rsidRPr="009602B1">
        <w:t xml:space="preserve">Венедіктов С. В. Правове регулювання трудових відносин: вітчизняний та зарубіжний досвід : </w:t>
      </w:r>
      <w:proofErr w:type="spellStart"/>
      <w:r w:rsidRPr="009602B1">
        <w:t>навч</w:t>
      </w:r>
      <w:proofErr w:type="spellEnd"/>
      <w:r w:rsidRPr="009602B1">
        <w:t xml:space="preserve">. </w:t>
      </w:r>
      <w:proofErr w:type="spellStart"/>
      <w:r w:rsidRPr="009602B1">
        <w:t>посіб</w:t>
      </w:r>
      <w:proofErr w:type="spellEnd"/>
      <w:r w:rsidRPr="009602B1">
        <w:t>. К</w:t>
      </w:r>
      <w:r>
        <w:t>иїв</w:t>
      </w:r>
      <w:r w:rsidRPr="009602B1">
        <w:t xml:space="preserve">: </w:t>
      </w:r>
      <w:proofErr w:type="spellStart"/>
      <w:r w:rsidRPr="009602B1">
        <w:t>Алерта</w:t>
      </w:r>
      <w:proofErr w:type="spellEnd"/>
      <w:r w:rsidRPr="009602B1">
        <w:t>, 2012.  367 с.</w:t>
      </w:r>
    </w:p>
    <w:p w:rsidR="0075602F" w:rsidRPr="00EC5659" w:rsidRDefault="0075602F" w:rsidP="0075602F">
      <w:pPr>
        <w:ind w:firstLine="567"/>
        <w:jc w:val="both"/>
        <w:rPr>
          <w:shd w:val="clear" w:color="auto" w:fill="FFFFFF"/>
        </w:rPr>
      </w:pPr>
      <w:r w:rsidRPr="00EC5659">
        <w:rPr>
          <w:shd w:val="clear" w:color="auto" w:fill="FFFFFF"/>
        </w:rPr>
        <w:t xml:space="preserve">Гармонізація трудового законодавства України із законодавством Європейського Союзу. Монографія / Н. М. Хуторян, Ю. В. </w:t>
      </w:r>
      <w:proofErr w:type="spellStart"/>
      <w:r w:rsidRPr="00EC5659">
        <w:rPr>
          <w:shd w:val="clear" w:color="auto" w:fill="FFFFFF"/>
        </w:rPr>
        <w:t>Баранюк</w:t>
      </w:r>
      <w:proofErr w:type="spellEnd"/>
      <w:r w:rsidRPr="00EC5659">
        <w:rPr>
          <w:shd w:val="clear" w:color="auto" w:fill="FFFFFF"/>
        </w:rPr>
        <w:t xml:space="preserve">, С. В. </w:t>
      </w:r>
      <w:proofErr w:type="spellStart"/>
      <w:r w:rsidRPr="00EC5659">
        <w:rPr>
          <w:shd w:val="clear" w:color="auto" w:fill="FFFFFF"/>
        </w:rPr>
        <w:t>Дріжчана</w:t>
      </w:r>
      <w:proofErr w:type="spellEnd"/>
      <w:r w:rsidRPr="00EC5659">
        <w:rPr>
          <w:shd w:val="clear" w:color="auto" w:fill="FFFFFF"/>
        </w:rPr>
        <w:t xml:space="preserve">, Л. П, </w:t>
      </w:r>
      <w:proofErr w:type="spellStart"/>
      <w:r w:rsidRPr="00EC5659">
        <w:rPr>
          <w:shd w:val="clear" w:color="auto" w:fill="FFFFFF"/>
        </w:rPr>
        <w:t>Гаращенко</w:t>
      </w:r>
      <w:proofErr w:type="spellEnd"/>
      <w:r w:rsidRPr="00EC5659">
        <w:rPr>
          <w:shd w:val="clear" w:color="auto" w:fill="FFFFFF"/>
        </w:rPr>
        <w:t xml:space="preserve">, І. П. Лаврінчук, О. В. </w:t>
      </w:r>
      <w:proofErr w:type="spellStart"/>
      <w:r w:rsidRPr="00EC5659">
        <w:rPr>
          <w:shd w:val="clear" w:color="auto" w:fill="FFFFFF"/>
        </w:rPr>
        <w:t>Макогон</w:t>
      </w:r>
      <w:proofErr w:type="spellEnd"/>
      <w:r w:rsidRPr="00EC5659">
        <w:rPr>
          <w:shd w:val="clear" w:color="auto" w:fill="FFFFFF"/>
        </w:rPr>
        <w:t xml:space="preserve">, М.П. Стадник, Г. І. </w:t>
      </w:r>
      <w:proofErr w:type="spellStart"/>
      <w:r w:rsidRPr="00EC5659">
        <w:rPr>
          <w:shd w:val="clear" w:color="auto" w:fill="FFFFFF"/>
        </w:rPr>
        <w:t>Чанишева</w:t>
      </w:r>
      <w:proofErr w:type="spellEnd"/>
      <w:r w:rsidRPr="00EC5659">
        <w:rPr>
          <w:shd w:val="clear" w:color="auto" w:fill="FFFFFF"/>
        </w:rPr>
        <w:t xml:space="preserve">; </w:t>
      </w:r>
      <w:proofErr w:type="spellStart"/>
      <w:r w:rsidRPr="00EC5659">
        <w:rPr>
          <w:shd w:val="clear" w:color="auto" w:fill="FFFFFF"/>
        </w:rPr>
        <w:t>Відп</w:t>
      </w:r>
      <w:proofErr w:type="spellEnd"/>
      <w:r w:rsidRPr="00EC5659">
        <w:rPr>
          <w:shd w:val="clear" w:color="auto" w:fill="FFFFFF"/>
        </w:rPr>
        <w:t>. ред. Н. М. Хуторян. Київ: ТОВ «Видавництво «Юридична думка», 2008.  304 с.</w:t>
      </w:r>
    </w:p>
    <w:p w:rsidR="0075602F" w:rsidRDefault="0075602F" w:rsidP="0075602F">
      <w:pPr>
        <w:ind w:firstLine="567"/>
        <w:jc w:val="both"/>
        <w:rPr>
          <w:snapToGrid w:val="0"/>
        </w:rPr>
      </w:pPr>
      <w:proofErr w:type="spellStart"/>
      <w:r w:rsidRPr="00EC5659">
        <w:rPr>
          <w:spacing w:val="8"/>
        </w:rPr>
        <w:t>Іншин</w:t>
      </w:r>
      <w:proofErr w:type="spellEnd"/>
      <w:r w:rsidRPr="00EC5659">
        <w:rPr>
          <w:spacing w:val="8"/>
        </w:rPr>
        <w:t xml:space="preserve"> М.І. Трудове право України. Підручник.</w:t>
      </w:r>
      <w:r w:rsidRPr="00EC5659">
        <w:rPr>
          <w:snapToGrid w:val="0"/>
        </w:rPr>
        <w:t xml:space="preserve"> Київ: </w:t>
      </w:r>
      <w:proofErr w:type="spellStart"/>
      <w:r w:rsidRPr="00EC5659">
        <w:rPr>
          <w:snapToGrid w:val="0"/>
        </w:rPr>
        <w:t>Юрінком</w:t>
      </w:r>
      <w:proofErr w:type="spellEnd"/>
      <w:r w:rsidRPr="00EC5659">
        <w:rPr>
          <w:snapToGrid w:val="0"/>
        </w:rPr>
        <w:t xml:space="preserve"> Інтер, 2019. 600с.</w:t>
      </w:r>
    </w:p>
    <w:p w:rsidR="00F5102B" w:rsidRDefault="00F5102B" w:rsidP="0075602F">
      <w:pPr>
        <w:ind w:firstLine="567"/>
        <w:jc w:val="both"/>
        <w:rPr>
          <w:snapToGrid w:val="0"/>
        </w:rPr>
      </w:pPr>
      <w:proofErr w:type="spellStart"/>
      <w:r>
        <w:rPr>
          <w:snapToGrid w:val="0"/>
        </w:rPr>
        <w:t>Іншин</w:t>
      </w:r>
      <w:proofErr w:type="spellEnd"/>
      <w:r>
        <w:rPr>
          <w:snapToGrid w:val="0"/>
        </w:rPr>
        <w:t xml:space="preserve"> М.І., Щербина В.І. Трудове право України та зарубіжних країн: Академічний курс. Харків: Колегіум, 2017. 1122с.</w:t>
      </w:r>
    </w:p>
    <w:p w:rsidR="0075602F" w:rsidRPr="00EC5659" w:rsidRDefault="0075602F" w:rsidP="0075602F">
      <w:pPr>
        <w:ind w:firstLine="567"/>
        <w:jc w:val="both"/>
        <w:rPr>
          <w:spacing w:val="8"/>
        </w:rPr>
      </w:pPr>
      <w:r w:rsidRPr="00EC5659">
        <w:rPr>
          <w:spacing w:val="8"/>
        </w:rPr>
        <w:t>Іванов Ю.Ф., Іванова М.В. Трудове право України. Навчальний посібник. Київ: Правова Єдність редакція юридичних видань, 2020. 442с.</w:t>
      </w:r>
    </w:p>
    <w:p w:rsidR="00D3411B" w:rsidRPr="00EC5659" w:rsidRDefault="0075602F" w:rsidP="00922859">
      <w:pPr>
        <w:spacing w:before="100" w:beforeAutospacing="1" w:after="100" w:afterAutospacing="1"/>
        <w:ind w:firstLine="567"/>
        <w:contextualSpacing/>
        <w:jc w:val="both"/>
        <w:outlineLvl w:val="0"/>
        <w:rPr>
          <w:rFonts w:eastAsia="Calibri"/>
          <w:color w:val="0000FF"/>
          <w:u w:val="single"/>
          <w:lang w:eastAsia="en-US"/>
        </w:rPr>
      </w:pPr>
      <w:r w:rsidRPr="00EC5659">
        <w:rPr>
          <w:color w:val="222222"/>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EC5659">
        <w:rPr>
          <w:color w:val="222222"/>
          <w:kern w:val="36"/>
        </w:rPr>
        <w:t>заг.ред</w:t>
      </w:r>
      <w:proofErr w:type="spellEnd"/>
      <w:r w:rsidRPr="00EC5659">
        <w:rPr>
          <w:color w:val="222222"/>
          <w:kern w:val="36"/>
        </w:rPr>
        <w:t xml:space="preserve">. В.І. Муравйова. Київ </w:t>
      </w:r>
      <w:proofErr w:type="spellStart"/>
      <w:r w:rsidRPr="00EC5659">
        <w:rPr>
          <w:color w:val="222222"/>
          <w:kern w:val="36"/>
        </w:rPr>
        <w:t>Ін</w:t>
      </w:r>
      <w:proofErr w:type="spellEnd"/>
      <w:r w:rsidRPr="00EC5659">
        <w:rPr>
          <w:color w:val="222222"/>
          <w:kern w:val="36"/>
        </w:rPr>
        <w:t xml:space="preserve"> Юре. 2015. 307с. \ </w:t>
      </w:r>
      <w:hyperlink r:id="rId7" w:history="1">
        <w:r w:rsidRPr="00EC5659">
          <w:rPr>
            <w:rFonts w:eastAsia="Calibri"/>
            <w:color w:val="0000FF"/>
            <w:u w:val="single"/>
            <w:lang w:eastAsia="en-US"/>
          </w:rPr>
          <w:t>https://pidru4niki.com/1584072048487/pravo/pravo_yevropeyskogo_soyuzu</w:t>
        </w:r>
      </w:hyperlink>
    </w:p>
    <w:p w:rsidR="0075602F" w:rsidRPr="00EC5659" w:rsidRDefault="0075602F" w:rsidP="0075602F">
      <w:pPr>
        <w:spacing w:before="100" w:beforeAutospacing="1" w:after="100" w:afterAutospacing="1"/>
        <w:ind w:firstLine="567"/>
        <w:contextualSpacing/>
        <w:jc w:val="both"/>
        <w:outlineLvl w:val="0"/>
        <w:rPr>
          <w:shd w:val="clear" w:color="auto" w:fill="FFFFFF"/>
        </w:rPr>
      </w:pPr>
      <w:r w:rsidRPr="00EC5659">
        <w:rPr>
          <w:shd w:val="clear" w:color="auto" w:fill="FFFFFF"/>
        </w:rPr>
        <w:t xml:space="preserve">Курс порівняльного трудового права. Підручник у 2 томах. За ред. акад. А.Р. Мацюка. - 2-ге. вид., змін, і </w:t>
      </w:r>
      <w:proofErr w:type="spellStart"/>
      <w:r>
        <w:rPr>
          <w:shd w:val="clear" w:color="auto" w:fill="FFFFFF"/>
        </w:rPr>
        <w:t>доп</w:t>
      </w:r>
      <w:proofErr w:type="spellEnd"/>
      <w:r>
        <w:rPr>
          <w:shd w:val="clear" w:color="auto" w:fill="FFFFFF"/>
        </w:rPr>
        <w:t xml:space="preserve">. - Харків: </w:t>
      </w:r>
      <w:proofErr w:type="spellStart"/>
      <w:r>
        <w:rPr>
          <w:shd w:val="clear" w:color="auto" w:fill="FFFFFF"/>
        </w:rPr>
        <w:t>Діса</w:t>
      </w:r>
      <w:proofErr w:type="spellEnd"/>
      <w:r>
        <w:rPr>
          <w:shd w:val="clear" w:color="auto" w:fill="FFFFFF"/>
        </w:rPr>
        <w:t xml:space="preserve"> плюс 2015. </w:t>
      </w:r>
      <w:r w:rsidR="00FF6C86">
        <w:rPr>
          <w:shd w:val="clear" w:color="auto" w:fill="FFFFFF"/>
        </w:rPr>
        <w:t xml:space="preserve"> Т. 1. - 1056 с. Т 2. </w:t>
      </w:r>
      <w:r w:rsidRPr="00EC5659">
        <w:rPr>
          <w:shd w:val="clear" w:color="auto" w:fill="FFFFFF"/>
        </w:rPr>
        <w:t xml:space="preserve"> 744 с.</w:t>
      </w:r>
    </w:p>
    <w:p w:rsidR="0075602F" w:rsidRPr="00EC5659" w:rsidRDefault="0075602F" w:rsidP="0075602F">
      <w:pPr>
        <w:ind w:firstLine="567"/>
        <w:jc w:val="both"/>
      </w:pPr>
      <w:r w:rsidRPr="00EC5659">
        <w:t xml:space="preserve">Мельник К.Ю. Трудове право України. Підручник. Харків: </w:t>
      </w:r>
      <w:proofErr w:type="spellStart"/>
      <w:r w:rsidRPr="00EC5659">
        <w:t>Діса</w:t>
      </w:r>
      <w:proofErr w:type="spellEnd"/>
      <w:r w:rsidRPr="00EC5659">
        <w:t xml:space="preserve"> плюс, 2014. 480с.</w:t>
      </w:r>
    </w:p>
    <w:p w:rsidR="0075602F" w:rsidRPr="00EC5659" w:rsidRDefault="0075602F" w:rsidP="0075602F">
      <w:pPr>
        <w:spacing w:after="200"/>
        <w:ind w:firstLine="567"/>
        <w:contextualSpacing/>
        <w:jc w:val="both"/>
        <w:rPr>
          <w:rFonts w:eastAsia="Calibri"/>
          <w:lang w:eastAsia="en-US"/>
        </w:rPr>
      </w:pPr>
      <w:r w:rsidRPr="00EC5659">
        <w:rPr>
          <w:rFonts w:eastAsia="Calibri"/>
          <w:lang w:eastAsia="en-US"/>
        </w:rPr>
        <w:t xml:space="preserve">Право Європейського Союзу. Підручник. За </w:t>
      </w:r>
      <w:proofErr w:type="spellStart"/>
      <w:r w:rsidRPr="00EC5659">
        <w:rPr>
          <w:rFonts w:eastAsia="Calibri"/>
          <w:lang w:eastAsia="en-US"/>
        </w:rPr>
        <w:t>заг</w:t>
      </w:r>
      <w:proofErr w:type="spellEnd"/>
      <w:r w:rsidRPr="00EC5659">
        <w:rPr>
          <w:rFonts w:eastAsia="Calibri"/>
          <w:lang w:eastAsia="en-US"/>
        </w:rPr>
        <w:t xml:space="preserve">. ред. Р. А. Петрова. Вид. 9-те, змінене і </w:t>
      </w:r>
      <w:proofErr w:type="spellStart"/>
      <w:r w:rsidRPr="00EC5659">
        <w:rPr>
          <w:rFonts w:eastAsia="Calibri"/>
          <w:lang w:eastAsia="en-US"/>
        </w:rPr>
        <w:t>допов. </w:t>
      </w:r>
      <w:proofErr w:type="spellEnd"/>
      <w:r w:rsidRPr="00EC5659">
        <w:rPr>
          <w:rFonts w:eastAsia="Calibri"/>
          <w:lang w:eastAsia="en-US"/>
        </w:rPr>
        <w:t xml:space="preserve"> Харків: Право, 2019. 442 с.</w:t>
      </w:r>
    </w:p>
    <w:p w:rsidR="0075602F" w:rsidRPr="00EC5659" w:rsidRDefault="0075602F" w:rsidP="0075602F">
      <w:pPr>
        <w:ind w:firstLine="567"/>
        <w:jc w:val="both"/>
      </w:pPr>
      <w:proofErr w:type="spellStart"/>
      <w:r w:rsidRPr="00EC5659">
        <w:rPr>
          <w:spacing w:val="8"/>
        </w:rPr>
        <w:t>Прилипко</w:t>
      </w:r>
      <w:proofErr w:type="spellEnd"/>
      <w:r w:rsidRPr="00EC5659">
        <w:rPr>
          <w:spacing w:val="8"/>
        </w:rPr>
        <w:t xml:space="preserve"> С.М., Ярошенко О.М., </w:t>
      </w:r>
      <w:proofErr w:type="spellStart"/>
      <w:r w:rsidRPr="00EC5659">
        <w:rPr>
          <w:spacing w:val="8"/>
        </w:rPr>
        <w:t>Жигалкін</w:t>
      </w:r>
      <w:proofErr w:type="spellEnd"/>
      <w:r w:rsidRPr="00EC5659">
        <w:rPr>
          <w:spacing w:val="8"/>
        </w:rPr>
        <w:t xml:space="preserve"> І.П., </w:t>
      </w:r>
      <w:proofErr w:type="spellStart"/>
      <w:r w:rsidRPr="00EC5659">
        <w:rPr>
          <w:spacing w:val="8"/>
        </w:rPr>
        <w:t>Прудніков</w:t>
      </w:r>
      <w:proofErr w:type="spellEnd"/>
      <w:r w:rsidRPr="00EC5659">
        <w:rPr>
          <w:spacing w:val="8"/>
        </w:rPr>
        <w:t xml:space="preserve"> В.А. </w:t>
      </w:r>
      <w:r w:rsidRPr="00EC5659">
        <w:t>Трудове право України. Підручник. Харків: Право, 2014. 760с.</w:t>
      </w:r>
    </w:p>
    <w:p w:rsidR="0075602F" w:rsidRPr="00EC5659" w:rsidRDefault="0075602F" w:rsidP="0075602F">
      <w:pPr>
        <w:ind w:firstLine="567"/>
        <w:jc w:val="both"/>
        <w:rPr>
          <w:spacing w:val="8"/>
        </w:rPr>
      </w:pPr>
      <w:proofErr w:type="spellStart"/>
      <w:r w:rsidRPr="00EC5659">
        <w:rPr>
          <w:spacing w:val="8"/>
        </w:rPr>
        <w:t>Прилипко</w:t>
      </w:r>
      <w:proofErr w:type="spellEnd"/>
      <w:r w:rsidRPr="00EC5659">
        <w:rPr>
          <w:spacing w:val="8"/>
        </w:rPr>
        <w:t xml:space="preserve"> С.М., Ярошенко О.М. Трудове право. Посібник для підготовки до іспиту. Харків: Право, 2019. 192с.</w:t>
      </w:r>
    </w:p>
    <w:p w:rsidR="0075602F" w:rsidRPr="00EC5659" w:rsidRDefault="0075602F" w:rsidP="0075602F">
      <w:pPr>
        <w:spacing w:before="100" w:beforeAutospacing="1" w:after="100" w:afterAutospacing="1"/>
        <w:ind w:firstLine="567"/>
        <w:contextualSpacing/>
        <w:jc w:val="both"/>
        <w:outlineLvl w:val="0"/>
        <w:rPr>
          <w:color w:val="222222"/>
          <w:kern w:val="36"/>
        </w:rPr>
      </w:pPr>
      <w:r w:rsidRPr="00EC5659">
        <w:rPr>
          <w:color w:val="222222"/>
          <w:kern w:val="36"/>
        </w:rPr>
        <w:t xml:space="preserve">Порівняльне трудове право. Навчальний посібник. За </w:t>
      </w:r>
      <w:proofErr w:type="spellStart"/>
      <w:r w:rsidRPr="00EC5659">
        <w:rPr>
          <w:color w:val="222222"/>
          <w:kern w:val="36"/>
        </w:rPr>
        <w:t>заг</w:t>
      </w:r>
      <w:proofErr w:type="spellEnd"/>
      <w:r w:rsidRPr="00EC5659">
        <w:rPr>
          <w:color w:val="222222"/>
          <w:kern w:val="36"/>
        </w:rPr>
        <w:t xml:space="preserve">. Ред.. </w:t>
      </w:r>
      <w:proofErr w:type="spellStart"/>
      <w:r w:rsidRPr="00EC5659">
        <w:rPr>
          <w:color w:val="222222"/>
          <w:kern w:val="36"/>
        </w:rPr>
        <w:t>Мацка</w:t>
      </w:r>
      <w:proofErr w:type="spellEnd"/>
      <w:r w:rsidRPr="00EC5659">
        <w:rPr>
          <w:color w:val="222222"/>
          <w:kern w:val="36"/>
        </w:rPr>
        <w:t xml:space="preserve"> А.С. Київ: МАУП, 2005, 168с. / </w:t>
      </w:r>
      <w:hyperlink r:id="rId8" w:history="1">
        <w:r w:rsidRPr="00EC5659">
          <w:rPr>
            <w:color w:val="0000FF"/>
            <w:u w:val="single"/>
          </w:rPr>
          <w:t>http://elcat.pnpu.edu.ua/docs/nw42.pdf</w:t>
        </w:r>
      </w:hyperlink>
    </w:p>
    <w:p w:rsidR="0075602F" w:rsidRPr="00EC5659" w:rsidRDefault="0075602F" w:rsidP="0075602F">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Сироїд Т.Л. Основи права Європейського союзу. Підручник. Харків: Право, 2020. 590с.</w:t>
      </w:r>
    </w:p>
    <w:p w:rsidR="0075602F" w:rsidRPr="00EC5659" w:rsidRDefault="0075602F" w:rsidP="0075602F">
      <w:pPr>
        <w:ind w:firstLine="567"/>
        <w:jc w:val="both"/>
        <w:rPr>
          <w:snapToGrid w:val="0"/>
        </w:rPr>
      </w:pPr>
      <w:r w:rsidRPr="00EC5659">
        <w:rPr>
          <w:snapToGrid w:val="0"/>
        </w:rPr>
        <w:t xml:space="preserve">Трудове право України. Академічний курс. Підручник. За </w:t>
      </w:r>
      <w:proofErr w:type="spellStart"/>
      <w:r w:rsidRPr="00EC5659">
        <w:rPr>
          <w:snapToGrid w:val="0"/>
        </w:rPr>
        <w:t>заг</w:t>
      </w:r>
      <w:proofErr w:type="spellEnd"/>
      <w:r w:rsidRPr="00EC5659">
        <w:rPr>
          <w:snapToGrid w:val="0"/>
        </w:rPr>
        <w:t xml:space="preserve">. ред. </w:t>
      </w:r>
      <w:proofErr w:type="spellStart"/>
      <w:r w:rsidRPr="00EC5659">
        <w:rPr>
          <w:snapToGrid w:val="0"/>
        </w:rPr>
        <w:t>Пилипенка</w:t>
      </w:r>
      <w:proofErr w:type="spellEnd"/>
      <w:r w:rsidRPr="00EC5659">
        <w:rPr>
          <w:snapToGrid w:val="0"/>
        </w:rPr>
        <w:t xml:space="preserve"> П.Д. 5-те вид., </w:t>
      </w:r>
      <w:proofErr w:type="spellStart"/>
      <w:r w:rsidRPr="00EC5659">
        <w:rPr>
          <w:snapToGrid w:val="0"/>
        </w:rPr>
        <w:t>переробл</w:t>
      </w:r>
      <w:proofErr w:type="spellEnd"/>
      <w:r w:rsidRPr="00EC5659">
        <w:rPr>
          <w:snapToGrid w:val="0"/>
        </w:rPr>
        <w:t xml:space="preserve">. і </w:t>
      </w:r>
      <w:proofErr w:type="spellStart"/>
      <w:r w:rsidRPr="00EC5659">
        <w:rPr>
          <w:snapToGrid w:val="0"/>
        </w:rPr>
        <w:t>доп</w:t>
      </w:r>
      <w:proofErr w:type="spellEnd"/>
      <w:r w:rsidRPr="00EC5659">
        <w:rPr>
          <w:snapToGrid w:val="0"/>
        </w:rPr>
        <w:t xml:space="preserve">. Київ: </w:t>
      </w:r>
      <w:proofErr w:type="spellStart"/>
      <w:r w:rsidRPr="00EC5659">
        <w:rPr>
          <w:snapToGrid w:val="0"/>
        </w:rPr>
        <w:t>Ін</w:t>
      </w:r>
      <w:proofErr w:type="spellEnd"/>
      <w:r w:rsidRPr="00EC5659">
        <w:rPr>
          <w:snapToGrid w:val="0"/>
        </w:rPr>
        <w:t xml:space="preserve"> Юре, 2014. 552с.</w:t>
      </w:r>
    </w:p>
    <w:p w:rsidR="0075602F" w:rsidRPr="00EC5659" w:rsidRDefault="0075602F" w:rsidP="0075602F">
      <w:pPr>
        <w:ind w:firstLine="567"/>
        <w:jc w:val="both"/>
        <w:rPr>
          <w:snapToGrid w:val="0"/>
        </w:rPr>
      </w:pPr>
      <w:r>
        <w:rPr>
          <w:snapToGrid w:val="0"/>
        </w:rPr>
        <w:t xml:space="preserve">Трудове право України: </w:t>
      </w:r>
      <w:proofErr w:type="spellStart"/>
      <w:r>
        <w:rPr>
          <w:snapToGrid w:val="0"/>
        </w:rPr>
        <w:t>П</w:t>
      </w:r>
      <w:r w:rsidRPr="00EC5659">
        <w:rPr>
          <w:snapToGrid w:val="0"/>
        </w:rPr>
        <w:t>ідручник.За</w:t>
      </w:r>
      <w:proofErr w:type="spellEnd"/>
      <w:r w:rsidRPr="00EC5659">
        <w:rPr>
          <w:snapToGrid w:val="0"/>
        </w:rPr>
        <w:t xml:space="preserve"> </w:t>
      </w:r>
      <w:proofErr w:type="spellStart"/>
      <w:r w:rsidRPr="00EC5659">
        <w:rPr>
          <w:snapToGrid w:val="0"/>
        </w:rPr>
        <w:t>заг</w:t>
      </w:r>
      <w:proofErr w:type="spellEnd"/>
      <w:r w:rsidRPr="00EC5659">
        <w:rPr>
          <w:snapToGrid w:val="0"/>
        </w:rPr>
        <w:t xml:space="preserve">. ред. М.І. </w:t>
      </w:r>
      <w:proofErr w:type="spellStart"/>
      <w:r w:rsidRPr="00EC5659">
        <w:rPr>
          <w:snapToGrid w:val="0"/>
        </w:rPr>
        <w:t>Іншина</w:t>
      </w:r>
      <w:proofErr w:type="spellEnd"/>
      <w:r w:rsidRPr="00EC5659">
        <w:rPr>
          <w:snapToGrid w:val="0"/>
        </w:rPr>
        <w:t xml:space="preserve">, В.Л. Костюка. Київ: </w:t>
      </w:r>
      <w:proofErr w:type="spellStart"/>
      <w:r w:rsidRPr="00EC5659">
        <w:rPr>
          <w:snapToGrid w:val="0"/>
        </w:rPr>
        <w:t>Юрінком</w:t>
      </w:r>
      <w:proofErr w:type="spellEnd"/>
      <w:r w:rsidRPr="00EC5659">
        <w:rPr>
          <w:snapToGrid w:val="0"/>
        </w:rPr>
        <w:t xml:space="preserve"> Інтер, 2017. 593с.</w:t>
      </w:r>
    </w:p>
    <w:p w:rsidR="000101B3" w:rsidRDefault="000101B3" w:rsidP="000101B3">
      <w:pPr>
        <w:tabs>
          <w:tab w:val="left" w:pos="567"/>
        </w:tabs>
        <w:ind w:firstLine="567"/>
        <w:jc w:val="both"/>
      </w:pPr>
      <w:r>
        <w:t>У методичних вказівках для підготовки до семінарських (практичних) занять</w:t>
      </w:r>
      <w:r w:rsidR="00D260D7">
        <w:t>,</w:t>
      </w:r>
      <w:r>
        <w:t xml:space="preserve"> до тем, які виносяться на розгляд подається коротка анотація теми, детальний перелік питань, які виносяться на обговорення на занятті, перелік контрольних питань, які передбачають конкретизацію основних положень теми, термінологічні і практичні завдання до теми, а також літературу для глибшого та всебічного опанування студентами певної теми.</w:t>
      </w:r>
    </w:p>
    <w:p w:rsidR="000101B3" w:rsidRDefault="000101B3" w:rsidP="000101B3">
      <w:pPr>
        <w:tabs>
          <w:tab w:val="left" w:pos="567"/>
        </w:tabs>
        <w:ind w:firstLine="567"/>
        <w:jc w:val="both"/>
      </w:pPr>
      <w:r>
        <w:t>Підготовка до семінарських занять не вимагає від студентів переписування в зошит положень із підручників, однак для належних, обґрунтованих відповідей в зошит студентами можуть вказуватись номера статей чи посилання на певний нормативний акт, положення. Разом з тим, студент може скласти план відповіді на кожне питання теми для полегшеної відповіді.</w:t>
      </w:r>
    </w:p>
    <w:p w:rsidR="000101B3" w:rsidRDefault="000101B3" w:rsidP="000101B3">
      <w:pPr>
        <w:tabs>
          <w:tab w:val="left" w:pos="567"/>
        </w:tabs>
        <w:ind w:firstLine="567"/>
        <w:jc w:val="both"/>
      </w:pPr>
      <w:r>
        <w:t>Проте, у письмовому вигляді студенти повинні виконувати термінологічні, методичні та практичні завдання із зазначенням теми, що вивчається. Письмове невиконання практичних завдань, означає незадовільну підготовку студента до заняття, що тягне за собою незадовільну оцінку за семінарському занятті.</w:t>
      </w:r>
    </w:p>
    <w:p w:rsidR="000101B3" w:rsidRDefault="000101B3" w:rsidP="000101B3">
      <w:pPr>
        <w:tabs>
          <w:tab w:val="left" w:pos="567"/>
        </w:tabs>
        <w:ind w:firstLine="567"/>
        <w:jc w:val="both"/>
      </w:pPr>
      <w:r>
        <w:lastRenderedPageBreak/>
        <w:t xml:space="preserve">При вирішенні студентами задач-казусів вимагається аналізу кола відносин, які склалися та вибрати правові норми, що підходять для вирішення задачі. Вибравши необхідну норму, студент повинен переконатись у її чинності і впевнитись, що саме вона є нормативною підставою правової кваліфікації. В процесі її аналізу, на підставі вивченого теоретичного матеріалу, необхідно </w:t>
      </w:r>
      <w:proofErr w:type="spellStart"/>
      <w:r>
        <w:t>протлумачити</w:t>
      </w:r>
      <w:proofErr w:type="spellEnd"/>
      <w:r>
        <w:t xml:space="preserve"> зміст норми, що використовується для вирішення казусу.</w:t>
      </w:r>
    </w:p>
    <w:p w:rsidR="0020054E" w:rsidRPr="00FB1437" w:rsidRDefault="0020054E" w:rsidP="000F6E5E">
      <w:pPr>
        <w:tabs>
          <w:tab w:val="left" w:pos="567"/>
        </w:tabs>
        <w:ind w:firstLine="567"/>
        <w:jc w:val="both"/>
      </w:pPr>
    </w:p>
    <w:p w:rsidR="00E92340" w:rsidRDefault="00E92340" w:rsidP="000F6E5E">
      <w:pPr>
        <w:tabs>
          <w:tab w:val="left" w:pos="567"/>
        </w:tabs>
        <w:ind w:firstLine="709"/>
        <w:jc w:val="both"/>
      </w:pPr>
    </w:p>
    <w:p w:rsidR="008E1F28" w:rsidRPr="005D340E" w:rsidRDefault="005D340E" w:rsidP="00DD75D1">
      <w:pPr>
        <w:ind w:firstLine="709"/>
        <w:jc w:val="center"/>
        <w:rPr>
          <w:b/>
          <w:sz w:val="28"/>
          <w:szCs w:val="28"/>
        </w:rPr>
      </w:pPr>
      <w:r w:rsidRPr="005D340E">
        <w:rPr>
          <w:b/>
          <w:sz w:val="28"/>
          <w:szCs w:val="28"/>
        </w:rPr>
        <w:t>Методичні вказівки для підготовки до семінарських занять</w:t>
      </w:r>
    </w:p>
    <w:p w:rsidR="005D340E" w:rsidRDefault="005D340E" w:rsidP="00DD75D1">
      <w:pPr>
        <w:ind w:firstLine="709"/>
        <w:jc w:val="center"/>
        <w:rPr>
          <w:b/>
        </w:rPr>
      </w:pPr>
    </w:p>
    <w:p w:rsidR="008E1F28" w:rsidRPr="00144F54" w:rsidRDefault="008E1F28" w:rsidP="00DD75D1">
      <w:pPr>
        <w:ind w:firstLine="709"/>
        <w:jc w:val="center"/>
        <w:rPr>
          <w:b/>
          <w:lang w:val="ru-RU"/>
        </w:rPr>
      </w:pPr>
      <w:r>
        <w:rPr>
          <w:b/>
        </w:rPr>
        <w:t>Загальна частина</w:t>
      </w:r>
    </w:p>
    <w:p w:rsidR="00643584" w:rsidRPr="00775042" w:rsidRDefault="00775042" w:rsidP="00775042">
      <w:pPr>
        <w:tabs>
          <w:tab w:val="left" w:pos="567"/>
        </w:tabs>
        <w:ind w:firstLine="567"/>
        <w:rPr>
          <w:b/>
          <w:i/>
          <w:u w:val="single"/>
        </w:rPr>
      </w:pPr>
      <w:r w:rsidRPr="00775042">
        <w:rPr>
          <w:b/>
          <w:i/>
          <w:u w:val="single"/>
        </w:rPr>
        <w:t>Семінарське заняття 1</w:t>
      </w:r>
    </w:p>
    <w:p w:rsidR="00775042" w:rsidRPr="00EC567D" w:rsidRDefault="00775042" w:rsidP="000F6E5E">
      <w:pPr>
        <w:tabs>
          <w:tab w:val="left" w:pos="567"/>
        </w:tabs>
        <w:ind w:firstLine="567"/>
        <w:jc w:val="both"/>
      </w:pPr>
    </w:p>
    <w:p w:rsidR="00472005" w:rsidRPr="00472005" w:rsidRDefault="00DD75D1" w:rsidP="00472005">
      <w:pPr>
        <w:tabs>
          <w:tab w:val="left" w:pos="567"/>
        </w:tabs>
        <w:spacing w:line="212" w:lineRule="auto"/>
        <w:ind w:firstLine="567"/>
        <w:jc w:val="center"/>
        <w:rPr>
          <w:rFonts w:eastAsia="Calibri"/>
          <w:b/>
          <w:lang w:eastAsia="en-US"/>
        </w:rPr>
      </w:pPr>
      <w:r>
        <w:rPr>
          <w:b/>
          <w:szCs w:val="28"/>
        </w:rPr>
        <w:t>Тем</w:t>
      </w:r>
      <w:r w:rsidR="00472005">
        <w:rPr>
          <w:b/>
          <w:szCs w:val="28"/>
        </w:rPr>
        <w:t>а № 4</w:t>
      </w:r>
      <w:r w:rsidRPr="003C133F">
        <w:rPr>
          <w:b/>
          <w:szCs w:val="28"/>
        </w:rPr>
        <w:t xml:space="preserve">. </w:t>
      </w:r>
      <w:r w:rsidR="00472005" w:rsidRPr="00472005">
        <w:rPr>
          <w:rFonts w:eastAsia="Calibri"/>
          <w:b/>
          <w:lang w:eastAsia="en-US"/>
        </w:rPr>
        <w:t>Зайнятість та працевлаштування в Україні та країнах ЄС</w:t>
      </w:r>
    </w:p>
    <w:p w:rsidR="00E06FD4" w:rsidRPr="00A42392" w:rsidRDefault="000146D5" w:rsidP="00A15363">
      <w:pPr>
        <w:tabs>
          <w:tab w:val="left" w:pos="567"/>
        </w:tabs>
        <w:spacing w:line="212" w:lineRule="auto"/>
        <w:ind w:firstLine="567"/>
        <w:jc w:val="both"/>
        <w:rPr>
          <w:i/>
        </w:rPr>
      </w:pPr>
      <w:r w:rsidRPr="00A42392">
        <w:rPr>
          <w:i/>
          <w:szCs w:val="28"/>
        </w:rPr>
        <w:t xml:space="preserve">Із прийняттям Закону України «Про зайнятість населення» та Закону України </w:t>
      </w:r>
      <w:r w:rsidRPr="00A42392">
        <w:rPr>
          <w:i/>
        </w:rPr>
        <w:t>«Про професійний розвиток працівників» питання працевлаштування</w:t>
      </w:r>
      <w:r w:rsidR="00A15363" w:rsidRPr="00A42392">
        <w:rPr>
          <w:i/>
        </w:rPr>
        <w:t>,</w:t>
      </w:r>
      <w:r w:rsidRPr="00A42392">
        <w:rPr>
          <w:i/>
        </w:rPr>
        <w:t xml:space="preserve"> навчання, підвищення кваліфікації та перекваліфікації виходить на новий рівень. Таким чином, використовуючи законодавчі акти, студентам слід дослідити державні гарантії </w:t>
      </w:r>
      <w:r w:rsidR="00A15363" w:rsidRPr="00A42392">
        <w:rPr>
          <w:i/>
        </w:rPr>
        <w:t xml:space="preserve">забезпечення </w:t>
      </w:r>
      <w:r w:rsidRPr="00A42392">
        <w:rPr>
          <w:i/>
        </w:rPr>
        <w:t xml:space="preserve">права </w:t>
      </w:r>
      <w:r w:rsidR="00A15363" w:rsidRPr="00A42392">
        <w:rPr>
          <w:i/>
        </w:rPr>
        <w:t xml:space="preserve">та </w:t>
      </w:r>
      <w:r w:rsidRPr="00A42392">
        <w:rPr>
          <w:i/>
        </w:rPr>
        <w:t>вибору зайнятості в Україні;</w:t>
      </w:r>
      <w:r w:rsidR="00E06FD4" w:rsidRPr="00A42392">
        <w:rPr>
          <w:i/>
        </w:rPr>
        <w:t xml:space="preserve"> провести порівняльний аналіз понять «працевлаштування» та «зайнятості»; встановити</w:t>
      </w:r>
      <w:r w:rsidR="00A15363" w:rsidRPr="00A42392">
        <w:rPr>
          <w:i/>
        </w:rPr>
        <w:t xml:space="preserve"> правові форми працевлаштування за законодавством України та країн ЄС.</w:t>
      </w:r>
    </w:p>
    <w:p w:rsidR="00A15363" w:rsidRPr="00A42392" w:rsidRDefault="00E06FD4" w:rsidP="00A15363">
      <w:pPr>
        <w:tabs>
          <w:tab w:val="left" w:pos="567"/>
        </w:tabs>
        <w:spacing w:line="212" w:lineRule="auto"/>
        <w:ind w:firstLine="567"/>
        <w:jc w:val="both"/>
        <w:rPr>
          <w:i/>
        </w:rPr>
      </w:pPr>
      <w:r w:rsidRPr="00A42392">
        <w:rPr>
          <w:i/>
        </w:rPr>
        <w:t xml:space="preserve">Окрему увагу слід приділити </w:t>
      </w:r>
      <w:r w:rsidR="00A15363" w:rsidRPr="00A42392">
        <w:rPr>
          <w:i/>
        </w:rPr>
        <w:t>правовідносинам у сфері зайнятості</w:t>
      </w:r>
      <w:r w:rsidRPr="00A42392">
        <w:rPr>
          <w:i/>
        </w:rPr>
        <w:t xml:space="preserve">, які виникають </w:t>
      </w:r>
      <w:r w:rsidR="00A15363" w:rsidRPr="00A42392">
        <w:rPr>
          <w:i/>
        </w:rPr>
        <w:t>у країнах ЄС. Слід розкрити поняття «блакитної карти» ЄС</w:t>
      </w:r>
      <w:r w:rsidR="00A42392" w:rsidRPr="00A42392">
        <w:rPr>
          <w:i/>
        </w:rPr>
        <w:t>,</w:t>
      </w:r>
      <w:r w:rsidR="00A15363" w:rsidRPr="00A42392">
        <w:rPr>
          <w:i/>
        </w:rPr>
        <w:t xml:space="preserve"> умовам та порядку її надання.</w:t>
      </w:r>
    </w:p>
    <w:p w:rsidR="00A15363" w:rsidRPr="00A42392" w:rsidRDefault="00A15363" w:rsidP="00A15363">
      <w:pPr>
        <w:tabs>
          <w:tab w:val="left" w:pos="567"/>
        </w:tabs>
        <w:spacing w:line="212" w:lineRule="auto"/>
        <w:ind w:firstLine="567"/>
        <w:jc w:val="both"/>
        <w:rPr>
          <w:i/>
        </w:rPr>
      </w:pPr>
      <w:r w:rsidRPr="00A42392">
        <w:rPr>
          <w:i/>
        </w:rPr>
        <w:t>Провести порівняльний аналіз прав та обов’язків безробітного за законодавством України та країн ЄС.</w:t>
      </w:r>
    </w:p>
    <w:p w:rsidR="000146D5" w:rsidRPr="00A42392" w:rsidRDefault="00E06FD4" w:rsidP="00A15363">
      <w:pPr>
        <w:tabs>
          <w:tab w:val="left" w:pos="567"/>
        </w:tabs>
        <w:spacing w:line="212" w:lineRule="auto"/>
        <w:ind w:firstLine="567"/>
        <w:jc w:val="both"/>
        <w:rPr>
          <w:i/>
        </w:rPr>
      </w:pPr>
      <w:r w:rsidRPr="00A42392">
        <w:rPr>
          <w:i/>
        </w:rPr>
        <w:t>Використовуючи Закони України</w:t>
      </w:r>
      <w:r w:rsidR="00A15363" w:rsidRPr="00A42392">
        <w:rPr>
          <w:i/>
        </w:rPr>
        <w:t>,</w:t>
      </w:r>
      <w:r w:rsidRPr="00A42392">
        <w:rPr>
          <w:i/>
        </w:rPr>
        <w:t xml:space="preserve"> </w:t>
      </w:r>
      <w:proofErr w:type="spellStart"/>
      <w:r w:rsidRPr="00A42392">
        <w:rPr>
          <w:i/>
        </w:rPr>
        <w:t>КЗпП</w:t>
      </w:r>
      <w:proofErr w:type="spellEnd"/>
      <w:r w:rsidRPr="00A42392">
        <w:rPr>
          <w:i/>
        </w:rPr>
        <w:t xml:space="preserve"> України</w:t>
      </w:r>
      <w:r w:rsidR="00A15363" w:rsidRPr="00A42392">
        <w:rPr>
          <w:i/>
        </w:rPr>
        <w:t>, законодавчі норми європейських країн</w:t>
      </w:r>
      <w:r w:rsidR="00BB0275" w:rsidRPr="00A42392">
        <w:rPr>
          <w:i/>
        </w:rPr>
        <w:t>,</w:t>
      </w:r>
      <w:r w:rsidRPr="00A42392">
        <w:rPr>
          <w:i/>
        </w:rPr>
        <w:t xml:space="preserve"> слід провести порівняльний аналіз правового становища безробітного із </w:t>
      </w:r>
      <w:r w:rsidR="006E252F" w:rsidRPr="00A42392">
        <w:rPr>
          <w:i/>
        </w:rPr>
        <w:t>Конвенцією МОП № 122 «Пр</w:t>
      </w:r>
      <w:r w:rsidR="00BB0275" w:rsidRPr="00A42392">
        <w:rPr>
          <w:i/>
        </w:rPr>
        <w:t>о політику в галузі зайнятості» та проаналізувати систему державних гарантій зайнятості населення в Україні та країнах ЄС.</w:t>
      </w:r>
    </w:p>
    <w:p w:rsidR="000146D5" w:rsidRDefault="000146D5" w:rsidP="00A42392">
      <w:pPr>
        <w:tabs>
          <w:tab w:val="left" w:pos="567"/>
        </w:tabs>
        <w:spacing w:line="212" w:lineRule="auto"/>
        <w:ind w:firstLine="567"/>
        <w:jc w:val="center"/>
      </w:pPr>
    </w:p>
    <w:p w:rsidR="00DD75D1" w:rsidRPr="00121E89" w:rsidRDefault="00DD75D1" w:rsidP="000F6E5E">
      <w:pPr>
        <w:tabs>
          <w:tab w:val="left" w:pos="567"/>
        </w:tabs>
        <w:spacing w:line="212" w:lineRule="auto"/>
        <w:ind w:firstLine="567"/>
        <w:jc w:val="both"/>
        <w:rPr>
          <w:b/>
          <w:szCs w:val="28"/>
        </w:rPr>
      </w:pPr>
      <w:r w:rsidRPr="00121E89">
        <w:rPr>
          <w:b/>
          <w:szCs w:val="28"/>
        </w:rPr>
        <w:t>Перелік питань, які виносяться на обговорення:</w:t>
      </w:r>
    </w:p>
    <w:p w:rsidR="00DD75D1" w:rsidRPr="003C133F" w:rsidRDefault="00DD75D1" w:rsidP="000F6E5E">
      <w:pPr>
        <w:tabs>
          <w:tab w:val="left" w:pos="567"/>
        </w:tabs>
        <w:spacing w:line="212" w:lineRule="auto"/>
        <w:ind w:firstLine="567"/>
        <w:jc w:val="both"/>
        <w:rPr>
          <w:szCs w:val="28"/>
        </w:rPr>
      </w:pPr>
    </w:p>
    <w:p w:rsidR="00F52298" w:rsidRPr="00F52298" w:rsidRDefault="00F52298" w:rsidP="000665A3">
      <w:pPr>
        <w:numPr>
          <w:ilvl w:val="0"/>
          <w:numId w:val="4"/>
        </w:numPr>
        <w:tabs>
          <w:tab w:val="left" w:pos="567"/>
          <w:tab w:val="left" w:pos="1418"/>
        </w:tabs>
        <w:spacing w:line="212" w:lineRule="auto"/>
        <w:ind w:left="0" w:firstLine="567"/>
        <w:jc w:val="both"/>
        <w:rPr>
          <w:szCs w:val="28"/>
        </w:rPr>
      </w:pPr>
      <w:r>
        <w:rPr>
          <w:rFonts w:eastAsia="Calibri"/>
          <w:lang w:eastAsia="en-US"/>
        </w:rPr>
        <w:t>З</w:t>
      </w:r>
      <w:r w:rsidR="009F5925" w:rsidRPr="006D0F26">
        <w:rPr>
          <w:rFonts w:eastAsia="Calibri"/>
          <w:lang w:eastAsia="en-US"/>
        </w:rPr>
        <w:t>айняті</w:t>
      </w:r>
      <w:r w:rsidR="001560BA">
        <w:rPr>
          <w:rFonts w:eastAsia="Calibri"/>
          <w:lang w:eastAsia="en-US"/>
        </w:rPr>
        <w:t>сть та працевлаштування. Їх</w:t>
      </w:r>
      <w:r>
        <w:rPr>
          <w:rFonts w:eastAsia="Calibri"/>
          <w:lang w:eastAsia="en-US"/>
        </w:rPr>
        <w:t xml:space="preserve"> форми</w:t>
      </w:r>
      <w:r w:rsidR="009F5925" w:rsidRPr="006D0F26">
        <w:rPr>
          <w:rFonts w:eastAsia="Calibri"/>
          <w:lang w:eastAsia="en-US"/>
        </w:rPr>
        <w:t xml:space="preserve"> за законодавством України</w:t>
      </w:r>
      <w:r>
        <w:rPr>
          <w:rFonts w:eastAsia="Calibri"/>
          <w:lang w:eastAsia="en-US"/>
        </w:rPr>
        <w:t xml:space="preserve"> та країн ЄС. Правове регулювання зайнятості в Україні та країнах ЄС.</w:t>
      </w:r>
    </w:p>
    <w:p w:rsidR="003830F7" w:rsidRPr="003830F7"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 xml:space="preserve">Блакитна карта ЄС: поняття, умови та порядок отримання. </w:t>
      </w:r>
    </w:p>
    <w:p w:rsidR="009F5925"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Дозвіл на працевлаштування іноземців на території України: поняття, умови та порядок його надання</w:t>
      </w:r>
      <w:r>
        <w:rPr>
          <w:szCs w:val="28"/>
        </w:rPr>
        <w:t>.</w:t>
      </w:r>
    </w:p>
    <w:p w:rsidR="00DD75D1" w:rsidRPr="003C133F" w:rsidRDefault="00DD75D1" w:rsidP="000665A3">
      <w:pPr>
        <w:numPr>
          <w:ilvl w:val="0"/>
          <w:numId w:val="4"/>
        </w:numPr>
        <w:tabs>
          <w:tab w:val="left" w:pos="567"/>
          <w:tab w:val="left" w:pos="1418"/>
        </w:tabs>
        <w:spacing w:line="212" w:lineRule="auto"/>
        <w:ind w:left="0" w:firstLine="567"/>
        <w:jc w:val="both"/>
        <w:rPr>
          <w:szCs w:val="28"/>
        </w:rPr>
      </w:pPr>
      <w:r w:rsidRPr="003C133F">
        <w:rPr>
          <w:szCs w:val="28"/>
        </w:rPr>
        <w:t xml:space="preserve">Державні гарантії </w:t>
      </w:r>
      <w:r w:rsidR="00FB1D99">
        <w:rPr>
          <w:szCs w:val="28"/>
        </w:rPr>
        <w:t xml:space="preserve">забезпечення </w:t>
      </w:r>
      <w:r w:rsidRPr="003C133F">
        <w:rPr>
          <w:szCs w:val="28"/>
        </w:rPr>
        <w:t>права та вибору зайнятості в Україні</w:t>
      </w:r>
      <w:r w:rsidR="00F52298">
        <w:rPr>
          <w:szCs w:val="28"/>
        </w:rPr>
        <w:t xml:space="preserve"> та в країнах ЄС</w:t>
      </w:r>
      <w:r w:rsidRPr="003C133F">
        <w:rPr>
          <w:szCs w:val="28"/>
        </w:rPr>
        <w:t>.</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Безробітний його права та обов’язки за законодавством України та країн ЄС.</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snapToGrid w:val="0"/>
          <w:lang w:eastAsia="en-US"/>
        </w:rPr>
        <w:t>Порядок реєстрації громадян як безробітних.</w:t>
      </w:r>
    </w:p>
    <w:p w:rsidR="00DD75D1" w:rsidRDefault="00DD75D1" w:rsidP="000F6E5E">
      <w:pPr>
        <w:tabs>
          <w:tab w:val="left" w:pos="567"/>
        </w:tabs>
        <w:spacing w:line="212" w:lineRule="auto"/>
        <w:ind w:firstLine="567"/>
        <w:jc w:val="both"/>
        <w:rPr>
          <w:b/>
          <w:szCs w:val="28"/>
        </w:rPr>
      </w:pPr>
    </w:p>
    <w:p w:rsidR="00A001A0" w:rsidRDefault="00A001A0" w:rsidP="000F6E5E">
      <w:pPr>
        <w:tabs>
          <w:tab w:val="left" w:pos="567"/>
        </w:tabs>
        <w:spacing w:line="212" w:lineRule="auto"/>
        <w:ind w:firstLine="567"/>
        <w:jc w:val="both"/>
        <w:rPr>
          <w:szCs w:val="28"/>
        </w:rPr>
      </w:pPr>
      <w:r w:rsidRPr="003C133F">
        <w:rPr>
          <w:b/>
          <w:szCs w:val="28"/>
          <w:u w:val="single"/>
        </w:rPr>
        <w:t>Термінологічне завдання</w:t>
      </w:r>
      <w:r>
        <w:rPr>
          <w:szCs w:val="28"/>
          <w:u w:val="single"/>
        </w:rPr>
        <w:t>:</w:t>
      </w:r>
      <w:r w:rsidRPr="003C133F">
        <w:rPr>
          <w:szCs w:val="28"/>
        </w:rPr>
        <w:t xml:space="preserve"> Засвої</w:t>
      </w:r>
      <w:r>
        <w:rPr>
          <w:szCs w:val="28"/>
        </w:rPr>
        <w:t>ти такі поняття: зайнят</w:t>
      </w:r>
      <w:r w:rsidRPr="003C133F">
        <w:rPr>
          <w:szCs w:val="28"/>
        </w:rPr>
        <w:t xml:space="preserve">ість, </w:t>
      </w:r>
      <w:r w:rsidR="00FB1D99">
        <w:rPr>
          <w:szCs w:val="28"/>
        </w:rPr>
        <w:t xml:space="preserve">працевлаштування, </w:t>
      </w:r>
      <w:r w:rsidRPr="003C133F">
        <w:rPr>
          <w:szCs w:val="28"/>
        </w:rPr>
        <w:t>безробітний, служба зайнятості</w:t>
      </w:r>
      <w:r>
        <w:rPr>
          <w:szCs w:val="28"/>
        </w:rPr>
        <w:t>, непрацездатність</w:t>
      </w:r>
      <w:r w:rsidR="00FB1D99">
        <w:rPr>
          <w:szCs w:val="28"/>
        </w:rPr>
        <w:t xml:space="preserve">, блакитна карта ЄС, </w:t>
      </w:r>
      <w:r w:rsidR="003830F7">
        <w:rPr>
          <w:szCs w:val="28"/>
        </w:rPr>
        <w:t>дозвіл на працю</w:t>
      </w:r>
      <w:r w:rsidRPr="003C133F">
        <w:rPr>
          <w:szCs w:val="28"/>
        </w:rPr>
        <w:t>.</w:t>
      </w:r>
    </w:p>
    <w:p w:rsidR="00A001A0" w:rsidRDefault="00A001A0" w:rsidP="000F6E5E">
      <w:pPr>
        <w:tabs>
          <w:tab w:val="left" w:pos="567"/>
        </w:tabs>
        <w:spacing w:line="212" w:lineRule="auto"/>
        <w:ind w:firstLine="567"/>
        <w:jc w:val="both"/>
        <w:rPr>
          <w:szCs w:val="28"/>
        </w:rPr>
      </w:pPr>
    </w:p>
    <w:p w:rsidR="00A001A0" w:rsidRDefault="00A001A0" w:rsidP="000F6E5E">
      <w:pPr>
        <w:tabs>
          <w:tab w:val="left" w:pos="567"/>
        </w:tabs>
        <w:spacing w:line="212" w:lineRule="auto"/>
        <w:ind w:firstLine="567"/>
        <w:jc w:val="both"/>
        <w:rPr>
          <w:szCs w:val="28"/>
        </w:rPr>
      </w:pPr>
      <w:r>
        <w:rPr>
          <w:b/>
          <w:szCs w:val="28"/>
          <w:u w:val="single"/>
        </w:rPr>
        <w:t>Практичні</w:t>
      </w:r>
      <w:r w:rsidRPr="003C133F">
        <w:rPr>
          <w:b/>
          <w:szCs w:val="28"/>
          <w:u w:val="single"/>
        </w:rPr>
        <w:t xml:space="preserve"> завдання</w:t>
      </w:r>
      <w:r>
        <w:rPr>
          <w:b/>
          <w:szCs w:val="28"/>
          <w:u w:val="single"/>
        </w:rPr>
        <w:t>:</w:t>
      </w:r>
      <w:r w:rsidRPr="003C133F">
        <w:rPr>
          <w:szCs w:val="28"/>
        </w:rPr>
        <w:t xml:space="preserve"> </w:t>
      </w:r>
    </w:p>
    <w:p w:rsidR="00A001A0" w:rsidRPr="00E81C2E" w:rsidRDefault="00A001A0" w:rsidP="000F6E5E">
      <w:pPr>
        <w:tabs>
          <w:tab w:val="left" w:pos="567"/>
        </w:tabs>
        <w:spacing w:line="212" w:lineRule="auto"/>
        <w:ind w:firstLine="567"/>
        <w:jc w:val="both"/>
        <w:rPr>
          <w:sz w:val="20"/>
        </w:rPr>
      </w:pPr>
      <w:r>
        <w:rPr>
          <w:szCs w:val="28"/>
        </w:rPr>
        <w:t>1</w:t>
      </w:r>
      <w:r w:rsidRPr="00E81C2E">
        <w:rPr>
          <w:szCs w:val="28"/>
        </w:rPr>
        <w:t>.</w:t>
      </w:r>
      <w:r>
        <w:rPr>
          <w:szCs w:val="28"/>
        </w:rPr>
        <w:t xml:space="preserve"> </w:t>
      </w:r>
      <w:r w:rsidRPr="00E81C2E">
        <w:rPr>
          <w:szCs w:val="28"/>
        </w:rPr>
        <w:t>Порівня</w:t>
      </w:r>
      <w:r w:rsidR="00C800BA">
        <w:rPr>
          <w:szCs w:val="28"/>
        </w:rPr>
        <w:t>й</w:t>
      </w:r>
      <w:r w:rsidRPr="00E81C2E">
        <w:rPr>
          <w:szCs w:val="28"/>
        </w:rPr>
        <w:t>т</w:t>
      </w:r>
      <w:r w:rsidR="00C800BA">
        <w:rPr>
          <w:szCs w:val="28"/>
        </w:rPr>
        <w:t>е</w:t>
      </w:r>
      <w:r w:rsidRPr="00E81C2E">
        <w:rPr>
          <w:szCs w:val="28"/>
        </w:rPr>
        <w:t xml:space="preserve"> правовий статус безробітного </w:t>
      </w:r>
      <w:r w:rsidR="00FB1D99">
        <w:rPr>
          <w:szCs w:val="28"/>
        </w:rPr>
        <w:t>за законодавством України та країн ЄС</w:t>
      </w:r>
      <w:r w:rsidRPr="00E81C2E">
        <w:rPr>
          <w:szCs w:val="28"/>
        </w:rPr>
        <w:t>.</w:t>
      </w:r>
    </w:p>
    <w:p w:rsidR="00B8151F" w:rsidRPr="00B8151F" w:rsidRDefault="00A001A0" w:rsidP="003830F7">
      <w:pPr>
        <w:tabs>
          <w:tab w:val="left" w:pos="567"/>
        </w:tabs>
        <w:spacing w:line="212" w:lineRule="auto"/>
        <w:ind w:firstLine="567"/>
        <w:jc w:val="both"/>
        <w:rPr>
          <w:rFonts w:eastAsia="Calibri"/>
        </w:rPr>
      </w:pPr>
      <w:r>
        <w:rPr>
          <w:szCs w:val="28"/>
        </w:rPr>
        <w:t>2</w:t>
      </w:r>
      <w:r w:rsidRPr="00E81C2E">
        <w:rPr>
          <w:szCs w:val="28"/>
        </w:rPr>
        <w:t>.</w:t>
      </w:r>
      <w:r w:rsidRPr="003D2FDA">
        <w:rPr>
          <w:szCs w:val="28"/>
        </w:rPr>
        <w:t xml:space="preserve"> </w:t>
      </w:r>
      <w:r w:rsidR="00C800BA">
        <w:rPr>
          <w:szCs w:val="28"/>
        </w:rPr>
        <w:t xml:space="preserve">Вкажіть </w:t>
      </w:r>
      <w:r w:rsidR="00D80D42">
        <w:rPr>
          <w:szCs w:val="28"/>
        </w:rPr>
        <w:t>права, які входять в свободу переміщення робочої сили в</w:t>
      </w:r>
      <w:r w:rsidR="00B8151F" w:rsidRPr="00B8151F">
        <w:rPr>
          <w:rFonts w:eastAsia="Calibri"/>
        </w:rPr>
        <w:t xml:space="preserve"> ЄС.</w:t>
      </w:r>
    </w:p>
    <w:p w:rsidR="00B8151F" w:rsidRPr="00C800BA" w:rsidRDefault="00B8151F" w:rsidP="000F6E5E">
      <w:pPr>
        <w:tabs>
          <w:tab w:val="left" w:pos="567"/>
        </w:tabs>
        <w:spacing w:line="212" w:lineRule="auto"/>
        <w:ind w:firstLine="567"/>
        <w:jc w:val="both"/>
        <w:rPr>
          <w:szCs w:val="28"/>
        </w:rPr>
      </w:pPr>
    </w:p>
    <w:p w:rsidR="00E71362" w:rsidRPr="00794C65" w:rsidRDefault="00E71362" w:rsidP="000F6E5E">
      <w:pPr>
        <w:tabs>
          <w:tab w:val="left" w:pos="567"/>
        </w:tabs>
        <w:spacing w:line="212" w:lineRule="auto"/>
        <w:ind w:firstLine="567"/>
        <w:jc w:val="both"/>
        <w:rPr>
          <w:b/>
          <w:szCs w:val="28"/>
        </w:rPr>
      </w:pPr>
      <w:r w:rsidRPr="00794C65">
        <w:rPr>
          <w:b/>
          <w:szCs w:val="28"/>
        </w:rPr>
        <w:t>Література:</w:t>
      </w:r>
    </w:p>
    <w:p w:rsidR="00D31880" w:rsidRPr="00D31880" w:rsidRDefault="00D31880" w:rsidP="00D31880">
      <w:pPr>
        <w:pStyle w:val="ac"/>
        <w:spacing w:after="0" w:line="240" w:lineRule="auto"/>
        <w:ind w:firstLine="567"/>
        <w:jc w:val="both"/>
        <w:textAlignment w:val="baseline"/>
        <w:rPr>
          <w:color w:val="000000"/>
        </w:rPr>
      </w:pPr>
      <w:r w:rsidRPr="00073D10">
        <w:rPr>
          <w:color w:val="000000"/>
          <w:lang w:val="uk-UA"/>
        </w:rPr>
        <w:t xml:space="preserve">Волинець В.В., </w:t>
      </w:r>
      <w:proofErr w:type="spellStart"/>
      <w:r w:rsidRPr="00073D10">
        <w:rPr>
          <w:color w:val="000000"/>
          <w:lang w:val="uk-UA"/>
        </w:rPr>
        <w:t>Занфірова</w:t>
      </w:r>
      <w:proofErr w:type="spellEnd"/>
      <w:r w:rsidRPr="00073D10">
        <w:rPr>
          <w:color w:val="000000"/>
          <w:lang w:val="uk-UA"/>
        </w:rPr>
        <w:t xml:space="preserve"> Т.А., </w:t>
      </w:r>
      <w:proofErr w:type="spellStart"/>
      <w:r w:rsidRPr="00073D10">
        <w:rPr>
          <w:color w:val="000000"/>
          <w:lang w:val="uk-UA"/>
        </w:rPr>
        <w:t>Іншин</w:t>
      </w:r>
      <w:proofErr w:type="spellEnd"/>
      <w:r w:rsidRPr="00073D10">
        <w:rPr>
          <w:color w:val="000000"/>
          <w:lang w:val="uk-UA"/>
        </w:rPr>
        <w:t xml:space="preserve"> М.І Теоретичні та практичні проблеми реформування національного законодавства у сфері зайнятості населення: </w:t>
      </w:r>
      <w:r>
        <w:rPr>
          <w:color w:val="000000"/>
          <w:lang w:val="uk-UA"/>
        </w:rPr>
        <w:t>Н</w:t>
      </w:r>
      <w:r w:rsidRPr="00073D10">
        <w:rPr>
          <w:color w:val="000000"/>
          <w:lang w:val="uk-UA"/>
        </w:rPr>
        <w:t>авч</w:t>
      </w:r>
      <w:r w:rsidR="00A42392">
        <w:rPr>
          <w:color w:val="000000"/>
          <w:lang w:val="uk-UA"/>
        </w:rPr>
        <w:t xml:space="preserve">альний </w:t>
      </w:r>
      <w:r w:rsidRPr="00073D10">
        <w:rPr>
          <w:color w:val="000000"/>
          <w:lang w:val="uk-UA"/>
        </w:rPr>
        <w:t>посіб</w:t>
      </w:r>
      <w:r w:rsidR="00A42392">
        <w:rPr>
          <w:color w:val="000000"/>
          <w:lang w:val="uk-UA"/>
        </w:rPr>
        <w:t>ник</w:t>
      </w:r>
      <w:r w:rsidRPr="00073D10">
        <w:rPr>
          <w:color w:val="000000"/>
          <w:lang w:val="uk-UA"/>
        </w:rPr>
        <w:t xml:space="preserve">. </w:t>
      </w:r>
      <w:r w:rsidRPr="00D31880">
        <w:rPr>
          <w:color w:val="000000"/>
        </w:rPr>
        <w:t>Х</w:t>
      </w:r>
      <w:proofErr w:type="spellStart"/>
      <w:r>
        <w:rPr>
          <w:color w:val="000000"/>
          <w:lang w:val="uk-UA"/>
        </w:rPr>
        <w:t>арків</w:t>
      </w:r>
      <w:proofErr w:type="spellEnd"/>
      <w:proofErr w:type="gramStart"/>
      <w:r w:rsidRPr="00D31880">
        <w:rPr>
          <w:color w:val="000000"/>
        </w:rPr>
        <w:t xml:space="preserve"> :</w:t>
      </w:r>
      <w:proofErr w:type="gramEnd"/>
      <w:r w:rsidRPr="00D31880">
        <w:rPr>
          <w:color w:val="000000"/>
        </w:rPr>
        <w:t xml:space="preserve"> </w:t>
      </w:r>
      <w:proofErr w:type="spellStart"/>
      <w:r w:rsidRPr="00D31880">
        <w:rPr>
          <w:color w:val="000000"/>
        </w:rPr>
        <w:t>Промарт</w:t>
      </w:r>
      <w:proofErr w:type="spellEnd"/>
      <w:r w:rsidRPr="00D31880">
        <w:rPr>
          <w:color w:val="000000"/>
        </w:rPr>
        <w:t>, 2019. 408с.</w:t>
      </w:r>
    </w:p>
    <w:p w:rsidR="00E71362" w:rsidRDefault="00E71362" w:rsidP="000F6E5E">
      <w:pPr>
        <w:tabs>
          <w:tab w:val="left" w:pos="567"/>
        </w:tabs>
        <w:ind w:firstLine="567"/>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EE354B">
        <w:rPr>
          <w:i/>
          <w:color w:val="000000"/>
        </w:rPr>
        <w:t>Право України</w:t>
      </w:r>
      <w:r w:rsidRPr="0003417F">
        <w:rPr>
          <w:color w:val="000000"/>
        </w:rPr>
        <w:t>. 2018. №3. С. 128-143.</w:t>
      </w:r>
    </w:p>
    <w:p w:rsidR="00E71362" w:rsidRDefault="00E71362" w:rsidP="000F6E5E">
      <w:pPr>
        <w:tabs>
          <w:tab w:val="left" w:pos="567"/>
        </w:tabs>
        <w:ind w:firstLine="567"/>
        <w:jc w:val="both"/>
      </w:pPr>
      <w:proofErr w:type="spellStart"/>
      <w:r w:rsidRPr="00794C65">
        <w:t>Гетьм</w:t>
      </w:r>
      <w:r>
        <w:t>анцева</w:t>
      </w:r>
      <w:proofErr w:type="spellEnd"/>
      <w:r>
        <w:t xml:space="preserve"> Н., Козуб І. Закон Укра</w:t>
      </w:r>
      <w:r w:rsidRPr="00794C65">
        <w:t>їни «Про зайнятість населення»: проблеми застосування</w:t>
      </w:r>
      <w:r>
        <w:t xml:space="preserve">. </w:t>
      </w:r>
      <w:r w:rsidRPr="00F25DAA">
        <w:rPr>
          <w:i/>
        </w:rPr>
        <w:t>Юридична Україна</w:t>
      </w:r>
      <w:r>
        <w:t>.  2009. №8. С.</w:t>
      </w:r>
      <w:r w:rsidRPr="00794C65">
        <w:t xml:space="preserve"> 71</w:t>
      </w:r>
      <w:r>
        <w:t>.</w:t>
      </w:r>
    </w:p>
    <w:p w:rsidR="00BF7CF7" w:rsidRDefault="00BF7CF7" w:rsidP="000F6E5E">
      <w:pPr>
        <w:tabs>
          <w:tab w:val="left" w:pos="567"/>
        </w:tabs>
        <w:ind w:firstLine="567"/>
        <w:jc w:val="both"/>
      </w:pPr>
      <w:proofErr w:type="spellStart"/>
      <w:r>
        <w:lastRenderedPageBreak/>
        <w:t>Іншин</w:t>
      </w:r>
      <w:proofErr w:type="spellEnd"/>
      <w:r>
        <w:t xml:space="preserve"> М.І. </w:t>
      </w:r>
      <w:r w:rsidRPr="00BF7CF7">
        <w:t xml:space="preserve">Сутність і значення дистанційної зайнятості працівників в Україні. </w:t>
      </w:r>
      <w:r w:rsidRPr="00B25807">
        <w:rPr>
          <w:i/>
        </w:rPr>
        <w:t>Науковий вісник Ужгородського національного університету.</w:t>
      </w:r>
      <w:r w:rsidRPr="00BF7CF7">
        <w:t xml:space="preserve"> </w:t>
      </w:r>
      <w:r>
        <w:t xml:space="preserve">2014. </w:t>
      </w:r>
      <w:r w:rsidRPr="00BF7CF7">
        <w:t>Серія «Право». №28</w:t>
      </w:r>
      <w:r>
        <w:t xml:space="preserve"> (2).</w:t>
      </w:r>
      <w:r w:rsidRPr="00BF7CF7">
        <w:t xml:space="preserve"> </w:t>
      </w:r>
      <w:r>
        <w:t xml:space="preserve">С.35-38. </w:t>
      </w:r>
      <w:hyperlink r:id="rId9" w:history="1">
        <w:r w:rsidRPr="006B457A">
          <w:rPr>
            <w:rStyle w:val="ae"/>
          </w:rPr>
          <w:t>file:///C:/Users/Admin/Downloads/nvuzhpr_2014_28(2)__11.pdf</w:t>
        </w:r>
      </w:hyperlink>
    </w:p>
    <w:p w:rsidR="00E71362" w:rsidRDefault="00E71362" w:rsidP="000F6E5E">
      <w:pPr>
        <w:tabs>
          <w:tab w:val="left" w:pos="567"/>
        </w:tabs>
        <w:ind w:firstLine="567"/>
        <w:jc w:val="both"/>
        <w:textAlignment w:val="baseline"/>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722586" w:rsidRDefault="00722586" w:rsidP="000F6E5E">
      <w:pPr>
        <w:tabs>
          <w:tab w:val="left" w:pos="567"/>
        </w:tabs>
        <w:ind w:firstLine="567"/>
        <w:jc w:val="both"/>
        <w:textAlignment w:val="baseline"/>
      </w:pPr>
      <w:r>
        <w:t>Рим О.М. Колективні трудові права як принцип трудового права Європейського Союзу. Актуальні проблеми вітчизняної юриспруденції. 2019. №5. С.43-46.</w:t>
      </w:r>
    </w:p>
    <w:p w:rsidR="00E71362" w:rsidRPr="0003417F" w:rsidRDefault="00E71362" w:rsidP="000F6E5E">
      <w:pPr>
        <w:tabs>
          <w:tab w:val="left" w:pos="567"/>
        </w:tabs>
        <w:ind w:firstLine="567"/>
        <w:jc w:val="both"/>
        <w:textAlignment w:val="baseline"/>
        <w:rPr>
          <w:bCs/>
        </w:rPr>
      </w:pPr>
      <w:proofErr w:type="spellStart"/>
      <w:r>
        <w:t>Чанишева</w:t>
      </w:r>
      <w:proofErr w:type="spellEnd"/>
      <w:r>
        <w:t xml:space="preserve"> Г І</w:t>
      </w:r>
      <w:r w:rsidRPr="0003417F">
        <w:t xml:space="preserve">. </w:t>
      </w:r>
      <w:hyperlink r:id="rId10" w:history="1">
        <w:r w:rsidRPr="0003417F">
          <w:t>Соціальний захист у разі неповної зайнятості: стандарти Європейського Союзу та законодавство України</w:t>
        </w:r>
      </w:hyperlink>
      <w:r>
        <w:t xml:space="preserve">.  </w:t>
      </w:r>
      <w:r w:rsidRPr="000B6495">
        <w:rPr>
          <w:i/>
        </w:rPr>
        <w:t>Право України</w:t>
      </w:r>
      <w:r w:rsidRPr="0003417F">
        <w:t>. 2016. №8.</w:t>
      </w:r>
      <w:r>
        <w:t xml:space="preserve"> С.40-46.</w:t>
      </w:r>
    </w:p>
    <w:p w:rsidR="00E71362" w:rsidRPr="00FE794E" w:rsidRDefault="00E71362" w:rsidP="000F6E5E">
      <w:pPr>
        <w:tabs>
          <w:tab w:val="left" w:pos="567"/>
        </w:tabs>
        <w:ind w:firstLine="567"/>
        <w:jc w:val="both"/>
        <w:textAlignment w:val="baseline"/>
        <w:rPr>
          <w:bCs/>
        </w:rPr>
      </w:pPr>
      <w:proofErr w:type="spellStart"/>
      <w:r w:rsidRPr="00FE794E">
        <w:t>Шабанов</w:t>
      </w:r>
      <w:proofErr w:type="spellEnd"/>
      <w:r w:rsidRPr="00FE794E">
        <w:t xml:space="preserve"> Р. </w:t>
      </w:r>
      <w:hyperlink r:id="rId11"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E71362" w:rsidRPr="0003417F" w:rsidRDefault="00E71362" w:rsidP="000F6E5E">
      <w:pPr>
        <w:tabs>
          <w:tab w:val="left" w:pos="567"/>
        </w:tabs>
        <w:ind w:firstLine="567"/>
        <w:jc w:val="both"/>
      </w:pPr>
    </w:p>
    <w:p w:rsidR="00E71362" w:rsidRPr="0016447D" w:rsidRDefault="00E71362" w:rsidP="000F6E5E">
      <w:pPr>
        <w:tabs>
          <w:tab w:val="left" w:pos="567"/>
        </w:tabs>
        <w:ind w:firstLine="567"/>
        <w:jc w:val="both"/>
      </w:pPr>
    </w:p>
    <w:p w:rsidR="00E71362" w:rsidRDefault="00E71362" w:rsidP="000F6E5E">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0F6E5E">
      <w:pPr>
        <w:widowControl w:val="0"/>
        <w:tabs>
          <w:tab w:val="left" w:pos="567"/>
        </w:tabs>
        <w:spacing w:line="212" w:lineRule="auto"/>
        <w:ind w:firstLine="567"/>
        <w:jc w:val="both"/>
        <w:rPr>
          <w:lang w:val="ru-RU"/>
        </w:rPr>
      </w:pPr>
      <w:proofErr w:type="spellStart"/>
      <w:r>
        <w:rPr>
          <w:lang w:val="ru-RU"/>
        </w:rPr>
        <w:t>Конституція</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28.06.1996р. </w:t>
      </w:r>
    </w:p>
    <w:p w:rsidR="00E71362" w:rsidRPr="00A824B1" w:rsidRDefault="00716333" w:rsidP="000F6E5E">
      <w:pPr>
        <w:pStyle w:val="10"/>
        <w:tabs>
          <w:tab w:val="left" w:pos="567"/>
        </w:tabs>
        <w:ind w:firstLine="567"/>
        <w:rPr>
          <w:sz w:val="24"/>
          <w:szCs w:val="24"/>
        </w:rPr>
      </w:pPr>
      <w:hyperlink r:id="rId12" w:history="1">
        <w:r w:rsidR="00E71362" w:rsidRPr="00A824B1">
          <w:rPr>
            <w:rStyle w:val="ae"/>
            <w:sz w:val="24"/>
            <w:szCs w:val="24"/>
          </w:rPr>
          <w:t>https://zakon.rada.gov.ua/laws/show/254%D0%BA/96-%D0%B2%D1%80</w:t>
        </w:r>
      </w:hyperlink>
    </w:p>
    <w:p w:rsidR="00E71362" w:rsidRDefault="00E71362" w:rsidP="000F6E5E">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3" w:history="1">
        <w:r w:rsidRPr="004D3CD0">
          <w:rPr>
            <w:rStyle w:val="ae"/>
            <w:sz w:val="24"/>
            <w:szCs w:val="24"/>
          </w:rPr>
          <w:t>https://zakon.rada.gov.ua/laws/show/322-08</w:t>
        </w:r>
      </w:hyperlink>
    </w:p>
    <w:p w:rsidR="00E71362" w:rsidRDefault="00E71362" w:rsidP="000F6E5E">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14" w:history="1">
        <w:r w:rsidRPr="00A824B1">
          <w:rPr>
            <w:rStyle w:val="ae"/>
            <w:sz w:val="24"/>
            <w:szCs w:val="24"/>
          </w:rPr>
          <w:t>https://legalexpert.in.ua/komkodeks/kzot.html</w:t>
        </w:r>
      </w:hyperlink>
    </w:p>
    <w:p w:rsidR="00E71362" w:rsidRDefault="00E71362" w:rsidP="000F6E5E">
      <w:pPr>
        <w:tabs>
          <w:tab w:val="left" w:pos="567"/>
        </w:tabs>
        <w:ind w:firstLine="567"/>
        <w:jc w:val="both"/>
        <w:rPr>
          <w:szCs w:val="28"/>
          <w:lang w:val="ru-RU"/>
        </w:rPr>
      </w:pPr>
      <w:r>
        <w:rPr>
          <w:szCs w:val="28"/>
          <w:lang w:val="ru-RU"/>
        </w:rPr>
        <w:t xml:space="preserve">Про </w:t>
      </w:r>
      <w:proofErr w:type="spellStart"/>
      <w:r>
        <w:rPr>
          <w:szCs w:val="28"/>
          <w:lang w:val="ru-RU"/>
        </w:rPr>
        <w:t>зайнятість</w:t>
      </w:r>
      <w:proofErr w:type="spellEnd"/>
      <w:r>
        <w:rPr>
          <w:szCs w:val="28"/>
          <w:lang w:val="ru-RU"/>
        </w:rPr>
        <w:t xml:space="preserve"> </w:t>
      </w:r>
      <w:proofErr w:type="spellStart"/>
      <w:r>
        <w:rPr>
          <w:szCs w:val="28"/>
          <w:lang w:val="ru-RU"/>
        </w:rPr>
        <w:t>населення</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05.07. 2012 року. </w:t>
      </w:r>
      <w:hyperlink r:id="rId15" w:history="1">
        <w:r>
          <w:rPr>
            <w:rStyle w:val="ae"/>
          </w:rPr>
          <w:t>https://zakon.rada.gov.ua/laws/show/5067-17</w:t>
        </w:r>
      </w:hyperlink>
    </w:p>
    <w:p w:rsidR="00E71362" w:rsidRDefault="00E71362" w:rsidP="000F6E5E">
      <w:pPr>
        <w:tabs>
          <w:tab w:val="left" w:pos="567"/>
        </w:tabs>
        <w:ind w:firstLine="567"/>
        <w:jc w:val="both"/>
        <w:rPr>
          <w:szCs w:val="28"/>
          <w:lang w:val="ru-RU"/>
        </w:rPr>
      </w:pPr>
      <w:r>
        <w:rPr>
          <w:szCs w:val="28"/>
          <w:lang w:val="ru-RU"/>
        </w:rPr>
        <w:t xml:space="preserve">Про </w:t>
      </w:r>
      <w:proofErr w:type="spellStart"/>
      <w:r>
        <w:rPr>
          <w:szCs w:val="28"/>
          <w:lang w:val="ru-RU"/>
        </w:rPr>
        <w:t>професійний</w:t>
      </w:r>
      <w:proofErr w:type="spellEnd"/>
      <w:r>
        <w:rPr>
          <w:szCs w:val="28"/>
          <w:lang w:val="ru-RU"/>
        </w:rPr>
        <w:t xml:space="preserve"> </w:t>
      </w:r>
      <w:proofErr w:type="spellStart"/>
      <w:r>
        <w:rPr>
          <w:szCs w:val="28"/>
          <w:lang w:val="ru-RU"/>
        </w:rPr>
        <w:t>розвиток</w:t>
      </w:r>
      <w:proofErr w:type="spellEnd"/>
      <w:r>
        <w:rPr>
          <w:szCs w:val="28"/>
          <w:lang w:val="ru-RU"/>
        </w:rPr>
        <w:t xml:space="preserve"> </w:t>
      </w:r>
      <w:proofErr w:type="spellStart"/>
      <w:r>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 </w:t>
      </w:r>
      <w:hyperlink r:id="rId16" w:history="1">
        <w:r>
          <w:rPr>
            <w:rStyle w:val="ae"/>
          </w:rPr>
          <w:t>https://zakon.rada.gov.ua/laws/show/4312-17</w:t>
        </w:r>
      </w:hyperlink>
    </w:p>
    <w:p w:rsidR="00E71362" w:rsidRPr="00D778A2" w:rsidRDefault="00E71362" w:rsidP="000F6E5E">
      <w:pPr>
        <w:tabs>
          <w:tab w:val="left" w:pos="567"/>
        </w:tabs>
        <w:ind w:firstLine="567"/>
        <w:jc w:val="both"/>
        <w:rPr>
          <w:szCs w:val="28"/>
        </w:rPr>
      </w:pPr>
      <w:r>
        <w:rPr>
          <w:szCs w:val="28"/>
          <w:lang w:val="ru-RU"/>
        </w:rPr>
        <w:t xml:space="preserve">Про </w:t>
      </w:r>
      <w:proofErr w:type="spellStart"/>
      <w:r>
        <w:rPr>
          <w:szCs w:val="28"/>
          <w:lang w:val="ru-RU"/>
        </w:rPr>
        <w:t>загальнообов'язкове</w:t>
      </w:r>
      <w:proofErr w:type="spellEnd"/>
      <w:r>
        <w:rPr>
          <w:szCs w:val="28"/>
          <w:lang w:val="ru-RU"/>
        </w:rPr>
        <w:t xml:space="preserve"> </w:t>
      </w:r>
      <w:proofErr w:type="spellStart"/>
      <w:r>
        <w:rPr>
          <w:szCs w:val="28"/>
          <w:lang w:val="ru-RU"/>
        </w:rPr>
        <w:t>державне</w:t>
      </w:r>
      <w:proofErr w:type="spellEnd"/>
      <w:r>
        <w:rPr>
          <w:szCs w:val="28"/>
          <w:lang w:val="ru-RU"/>
        </w:rPr>
        <w:t xml:space="preserve"> </w:t>
      </w:r>
      <w:proofErr w:type="spellStart"/>
      <w:proofErr w:type="gramStart"/>
      <w:r>
        <w:rPr>
          <w:szCs w:val="28"/>
          <w:lang w:val="ru-RU"/>
        </w:rPr>
        <w:t>соц</w:t>
      </w:r>
      <w:proofErr w:type="gramEnd"/>
      <w:r>
        <w:rPr>
          <w:szCs w:val="28"/>
          <w:lang w:val="ru-RU"/>
        </w:rPr>
        <w:t>іальне</w:t>
      </w:r>
      <w:proofErr w:type="spellEnd"/>
      <w:r>
        <w:rPr>
          <w:szCs w:val="28"/>
          <w:lang w:val="ru-RU"/>
        </w:rPr>
        <w:t xml:space="preserve"> </w:t>
      </w:r>
      <w:proofErr w:type="spellStart"/>
      <w:r>
        <w:rPr>
          <w:szCs w:val="28"/>
          <w:lang w:val="ru-RU"/>
        </w:rPr>
        <w:t>страхування</w:t>
      </w:r>
      <w:proofErr w:type="spellEnd"/>
      <w:r>
        <w:rPr>
          <w:szCs w:val="28"/>
          <w:lang w:val="ru-RU"/>
        </w:rPr>
        <w:t xml:space="preserve"> на </w:t>
      </w:r>
      <w:proofErr w:type="spellStart"/>
      <w:r>
        <w:rPr>
          <w:szCs w:val="28"/>
          <w:lang w:val="ru-RU"/>
        </w:rPr>
        <w:t>випадок</w:t>
      </w:r>
      <w:proofErr w:type="spellEnd"/>
      <w:r>
        <w:rPr>
          <w:szCs w:val="28"/>
          <w:lang w:val="ru-RU"/>
        </w:rPr>
        <w:t xml:space="preserve"> </w:t>
      </w:r>
      <w:proofErr w:type="spellStart"/>
      <w:r>
        <w:rPr>
          <w:szCs w:val="28"/>
          <w:lang w:val="ru-RU"/>
        </w:rPr>
        <w:t>безробіття</w:t>
      </w:r>
      <w:proofErr w:type="spellEnd"/>
      <w:r>
        <w:rPr>
          <w:szCs w:val="28"/>
          <w:lang w:val="ru-RU"/>
        </w:rPr>
        <w:t xml:space="preserve"> :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02.03.2000року. </w:t>
      </w:r>
      <w:hyperlink r:id="rId17" w:history="1">
        <w:r>
          <w:rPr>
            <w:rStyle w:val="ae"/>
          </w:rPr>
          <w:t>https://zakon.rada.gov.ua/laws/show/1533-14</w:t>
        </w:r>
      </w:hyperlink>
    </w:p>
    <w:p w:rsidR="00E71362" w:rsidRPr="00D778A2" w:rsidRDefault="00E71362" w:rsidP="000F6E5E">
      <w:pPr>
        <w:tabs>
          <w:tab w:val="left" w:pos="567"/>
        </w:tabs>
        <w:ind w:firstLine="567"/>
        <w:jc w:val="both"/>
        <w:rPr>
          <w:szCs w:val="28"/>
        </w:rPr>
      </w:pPr>
      <w:r w:rsidRPr="00D778A2">
        <w:rPr>
          <w:szCs w:val="28"/>
        </w:rPr>
        <w:t xml:space="preserve">Про основи соціальної захищеності інвалідів в Україні : Закон України від </w:t>
      </w:r>
      <w:proofErr w:type="spellStart"/>
      <w:r w:rsidRPr="00D778A2">
        <w:rPr>
          <w:szCs w:val="28"/>
        </w:rPr>
        <w:t>від</w:t>
      </w:r>
      <w:proofErr w:type="spellEnd"/>
      <w:r w:rsidRPr="00D778A2">
        <w:rPr>
          <w:szCs w:val="28"/>
        </w:rPr>
        <w:t xml:space="preserve"> 21.03.1991 № 875-</w:t>
      </w:r>
      <w:r w:rsidRPr="00255F4A">
        <w:rPr>
          <w:szCs w:val="28"/>
          <w:lang w:val="ru-RU"/>
        </w:rPr>
        <w:t>XII</w:t>
      </w:r>
      <w:r w:rsidRPr="00D778A2">
        <w:rPr>
          <w:szCs w:val="28"/>
        </w:rPr>
        <w:t xml:space="preserve">. </w:t>
      </w:r>
      <w:hyperlink r:id="rId18" w:history="1">
        <w:r>
          <w:rPr>
            <w:rStyle w:val="ae"/>
          </w:rPr>
          <w:t>https://zakon.rada.gov.ua/laws/show/875-12</w:t>
        </w:r>
      </w:hyperlink>
    </w:p>
    <w:p w:rsidR="00E71362" w:rsidRDefault="00E71362" w:rsidP="000F6E5E">
      <w:pPr>
        <w:tabs>
          <w:tab w:val="left" w:pos="567"/>
        </w:tabs>
        <w:ind w:firstLine="567"/>
        <w:jc w:val="both"/>
      </w:pPr>
      <w:r w:rsidRPr="008D16BC">
        <w:t>Порядок працевлаштування випускників вищих навчальних закладів, підготовка яких здійснювалась за державним замовленням: Затверджений постановою КМ України від 22.08.1996. -№992</w:t>
      </w:r>
      <w:r>
        <w:t xml:space="preserve">. </w:t>
      </w:r>
      <w:hyperlink r:id="rId19" w:history="1">
        <w:r>
          <w:rPr>
            <w:rStyle w:val="ae"/>
          </w:rPr>
          <w:t>http://cons.parus.ua/map/doc/09JTB686AB/?a=0QHCR</w:t>
        </w:r>
      </w:hyperlink>
    </w:p>
    <w:p w:rsidR="00E71362" w:rsidRDefault="00E71362" w:rsidP="000F6E5E">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proofErr w:type="spellStart"/>
      <w:r>
        <w:rPr>
          <w:lang w:val="ru-RU"/>
        </w:rPr>
        <w:t>Професійних</w:t>
      </w:r>
      <w:proofErr w:type="spellEnd"/>
      <w:r>
        <w:rPr>
          <w:lang w:val="ru-RU"/>
        </w:rPr>
        <w:t xml:space="preserve"> </w:t>
      </w:r>
      <w:proofErr w:type="spellStart"/>
      <w:r>
        <w:rPr>
          <w:lang w:val="ru-RU"/>
        </w:rPr>
        <w:t>Спілок</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14.05.2019. </w:t>
      </w:r>
      <w:hyperlink r:id="rId20" w:history="1">
        <w:r>
          <w:rPr>
            <w:rStyle w:val="ae"/>
          </w:rPr>
          <w:t>https://zakon.rada.gov.ua/laws/show/n0001120-19</w:t>
        </w:r>
      </w:hyperlink>
    </w:p>
    <w:p w:rsidR="00E71362" w:rsidRPr="007B6E27" w:rsidRDefault="00E71362" w:rsidP="000F6E5E">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21" w:history="1">
        <w:r w:rsidRPr="007B6E27">
          <w:rPr>
            <w:rStyle w:val="ae"/>
          </w:rPr>
          <w:t>https://zakon.rada.gov.ua/laws/show/175-2013-%D0%BF</w:t>
        </w:r>
      </w:hyperlink>
    </w:p>
    <w:p w:rsidR="001B17E9" w:rsidRDefault="00D5588B" w:rsidP="000F6E5E">
      <w:pPr>
        <w:tabs>
          <w:tab w:val="left" w:pos="567"/>
        </w:tabs>
        <w:ind w:firstLine="567"/>
        <w:jc w:val="both"/>
      </w:pPr>
      <w:r>
        <w:t>П</w:t>
      </w:r>
      <w:r w:rsidR="00E71362">
        <w:t>орядок реєстрації,  перереєстрації та  ведення обліку  громадян,  які шукають  роботу,  і безробітних</w:t>
      </w:r>
      <w:r>
        <w:t xml:space="preserve"> Постанова Кабінету Міністрів України від 14 лютого 200</w:t>
      </w:r>
      <w:r w:rsidR="001B17E9">
        <w:t>7</w:t>
      </w:r>
      <w:r>
        <w:t xml:space="preserve"> р. N </w:t>
      </w:r>
      <w:r w:rsidR="001B17E9">
        <w:t>219</w:t>
      </w:r>
      <w:r>
        <w:t xml:space="preserve"> </w:t>
      </w:r>
      <w:hyperlink r:id="rId22" w:anchor="Text" w:history="1">
        <w:r w:rsidR="001B17E9" w:rsidRPr="006B457A">
          <w:rPr>
            <w:rStyle w:val="ae"/>
          </w:rPr>
          <w:t>https://zakon.rada.gov.ua/laws/show/219-2007-%D0%BF/ed20080919#Text</w:t>
        </w:r>
      </w:hyperlink>
    </w:p>
    <w:p w:rsidR="00E71362" w:rsidRDefault="00E71362" w:rsidP="002D744B">
      <w:pPr>
        <w:tabs>
          <w:tab w:val="left" w:pos="567"/>
        </w:tabs>
        <w:ind w:firstLine="567"/>
        <w:jc w:val="both"/>
      </w:pPr>
      <w:r>
        <w:t>Положення про  порядок  організації та проведення оплачуваних громадських робіт</w:t>
      </w:r>
      <w:r w:rsidR="002D744B">
        <w:t xml:space="preserve"> Постанова Кабінету Міністрів України від 10 вересня 2008 р. N 839 </w:t>
      </w:r>
      <w:hyperlink r:id="rId23" w:anchor="Text" w:history="1">
        <w:r w:rsidR="002D744B" w:rsidRPr="006B457A">
          <w:rPr>
            <w:rStyle w:val="ae"/>
          </w:rPr>
          <w:t>https://zakon.rada.gov.ua/laws/show/839-2008-%D0%BF/ed20080919#Text</w:t>
        </w:r>
      </w:hyperlink>
      <w:r w:rsidR="002D744B">
        <w:t>;</w:t>
      </w:r>
    </w:p>
    <w:p w:rsidR="007D06C2" w:rsidRPr="00C84A27" w:rsidRDefault="007D06C2" w:rsidP="00C84A27">
      <w:pPr>
        <w:spacing w:after="30"/>
        <w:ind w:firstLine="567"/>
        <w:jc w:val="both"/>
      </w:pPr>
      <w:r w:rsidRPr="00C84A27">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7D06C2" w:rsidRPr="00C84A27" w:rsidRDefault="007D06C2" w:rsidP="00C84A27">
      <w:pPr>
        <w:spacing w:after="30"/>
        <w:ind w:firstLine="567"/>
        <w:jc w:val="both"/>
      </w:pPr>
      <w:r w:rsidRPr="00C84A27">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7D06C2" w:rsidRPr="00C84A27" w:rsidRDefault="007D06C2" w:rsidP="00C84A27">
      <w:pPr>
        <w:spacing w:after="30"/>
        <w:ind w:firstLine="567"/>
        <w:jc w:val="both"/>
      </w:pPr>
      <w:r w:rsidRPr="00C84A27">
        <w:t>Директива Ради № 98/59/ЄС від 20.07.1998 про наближення законодавств держав-членів щодо колективного звільнення;</w:t>
      </w:r>
    </w:p>
    <w:p w:rsidR="007D06C2" w:rsidRPr="00C84A27" w:rsidRDefault="007D06C2" w:rsidP="00C84A27">
      <w:pPr>
        <w:spacing w:after="30"/>
        <w:ind w:firstLine="567"/>
        <w:jc w:val="both"/>
      </w:pPr>
      <w:r w:rsidRPr="00C84A27">
        <w:t>Директива Ради № 2000/43/ЄС від 29.06.2000 про реалізацію принципу рівного ставлення незалежно від расового чи етнічного походження;</w:t>
      </w:r>
    </w:p>
    <w:p w:rsidR="007D06C2" w:rsidRPr="00C84A27" w:rsidRDefault="007D06C2" w:rsidP="00C84A27">
      <w:pPr>
        <w:spacing w:after="30"/>
        <w:ind w:firstLine="567"/>
        <w:jc w:val="both"/>
      </w:pPr>
      <w:r w:rsidRPr="00C84A27">
        <w:lastRenderedPageBreak/>
        <w:t>Директива Ради № 2000/78/ЄС від 27.11.2000, що встановлює загальну систему рівного ставлення у сфері зайнятості та професійної діяльності;</w:t>
      </w:r>
    </w:p>
    <w:p w:rsidR="007D06C2" w:rsidRPr="00C84A27" w:rsidRDefault="007D06C2" w:rsidP="00C84A27">
      <w:pPr>
        <w:spacing w:after="30"/>
        <w:ind w:firstLine="567"/>
        <w:jc w:val="both"/>
      </w:pPr>
      <w:r w:rsidRPr="00C84A27">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A200F1" w:rsidRPr="00C84A27" w:rsidRDefault="00A200F1" w:rsidP="00C84A27">
      <w:pPr>
        <w:spacing w:after="30"/>
        <w:ind w:firstLine="567"/>
        <w:jc w:val="both"/>
      </w:pPr>
      <w:r w:rsidRPr="00C84A27">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DA77BC" w:rsidRPr="00751CA6" w:rsidRDefault="00DA77BC" w:rsidP="000F6E5E">
      <w:pPr>
        <w:tabs>
          <w:tab w:val="left" w:pos="567"/>
        </w:tabs>
        <w:ind w:firstLine="567"/>
      </w:pPr>
    </w:p>
    <w:p w:rsidR="00AA268B" w:rsidRPr="00C821E2" w:rsidRDefault="00AA268B" w:rsidP="00775042">
      <w:pPr>
        <w:tabs>
          <w:tab w:val="left" w:pos="567"/>
        </w:tabs>
        <w:jc w:val="both"/>
      </w:pPr>
    </w:p>
    <w:p w:rsidR="00572673" w:rsidRPr="00EC567D" w:rsidRDefault="00572673" w:rsidP="00AA268B">
      <w:pPr>
        <w:ind w:firstLine="709"/>
        <w:jc w:val="both"/>
      </w:pPr>
    </w:p>
    <w:p w:rsidR="00DD75D1" w:rsidRPr="006D1DF2" w:rsidRDefault="00DD75D1" w:rsidP="00DD75D1">
      <w:pPr>
        <w:pStyle w:val="10"/>
        <w:spacing w:line="240" w:lineRule="auto"/>
        <w:ind w:firstLine="709"/>
        <w:jc w:val="center"/>
        <w:rPr>
          <w:b/>
          <w:sz w:val="24"/>
          <w:szCs w:val="24"/>
        </w:rPr>
      </w:pPr>
      <w:r w:rsidRPr="006D1DF2">
        <w:rPr>
          <w:b/>
          <w:sz w:val="24"/>
          <w:szCs w:val="24"/>
        </w:rPr>
        <w:t>ОСОБЛИВА ЧАСТИНА</w:t>
      </w:r>
    </w:p>
    <w:p w:rsidR="00DD75D1" w:rsidRDefault="00DD75D1" w:rsidP="00DD75D1">
      <w:pPr>
        <w:pStyle w:val="FR1"/>
        <w:ind w:firstLine="709"/>
        <w:rPr>
          <w:rFonts w:ascii="Times New Roman" w:hAnsi="Times New Roman"/>
          <w:sz w:val="24"/>
          <w:szCs w:val="24"/>
        </w:rPr>
      </w:pPr>
    </w:p>
    <w:p w:rsidR="00775042" w:rsidRPr="00775042" w:rsidRDefault="00775042" w:rsidP="00DD75D1">
      <w:pPr>
        <w:pStyle w:val="FR1"/>
        <w:ind w:firstLine="709"/>
        <w:rPr>
          <w:rFonts w:ascii="Times New Roman" w:hAnsi="Times New Roman"/>
          <w:b/>
          <w:i/>
          <w:sz w:val="24"/>
          <w:szCs w:val="24"/>
          <w:u w:val="single"/>
        </w:rPr>
      </w:pPr>
      <w:r w:rsidRPr="00775042">
        <w:rPr>
          <w:rFonts w:ascii="Times New Roman" w:hAnsi="Times New Roman"/>
          <w:b/>
          <w:i/>
          <w:sz w:val="24"/>
          <w:szCs w:val="24"/>
          <w:u w:val="single"/>
        </w:rPr>
        <w:t>Семінарське заняття 2</w:t>
      </w:r>
    </w:p>
    <w:p w:rsidR="00775042" w:rsidRPr="006D1DF2" w:rsidRDefault="00775042" w:rsidP="00DD75D1">
      <w:pPr>
        <w:pStyle w:val="FR1"/>
        <w:ind w:firstLine="709"/>
        <w:rPr>
          <w:rFonts w:ascii="Times New Roman" w:hAnsi="Times New Roman"/>
          <w:sz w:val="24"/>
          <w:szCs w:val="24"/>
        </w:rPr>
      </w:pPr>
    </w:p>
    <w:p w:rsidR="00DD75D1" w:rsidRPr="006D1DF2" w:rsidRDefault="001C44A7" w:rsidP="00DD75D1">
      <w:pPr>
        <w:pStyle w:val="10"/>
        <w:spacing w:line="240" w:lineRule="auto"/>
        <w:ind w:firstLine="709"/>
        <w:jc w:val="center"/>
        <w:rPr>
          <w:b/>
          <w:sz w:val="24"/>
          <w:szCs w:val="24"/>
        </w:rPr>
      </w:pPr>
      <w:r>
        <w:rPr>
          <w:b/>
          <w:sz w:val="24"/>
          <w:szCs w:val="24"/>
        </w:rPr>
        <w:t>Тема № 6</w:t>
      </w:r>
      <w:r w:rsidR="00DD75D1" w:rsidRPr="006D1DF2">
        <w:rPr>
          <w:b/>
          <w:sz w:val="24"/>
          <w:szCs w:val="24"/>
        </w:rPr>
        <w:t xml:space="preserve">. </w:t>
      </w:r>
      <w:r w:rsidRPr="006D0F26">
        <w:rPr>
          <w:rFonts w:eastAsia="Calibri"/>
          <w:b/>
          <w:sz w:val="24"/>
          <w:szCs w:val="24"/>
          <w:lang w:eastAsia="en-US"/>
        </w:rPr>
        <w:t>Трудовий договір в Україні та країнах ЄС</w:t>
      </w:r>
    </w:p>
    <w:p w:rsidR="00DD75D1" w:rsidRPr="004A7AFE" w:rsidRDefault="00856BA5" w:rsidP="003452D9">
      <w:pPr>
        <w:pStyle w:val="10"/>
        <w:tabs>
          <w:tab w:val="left" w:pos="851"/>
        </w:tabs>
        <w:spacing w:line="240" w:lineRule="auto"/>
        <w:ind w:firstLine="567"/>
        <w:rPr>
          <w:i/>
          <w:sz w:val="24"/>
          <w:szCs w:val="24"/>
        </w:rPr>
      </w:pPr>
      <w:r w:rsidRPr="004A7AFE">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r w:rsidR="008F36D5" w:rsidRPr="004A7AFE">
        <w:rPr>
          <w:i/>
          <w:sz w:val="24"/>
          <w:szCs w:val="24"/>
        </w:rPr>
        <w:t xml:space="preserve"> Кожний громадянин має право на працю як на території України так і за її межами.</w:t>
      </w:r>
    </w:p>
    <w:p w:rsidR="004A463E" w:rsidRPr="004A7AFE" w:rsidRDefault="00856BA5" w:rsidP="003452D9">
      <w:pPr>
        <w:pStyle w:val="10"/>
        <w:tabs>
          <w:tab w:val="left" w:pos="851"/>
        </w:tabs>
        <w:spacing w:line="240" w:lineRule="auto"/>
        <w:ind w:firstLine="567"/>
        <w:rPr>
          <w:i/>
          <w:sz w:val="24"/>
          <w:szCs w:val="24"/>
        </w:rPr>
      </w:pPr>
      <w:r w:rsidRPr="004A7AFE">
        <w:rPr>
          <w:i/>
          <w:sz w:val="24"/>
          <w:szCs w:val="24"/>
        </w:rPr>
        <w:t>Таким чином, досліджуючи дану тему</w:t>
      </w:r>
      <w:r w:rsidR="004A463E" w:rsidRPr="004A7AFE">
        <w:rPr>
          <w:i/>
          <w:sz w:val="24"/>
          <w:szCs w:val="24"/>
        </w:rPr>
        <w:t>,</w:t>
      </w:r>
      <w:r w:rsidRPr="004A7AFE">
        <w:rPr>
          <w:i/>
          <w:sz w:val="24"/>
          <w:szCs w:val="24"/>
        </w:rPr>
        <w:t xml:space="preserve"> слід приділити увагу поняттю, ознакам трудового договору</w:t>
      </w:r>
      <w:r w:rsidR="004A463E" w:rsidRPr="004A7AFE">
        <w:rPr>
          <w:i/>
          <w:sz w:val="24"/>
          <w:szCs w:val="24"/>
        </w:rPr>
        <w:t xml:space="preserve">, питанням правосуб’єктності сторін, умовам, формам та порядку його укладення за </w:t>
      </w:r>
      <w:proofErr w:type="spellStart"/>
      <w:r w:rsidR="004A463E" w:rsidRPr="004A7AFE">
        <w:rPr>
          <w:i/>
          <w:sz w:val="24"/>
          <w:szCs w:val="24"/>
        </w:rPr>
        <w:t>КЗпП</w:t>
      </w:r>
      <w:proofErr w:type="spellEnd"/>
      <w:r w:rsidR="004A463E" w:rsidRPr="004A7AFE">
        <w:rPr>
          <w:i/>
          <w:sz w:val="24"/>
          <w:szCs w:val="24"/>
        </w:rPr>
        <w:t xml:space="preserve"> України та </w:t>
      </w:r>
      <w:r w:rsidR="000E48EF" w:rsidRPr="004A7AFE">
        <w:rPr>
          <w:i/>
          <w:sz w:val="24"/>
          <w:szCs w:val="24"/>
        </w:rPr>
        <w:t>законодавством</w:t>
      </w:r>
      <w:r w:rsidR="004A463E" w:rsidRPr="004A7AFE">
        <w:rPr>
          <w:i/>
          <w:sz w:val="24"/>
          <w:szCs w:val="24"/>
        </w:rPr>
        <w:t xml:space="preserve"> країн ЄС.</w:t>
      </w:r>
    </w:p>
    <w:p w:rsidR="004A463E" w:rsidRPr="004A7AFE" w:rsidRDefault="00F82749" w:rsidP="003452D9">
      <w:pPr>
        <w:pStyle w:val="10"/>
        <w:tabs>
          <w:tab w:val="left" w:pos="851"/>
        </w:tabs>
        <w:spacing w:line="240" w:lineRule="auto"/>
        <w:ind w:firstLine="567"/>
        <w:rPr>
          <w:i/>
          <w:sz w:val="24"/>
          <w:szCs w:val="24"/>
        </w:rPr>
      </w:pPr>
      <w:r w:rsidRPr="004A7AFE">
        <w:rPr>
          <w:i/>
          <w:sz w:val="24"/>
          <w:szCs w:val="24"/>
        </w:rPr>
        <w:t>С</w:t>
      </w:r>
      <w:r w:rsidR="004A463E" w:rsidRPr="004A7AFE">
        <w:rPr>
          <w:i/>
          <w:sz w:val="24"/>
          <w:szCs w:val="24"/>
        </w:rPr>
        <w:t>лід розмежува</w:t>
      </w:r>
      <w:r w:rsidRPr="004A7AFE">
        <w:rPr>
          <w:i/>
          <w:sz w:val="24"/>
          <w:szCs w:val="24"/>
        </w:rPr>
        <w:t>ти</w:t>
      </w:r>
      <w:r w:rsidR="004A463E" w:rsidRPr="004A7AFE">
        <w:rPr>
          <w:i/>
          <w:sz w:val="24"/>
          <w:szCs w:val="24"/>
        </w:rPr>
        <w:t xml:space="preserve"> понят</w:t>
      </w:r>
      <w:r w:rsidRPr="004A7AFE">
        <w:rPr>
          <w:i/>
          <w:sz w:val="24"/>
          <w:szCs w:val="24"/>
        </w:rPr>
        <w:t>тя</w:t>
      </w:r>
      <w:r w:rsidR="004A463E" w:rsidRPr="004A7AFE">
        <w:rPr>
          <w:i/>
          <w:sz w:val="24"/>
          <w:szCs w:val="24"/>
        </w:rPr>
        <w:t xml:space="preserve"> </w:t>
      </w:r>
      <w:r w:rsidRPr="004A7AFE">
        <w:rPr>
          <w:i/>
          <w:sz w:val="24"/>
          <w:szCs w:val="24"/>
        </w:rPr>
        <w:t xml:space="preserve">переведення та переміщення працівника; </w:t>
      </w:r>
      <w:r w:rsidR="004A463E" w:rsidRPr="004A7AFE">
        <w:rPr>
          <w:i/>
          <w:sz w:val="24"/>
          <w:szCs w:val="24"/>
        </w:rPr>
        <w:t>сумісництво та суміщення</w:t>
      </w:r>
      <w:r w:rsidRPr="004A7AFE">
        <w:rPr>
          <w:i/>
          <w:sz w:val="24"/>
          <w:szCs w:val="24"/>
        </w:rPr>
        <w:t xml:space="preserve"> професій, посад</w:t>
      </w:r>
      <w:r w:rsidR="004A463E" w:rsidRPr="004A7AFE">
        <w:rPr>
          <w:i/>
          <w:sz w:val="24"/>
          <w:szCs w:val="24"/>
        </w:rPr>
        <w:t>, заступництв</w:t>
      </w:r>
      <w:r w:rsidRPr="004A7AFE">
        <w:rPr>
          <w:i/>
          <w:sz w:val="24"/>
          <w:szCs w:val="24"/>
        </w:rPr>
        <w:t>о</w:t>
      </w:r>
      <w:r w:rsidR="004A463E" w:rsidRPr="004A7AFE">
        <w:rPr>
          <w:i/>
          <w:sz w:val="24"/>
          <w:szCs w:val="24"/>
        </w:rPr>
        <w:t xml:space="preserve"> тимчасово від</w:t>
      </w:r>
      <w:r w:rsidRPr="004A7AFE">
        <w:rPr>
          <w:i/>
          <w:sz w:val="24"/>
          <w:szCs w:val="24"/>
        </w:rPr>
        <w:t>сутнього працівника.</w:t>
      </w:r>
    </w:p>
    <w:p w:rsidR="00856BA5" w:rsidRPr="004A7AFE" w:rsidRDefault="00F82749" w:rsidP="003452D9">
      <w:pPr>
        <w:pStyle w:val="10"/>
        <w:tabs>
          <w:tab w:val="left" w:pos="851"/>
        </w:tabs>
        <w:spacing w:line="240" w:lineRule="auto"/>
        <w:ind w:firstLine="567"/>
        <w:rPr>
          <w:i/>
          <w:sz w:val="24"/>
          <w:szCs w:val="24"/>
        </w:rPr>
      </w:pPr>
      <w:r w:rsidRPr="004A7AFE">
        <w:rPr>
          <w:i/>
          <w:sz w:val="24"/>
          <w:szCs w:val="24"/>
        </w:rPr>
        <w:t>О</w:t>
      </w:r>
      <w:r w:rsidR="008B2659" w:rsidRPr="004A7AFE">
        <w:rPr>
          <w:i/>
          <w:sz w:val="24"/>
          <w:szCs w:val="24"/>
        </w:rPr>
        <w:t>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B2659" w:rsidRPr="004A7AFE" w:rsidRDefault="008B2659" w:rsidP="00DD75D1">
      <w:pPr>
        <w:pStyle w:val="10"/>
        <w:spacing w:line="240" w:lineRule="auto"/>
        <w:ind w:firstLine="709"/>
        <w:rPr>
          <w:sz w:val="24"/>
          <w:szCs w:val="24"/>
        </w:rPr>
      </w:pPr>
    </w:p>
    <w:p w:rsidR="00DD75D1" w:rsidRDefault="00DD75D1" w:rsidP="00DD75D1">
      <w:pPr>
        <w:pStyle w:val="10"/>
        <w:spacing w:line="240" w:lineRule="auto"/>
        <w:ind w:firstLine="709"/>
        <w:rPr>
          <w:b/>
          <w:sz w:val="24"/>
          <w:szCs w:val="24"/>
        </w:rPr>
      </w:pPr>
      <w:r w:rsidRPr="00AB0F64">
        <w:rPr>
          <w:b/>
          <w:sz w:val="24"/>
          <w:szCs w:val="24"/>
        </w:rPr>
        <w:t>Перелік питань, які виносяться на обговорення:</w:t>
      </w:r>
    </w:p>
    <w:p w:rsidR="00AB0F64" w:rsidRPr="00AB0F64" w:rsidRDefault="00AB0F64" w:rsidP="00DD75D1">
      <w:pPr>
        <w:pStyle w:val="10"/>
        <w:spacing w:line="240" w:lineRule="auto"/>
        <w:ind w:firstLine="709"/>
        <w:rPr>
          <w:b/>
          <w:sz w:val="24"/>
          <w:szCs w:val="24"/>
        </w:rPr>
      </w:pPr>
    </w:p>
    <w:p w:rsidR="002E5515" w:rsidRPr="006D1DF2" w:rsidRDefault="000C7D03" w:rsidP="002E5515">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Понят</w:t>
      </w:r>
      <w:r>
        <w:rPr>
          <w:rFonts w:eastAsia="Calibri"/>
          <w:sz w:val="24"/>
          <w:szCs w:val="24"/>
          <w:lang w:eastAsia="en-US"/>
        </w:rPr>
        <w:t>тя трудового договору</w:t>
      </w:r>
      <w:r w:rsidRPr="006D0F26">
        <w:rPr>
          <w:rFonts w:eastAsia="Calibri"/>
          <w:sz w:val="24"/>
          <w:szCs w:val="24"/>
          <w:lang w:eastAsia="en-US"/>
        </w:rPr>
        <w:t xml:space="preserve"> за законодавством України та країн ЄС</w:t>
      </w:r>
      <w:r>
        <w:rPr>
          <w:rFonts w:eastAsia="Calibri"/>
          <w:sz w:val="24"/>
          <w:szCs w:val="24"/>
          <w:lang w:eastAsia="en-US"/>
        </w:rPr>
        <w:t>. Види трудових договорів.</w:t>
      </w:r>
      <w:r w:rsidR="002E5515">
        <w:rPr>
          <w:rFonts w:eastAsia="Calibri"/>
          <w:sz w:val="24"/>
          <w:szCs w:val="24"/>
          <w:lang w:eastAsia="en-US"/>
        </w:rPr>
        <w:t xml:space="preserve"> </w:t>
      </w:r>
      <w:r w:rsidR="00E268B6">
        <w:rPr>
          <w:sz w:val="24"/>
          <w:szCs w:val="24"/>
        </w:rPr>
        <w:t>О</w:t>
      </w:r>
      <w:r w:rsidR="002E5515" w:rsidRPr="006D1DF2">
        <w:rPr>
          <w:sz w:val="24"/>
          <w:szCs w:val="24"/>
        </w:rPr>
        <w:t>собливості контракту, як особливої форми трудового договору.</w:t>
      </w:r>
    </w:p>
    <w:p w:rsidR="00DD75D1" w:rsidRPr="006D1DF2" w:rsidRDefault="00DD75D1" w:rsidP="000665A3">
      <w:pPr>
        <w:pStyle w:val="10"/>
        <w:numPr>
          <w:ilvl w:val="0"/>
          <w:numId w:val="6"/>
        </w:numPr>
        <w:tabs>
          <w:tab w:val="left" w:pos="567"/>
          <w:tab w:val="left" w:pos="1418"/>
        </w:tabs>
        <w:spacing w:line="240" w:lineRule="auto"/>
        <w:ind w:left="0" w:firstLine="567"/>
        <w:rPr>
          <w:sz w:val="24"/>
          <w:szCs w:val="24"/>
        </w:rPr>
      </w:pPr>
      <w:r w:rsidRPr="006D1DF2">
        <w:rPr>
          <w:sz w:val="24"/>
          <w:szCs w:val="24"/>
        </w:rPr>
        <w:t>Відмінність трудового договору від цивільно-правових договорів.</w:t>
      </w:r>
    </w:p>
    <w:p w:rsidR="002E5515" w:rsidRP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Сторони трудового договору, їх правосуб’єктність за законодавством України та країн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 xml:space="preserve">Умови </w:t>
      </w:r>
      <w:r w:rsidR="006463E1" w:rsidRPr="006463E1">
        <w:rPr>
          <w:rFonts w:eastAsia="Calibri"/>
          <w:sz w:val="24"/>
          <w:szCs w:val="24"/>
          <w:lang w:val="ru-RU" w:eastAsia="en-US"/>
        </w:rPr>
        <w:t xml:space="preserve">та </w:t>
      </w:r>
      <w:proofErr w:type="spellStart"/>
      <w:r w:rsidR="006463E1" w:rsidRPr="006463E1">
        <w:rPr>
          <w:rFonts w:eastAsia="Calibri"/>
          <w:sz w:val="24"/>
          <w:szCs w:val="24"/>
          <w:lang w:val="ru-RU" w:eastAsia="en-US"/>
        </w:rPr>
        <w:t>форми</w:t>
      </w:r>
      <w:proofErr w:type="spellEnd"/>
      <w:r w:rsidR="006463E1" w:rsidRPr="006463E1">
        <w:rPr>
          <w:rFonts w:eastAsia="Calibri"/>
          <w:sz w:val="24"/>
          <w:szCs w:val="24"/>
          <w:lang w:val="ru-RU" w:eastAsia="en-US"/>
        </w:rPr>
        <w:t xml:space="preserve"> </w:t>
      </w:r>
      <w:r w:rsidRPr="006D0F26">
        <w:rPr>
          <w:rFonts w:eastAsia="Calibri"/>
          <w:sz w:val="24"/>
          <w:szCs w:val="24"/>
          <w:lang w:eastAsia="en-US"/>
        </w:rPr>
        <w:t>трудового договору за законодавством України та країн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Порядок укладення трудового договору за законодавством України та країн ЄС.</w:t>
      </w:r>
      <w:r>
        <w:rPr>
          <w:rFonts w:eastAsia="Calibri"/>
          <w:sz w:val="24"/>
          <w:szCs w:val="24"/>
          <w:lang w:eastAsia="en-US"/>
        </w:rPr>
        <w:t xml:space="preserve"> Захист персональних даних працівника.</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Випробування при прийнятті на роботу</w:t>
      </w:r>
      <w:r>
        <w:rPr>
          <w:rFonts w:eastAsia="Calibri"/>
          <w:sz w:val="24"/>
          <w:szCs w:val="24"/>
          <w:lang w:eastAsia="en-US"/>
        </w:rPr>
        <w:t>.</w:t>
      </w:r>
      <w:r w:rsidR="00D27A94">
        <w:rPr>
          <w:rFonts w:eastAsia="Calibri"/>
          <w:sz w:val="24"/>
          <w:szCs w:val="24"/>
          <w:lang w:eastAsia="en-US"/>
        </w:rPr>
        <w:t xml:space="preserve"> Атестація працівників.</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Переведення та переміщення працівника. Зміна істотних умов праці.</w:t>
      </w:r>
    </w:p>
    <w:p w:rsidR="006463E1" w:rsidRPr="006463E1" w:rsidRDefault="006463E1" w:rsidP="006463E1">
      <w:pPr>
        <w:pStyle w:val="af"/>
        <w:numPr>
          <w:ilvl w:val="0"/>
          <w:numId w:val="6"/>
        </w:numPr>
        <w:ind w:firstLine="207"/>
        <w:rPr>
          <w:rFonts w:eastAsia="Calibri"/>
          <w:sz w:val="22"/>
          <w:szCs w:val="20"/>
          <w:lang w:eastAsia="en-US"/>
        </w:rPr>
      </w:pPr>
      <w:r>
        <w:rPr>
          <w:rFonts w:eastAsia="Calibri"/>
          <w:lang w:eastAsia="en-US"/>
        </w:rPr>
        <w:t>Суміщення</w:t>
      </w:r>
      <w:r w:rsidR="00355863">
        <w:rPr>
          <w:rFonts w:eastAsia="Calibri"/>
          <w:lang w:eastAsia="en-US"/>
        </w:rPr>
        <w:t xml:space="preserve"> професій, посад</w:t>
      </w:r>
      <w:r w:rsidRPr="006463E1">
        <w:rPr>
          <w:rFonts w:eastAsia="Calibri"/>
          <w:lang w:eastAsia="en-US"/>
        </w:rPr>
        <w:t xml:space="preserve"> та сумісництво. Заступництво тимчасово відсутнього працівника.</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Припинення дії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країн ЄС</w:t>
      </w:r>
      <w:r w:rsidRPr="006D1DF2">
        <w:rPr>
          <w:sz w:val="24"/>
          <w:szCs w:val="24"/>
        </w:rPr>
        <w:t>: підстави та порядок здійснення.</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Pr>
          <w:sz w:val="24"/>
          <w:szCs w:val="24"/>
        </w:rPr>
        <w:t>Розірвання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країн ЄС</w:t>
      </w:r>
      <w:r>
        <w:rPr>
          <w:sz w:val="24"/>
          <w:szCs w:val="24"/>
        </w:rPr>
        <w:t>: підстави та порядок здійснення.</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Правове регулювання відсторонення працівника від роботи.</w:t>
      </w:r>
    </w:p>
    <w:p w:rsidR="00DD75D1" w:rsidRPr="006D1DF2" w:rsidRDefault="00DD75D1" w:rsidP="00DD75D1">
      <w:pPr>
        <w:pStyle w:val="10"/>
        <w:tabs>
          <w:tab w:val="left" w:pos="1080"/>
        </w:tabs>
        <w:spacing w:line="240" w:lineRule="auto"/>
        <w:ind w:firstLine="0"/>
        <w:rPr>
          <w:sz w:val="24"/>
          <w:szCs w:val="24"/>
        </w:rPr>
      </w:pPr>
    </w:p>
    <w:p w:rsidR="00A001A0" w:rsidRPr="006D1DF2" w:rsidRDefault="00A001A0" w:rsidP="00A001A0">
      <w:pPr>
        <w:pStyle w:val="10"/>
        <w:spacing w:line="240" w:lineRule="auto"/>
        <w:ind w:firstLine="709"/>
        <w:rPr>
          <w:sz w:val="24"/>
          <w:szCs w:val="24"/>
        </w:rPr>
      </w:pPr>
      <w:r w:rsidRPr="006D1DF2">
        <w:rPr>
          <w:b/>
          <w:sz w:val="24"/>
          <w:szCs w:val="24"/>
          <w:u w:val="single"/>
        </w:rPr>
        <w:t>Термінологічне завдання</w:t>
      </w:r>
      <w:r>
        <w:rPr>
          <w:b/>
          <w:sz w:val="24"/>
          <w:szCs w:val="24"/>
          <w:u w:val="single"/>
        </w:rPr>
        <w:t>:</w:t>
      </w:r>
      <w:r w:rsidRPr="006D1DF2">
        <w:rPr>
          <w:sz w:val="24"/>
          <w:szCs w:val="24"/>
        </w:rPr>
        <w:t xml:space="preserve"> </w:t>
      </w:r>
      <w:r>
        <w:rPr>
          <w:sz w:val="24"/>
          <w:szCs w:val="24"/>
        </w:rPr>
        <w:t>Засвоїти</w:t>
      </w:r>
      <w:r w:rsidRPr="006D1DF2">
        <w:rPr>
          <w:sz w:val="24"/>
          <w:szCs w:val="24"/>
        </w:rPr>
        <w:t xml:space="preserve"> такі поняття: трудовий договір, контракт, заступництво, сумісництво, суміщення, звільнення, переведення, переміщення, припинення трудового договору (контракту)</w:t>
      </w:r>
      <w:r w:rsidR="00D27A94">
        <w:rPr>
          <w:sz w:val="24"/>
          <w:szCs w:val="24"/>
        </w:rPr>
        <w:t>, відсторонення працівника, трудова книжка</w:t>
      </w:r>
      <w:r w:rsidRPr="006D1DF2">
        <w:rPr>
          <w:sz w:val="24"/>
          <w:szCs w:val="24"/>
        </w:rPr>
        <w:t>.</w:t>
      </w:r>
    </w:p>
    <w:p w:rsidR="00BB7C47" w:rsidRPr="00676436" w:rsidRDefault="00BB7C47" w:rsidP="005473A8">
      <w:pPr>
        <w:pStyle w:val="10"/>
        <w:spacing w:line="240" w:lineRule="auto"/>
        <w:rPr>
          <w:sz w:val="24"/>
          <w:szCs w:val="24"/>
          <w:lang w:val="ru-RU"/>
        </w:rPr>
      </w:pPr>
    </w:p>
    <w:p w:rsidR="00913288" w:rsidRPr="00E81C2E" w:rsidRDefault="00913288" w:rsidP="00913288">
      <w:pPr>
        <w:tabs>
          <w:tab w:val="left" w:pos="567"/>
        </w:tabs>
        <w:ind w:firstLine="567"/>
        <w:jc w:val="both"/>
        <w:rPr>
          <w:u w:val="single"/>
        </w:rPr>
      </w:pPr>
      <w:r w:rsidRPr="00E81C2E">
        <w:rPr>
          <w:b/>
          <w:u w:val="single"/>
        </w:rPr>
        <w:t>Практичні завдання:</w:t>
      </w:r>
      <w:r w:rsidRPr="00E81C2E">
        <w:rPr>
          <w:u w:val="single"/>
        </w:rPr>
        <w:t xml:space="preserve"> </w:t>
      </w:r>
    </w:p>
    <w:p w:rsidR="00BB7C47" w:rsidRDefault="00CF74FF" w:rsidP="00CF74FF">
      <w:pPr>
        <w:pStyle w:val="10"/>
        <w:tabs>
          <w:tab w:val="left" w:pos="851"/>
        </w:tabs>
        <w:spacing w:line="240" w:lineRule="auto"/>
        <w:ind w:firstLine="567"/>
        <w:rPr>
          <w:sz w:val="24"/>
          <w:szCs w:val="24"/>
        </w:rPr>
      </w:pPr>
      <w:r>
        <w:rPr>
          <w:sz w:val="24"/>
          <w:szCs w:val="24"/>
        </w:rPr>
        <w:lastRenderedPageBreak/>
        <w:t>1.</w:t>
      </w:r>
      <w:r w:rsidR="00D27A94">
        <w:rPr>
          <w:sz w:val="24"/>
          <w:szCs w:val="24"/>
        </w:rPr>
        <w:t>Вкажіть види трудових договорів за законодавством України та країн ЄС</w:t>
      </w:r>
      <w:r w:rsidR="007B5F07">
        <w:rPr>
          <w:sz w:val="24"/>
          <w:szCs w:val="24"/>
        </w:rPr>
        <w:t>.</w:t>
      </w:r>
    </w:p>
    <w:p w:rsidR="007B5F07" w:rsidRDefault="007B5F07" w:rsidP="00CF74FF">
      <w:pPr>
        <w:pStyle w:val="10"/>
        <w:tabs>
          <w:tab w:val="left" w:pos="851"/>
        </w:tabs>
        <w:spacing w:line="240" w:lineRule="auto"/>
        <w:ind w:firstLine="567"/>
        <w:rPr>
          <w:sz w:val="24"/>
          <w:szCs w:val="24"/>
        </w:rPr>
      </w:pPr>
      <w:r>
        <w:rPr>
          <w:sz w:val="24"/>
          <w:szCs w:val="24"/>
        </w:rPr>
        <w:t>2</w:t>
      </w:r>
      <w:r w:rsidR="00D27A94">
        <w:rPr>
          <w:sz w:val="24"/>
          <w:szCs w:val="24"/>
        </w:rPr>
        <w:t xml:space="preserve">. </w:t>
      </w:r>
      <w:r>
        <w:rPr>
          <w:sz w:val="24"/>
          <w:szCs w:val="24"/>
        </w:rPr>
        <w:t>Складіть перелік істотних умов праці за трудовим законодавством України та в країнах ЄС.</w:t>
      </w:r>
    </w:p>
    <w:p w:rsidR="00A001A0" w:rsidRPr="006D1DF2" w:rsidRDefault="00D80D42" w:rsidP="00B71F2C">
      <w:pPr>
        <w:pStyle w:val="10"/>
        <w:tabs>
          <w:tab w:val="left" w:pos="851"/>
        </w:tabs>
        <w:spacing w:line="240" w:lineRule="auto"/>
        <w:ind w:firstLine="567"/>
        <w:rPr>
          <w:b/>
          <w:sz w:val="24"/>
          <w:szCs w:val="24"/>
        </w:rPr>
      </w:pPr>
      <w:r>
        <w:rPr>
          <w:b/>
          <w:sz w:val="24"/>
          <w:szCs w:val="24"/>
        </w:rPr>
        <w:t>3</w:t>
      </w:r>
      <w:r w:rsidR="00A001A0" w:rsidRPr="006D1DF2">
        <w:rPr>
          <w:b/>
          <w:sz w:val="24"/>
          <w:szCs w:val="24"/>
        </w:rPr>
        <w:t>. Розгляньте такі задачі:</w:t>
      </w:r>
    </w:p>
    <w:p w:rsidR="00A001A0" w:rsidRPr="006D1DF2" w:rsidRDefault="00A001A0" w:rsidP="00CF74FF">
      <w:pPr>
        <w:pStyle w:val="10"/>
        <w:spacing w:line="240" w:lineRule="auto"/>
        <w:ind w:firstLine="567"/>
        <w:rPr>
          <w:sz w:val="24"/>
          <w:szCs w:val="24"/>
        </w:rPr>
      </w:pPr>
      <w:r w:rsidRPr="006D1DF2">
        <w:rPr>
          <w:b/>
          <w:i/>
          <w:sz w:val="24"/>
          <w:szCs w:val="24"/>
        </w:rPr>
        <w:t>Задача №1.</w:t>
      </w:r>
      <w:r w:rsidRPr="006D1DF2">
        <w:rPr>
          <w:sz w:val="24"/>
          <w:szCs w:val="24"/>
        </w:rPr>
        <w:tab/>
        <w:t>Столяри Семенко і Карпенко були запрошені директором школи для виконання робіт по ремонту даху будівлі школи. З ними була укладена трудова угода за якою вони зобов'язувались змінити протягом двох місяців весь дах, працюючи у вечірню пору з 16 до 22 години, а дирекція повинна виплачувати їм щомісячно заробітну плату в розмірі місячної тарифної ставки столяра. Після закінчення роботи Семенко і Карпенко вимагали виплатити відшкодування за невикористану відпустку, а Карпенко, крім того, оплатити йому лікарняний листок.</w:t>
      </w:r>
    </w:p>
    <w:p w:rsidR="00A001A0" w:rsidRPr="006D1DF2" w:rsidRDefault="00A001A0" w:rsidP="00CF74FF">
      <w:pPr>
        <w:pStyle w:val="10"/>
        <w:spacing w:line="240" w:lineRule="auto"/>
        <w:ind w:firstLine="567"/>
        <w:rPr>
          <w:sz w:val="24"/>
          <w:szCs w:val="24"/>
        </w:rPr>
      </w:pPr>
      <w:r w:rsidRPr="006D1DF2">
        <w:rPr>
          <w:sz w:val="24"/>
          <w:szCs w:val="24"/>
        </w:rPr>
        <w:t>Чи є законні вимоги громадян?  Який договір між ними було укладено?</w:t>
      </w:r>
    </w:p>
    <w:p w:rsidR="00A001A0" w:rsidRPr="006D1DF2" w:rsidRDefault="00A001A0" w:rsidP="00CF74FF">
      <w:pPr>
        <w:pStyle w:val="10"/>
        <w:spacing w:line="240" w:lineRule="auto"/>
        <w:ind w:firstLine="567"/>
        <w:rPr>
          <w:sz w:val="24"/>
          <w:szCs w:val="24"/>
        </w:rPr>
      </w:pPr>
    </w:p>
    <w:p w:rsidR="00A001A0" w:rsidRPr="006D1DF2" w:rsidRDefault="00A001A0" w:rsidP="00CF74FF">
      <w:pPr>
        <w:shd w:val="clear" w:color="auto" w:fill="FFFFFF"/>
        <w:spacing w:before="178"/>
        <w:ind w:right="17" w:firstLine="567"/>
        <w:jc w:val="both"/>
      </w:pPr>
      <w:r w:rsidRPr="006D1DF2">
        <w:rPr>
          <w:b/>
          <w:bCs/>
          <w:i/>
          <w:iCs/>
          <w:color w:val="000000"/>
          <w:spacing w:val="-9"/>
        </w:rPr>
        <w:t xml:space="preserve">Задача №2 </w:t>
      </w:r>
      <w:r w:rsidRPr="006D1DF2">
        <w:rPr>
          <w:color w:val="000000"/>
          <w:spacing w:val="-3"/>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2"/>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немає права переводити. </w:t>
      </w:r>
      <w:r w:rsidRPr="006D1DF2">
        <w:rPr>
          <w:color w:val="000000"/>
          <w:spacing w:val="-1"/>
        </w:rPr>
        <w:t xml:space="preserve">За відмову від виконання нової роботи Крикуну П.М. була оголошена </w:t>
      </w:r>
      <w:r w:rsidRPr="006D1DF2">
        <w:rPr>
          <w:color w:val="000000"/>
          <w:spacing w:val="-3"/>
        </w:rPr>
        <w:t>догана.</w:t>
      </w:r>
    </w:p>
    <w:p w:rsidR="00A001A0" w:rsidRPr="006D1DF2" w:rsidRDefault="00A001A0" w:rsidP="00CF74FF">
      <w:pPr>
        <w:pStyle w:val="10"/>
        <w:spacing w:line="240" w:lineRule="auto"/>
        <w:ind w:firstLine="567"/>
        <w:rPr>
          <w:color w:val="000000"/>
          <w:spacing w:val="-4"/>
          <w:sz w:val="24"/>
          <w:szCs w:val="24"/>
        </w:rPr>
      </w:pPr>
      <w:r w:rsidRPr="006D1DF2">
        <w:rPr>
          <w:color w:val="000000"/>
          <w:sz w:val="24"/>
          <w:szCs w:val="24"/>
        </w:rPr>
        <w:t xml:space="preserve">Чи правомочні дії адміністрації? Свою відповідь підтвердить </w:t>
      </w:r>
      <w:r w:rsidRPr="006D1DF2">
        <w:rPr>
          <w:color w:val="000000"/>
          <w:spacing w:val="-4"/>
          <w:sz w:val="24"/>
          <w:szCs w:val="24"/>
        </w:rPr>
        <w:t xml:space="preserve">посиланнями на необхідні статті </w:t>
      </w:r>
      <w:proofErr w:type="spellStart"/>
      <w:r w:rsidRPr="006D1DF2">
        <w:rPr>
          <w:color w:val="000000"/>
          <w:spacing w:val="-4"/>
          <w:sz w:val="24"/>
          <w:szCs w:val="24"/>
        </w:rPr>
        <w:t>КЗпП</w:t>
      </w:r>
      <w:proofErr w:type="spellEnd"/>
      <w:r w:rsidRPr="006D1DF2">
        <w:rPr>
          <w:color w:val="000000"/>
          <w:spacing w:val="-4"/>
          <w:sz w:val="24"/>
          <w:szCs w:val="24"/>
        </w:rPr>
        <w:t xml:space="preserve"> України.</w:t>
      </w:r>
    </w:p>
    <w:p w:rsidR="00A001A0" w:rsidRPr="006D1DF2" w:rsidRDefault="00A001A0" w:rsidP="00CF74FF">
      <w:pPr>
        <w:pStyle w:val="10"/>
        <w:spacing w:line="212" w:lineRule="auto"/>
        <w:ind w:firstLine="567"/>
        <w:rPr>
          <w:sz w:val="24"/>
          <w:szCs w:val="24"/>
        </w:rPr>
      </w:pPr>
    </w:p>
    <w:p w:rsidR="008C3785" w:rsidRPr="006D1DF2" w:rsidRDefault="004A7AFE" w:rsidP="008C3785">
      <w:pPr>
        <w:pStyle w:val="10"/>
        <w:spacing w:line="212" w:lineRule="auto"/>
        <w:ind w:firstLine="567"/>
        <w:rPr>
          <w:sz w:val="24"/>
          <w:szCs w:val="24"/>
        </w:rPr>
      </w:pPr>
      <w:r>
        <w:rPr>
          <w:b/>
          <w:i/>
          <w:sz w:val="24"/>
          <w:szCs w:val="24"/>
        </w:rPr>
        <w:t>Задача №3</w:t>
      </w:r>
      <w:r w:rsidR="008C3785" w:rsidRPr="006D1DF2">
        <w:rPr>
          <w:b/>
          <w:i/>
          <w:sz w:val="24"/>
          <w:szCs w:val="24"/>
        </w:rPr>
        <w:t xml:space="preserve"> </w:t>
      </w:r>
      <w:r w:rsidR="008C3785" w:rsidRPr="006D1DF2">
        <w:rPr>
          <w:sz w:val="24"/>
          <w:szCs w:val="24"/>
        </w:rPr>
        <w:t>У юридичний відділ концерну «Електрон» звернулись за роз'ясненням, які потрібні їм документи для поступлення на роботу: підліток 16 років, який закінчив 9 класів загальноосвітньої школи, офіцер, звільнений у запас із Збройних Сил, молодий спеціаліст, скерований на роботу на посаду інженера після закінчення Львівського політехнічного інституту. Всі вони раніше не працювали.</w:t>
      </w:r>
    </w:p>
    <w:p w:rsidR="008C3785" w:rsidRPr="006D1DF2" w:rsidRDefault="008C3785" w:rsidP="008C3785">
      <w:pPr>
        <w:pStyle w:val="10"/>
        <w:spacing w:line="212" w:lineRule="auto"/>
        <w:ind w:firstLine="567"/>
        <w:rPr>
          <w:sz w:val="24"/>
          <w:szCs w:val="24"/>
        </w:rPr>
      </w:pPr>
      <w:r w:rsidRPr="006D1DF2">
        <w:rPr>
          <w:sz w:val="24"/>
          <w:szCs w:val="24"/>
        </w:rPr>
        <w:t>Дайте роз'яснення. Який порядок прийому на роботу і оформлення трудової книжки.</w:t>
      </w:r>
    </w:p>
    <w:p w:rsidR="008C3785" w:rsidRPr="006D1DF2" w:rsidRDefault="008C3785" w:rsidP="00CF74FF">
      <w:pPr>
        <w:pStyle w:val="10"/>
        <w:spacing w:line="212" w:lineRule="auto"/>
        <w:ind w:firstLine="567"/>
        <w:rPr>
          <w:sz w:val="24"/>
          <w:szCs w:val="24"/>
        </w:rPr>
      </w:pPr>
    </w:p>
    <w:p w:rsidR="00355863" w:rsidRDefault="00A001A0" w:rsidP="00355863">
      <w:pPr>
        <w:pStyle w:val="Default"/>
        <w:ind w:firstLine="567"/>
        <w:jc w:val="both"/>
      </w:pPr>
      <w:r w:rsidRPr="00355863">
        <w:rPr>
          <w:b/>
          <w:bCs/>
          <w:i/>
          <w:iCs/>
          <w:spacing w:val="-8"/>
        </w:rPr>
        <w:t xml:space="preserve">Задача </w:t>
      </w:r>
      <w:r w:rsidR="004A7AFE">
        <w:rPr>
          <w:b/>
          <w:i/>
          <w:iCs/>
          <w:spacing w:val="-8"/>
        </w:rPr>
        <w:t>№4</w:t>
      </w:r>
      <w:r w:rsidR="00B71F2C">
        <w:rPr>
          <w:b/>
          <w:i/>
          <w:iCs/>
          <w:spacing w:val="-8"/>
        </w:rPr>
        <w:t xml:space="preserve"> </w:t>
      </w:r>
      <w:r w:rsidR="00355863" w:rsidRPr="00355863">
        <w:t xml:space="preserve">ТОВ «Карпати», що є резидентом України і здійснює підприємницьку діяльність в Ужгородському </w:t>
      </w:r>
      <w:proofErr w:type="spellStart"/>
      <w:r w:rsidR="00355863" w:rsidRPr="00355863">
        <w:t>р-ні</w:t>
      </w:r>
      <w:proofErr w:type="spellEnd"/>
      <w:r w:rsidR="00355863" w:rsidRPr="00355863">
        <w:t xml:space="preserve"> оголосило конкурс про заміщення вакантної посади інженера. На конкурс подали документи громадянин України Петренко А., громадянин Угорщини П. </w:t>
      </w:r>
      <w:proofErr w:type="spellStart"/>
      <w:r w:rsidR="00355863" w:rsidRPr="00355863">
        <w:t>Орбан</w:t>
      </w:r>
      <w:proofErr w:type="spellEnd"/>
      <w:r w:rsidR="00355863" w:rsidRPr="00355863">
        <w:t xml:space="preserve">, громадянин Словаччини А. </w:t>
      </w:r>
      <w:proofErr w:type="spellStart"/>
      <w:r w:rsidR="00355863" w:rsidRPr="00355863">
        <w:t>Сливак</w:t>
      </w:r>
      <w:proofErr w:type="spellEnd"/>
      <w:r w:rsidR="00355863" w:rsidRPr="00355863">
        <w:t xml:space="preserve">. За </w:t>
      </w:r>
      <w:proofErr w:type="spellStart"/>
      <w:r w:rsidR="00355863" w:rsidRPr="00355863">
        <w:t>результатми</w:t>
      </w:r>
      <w:proofErr w:type="spellEnd"/>
      <w:r w:rsidR="00355863" w:rsidRPr="00355863">
        <w:t xml:space="preserve"> тестового відбору трудовий договір було укладено з громадянином Угорщини П. </w:t>
      </w:r>
      <w:proofErr w:type="spellStart"/>
      <w:r w:rsidR="00355863" w:rsidRPr="00355863">
        <w:t>Орбаном</w:t>
      </w:r>
      <w:proofErr w:type="spellEnd"/>
      <w:r w:rsidR="00355863" w:rsidRPr="00355863">
        <w:t xml:space="preserve">. </w:t>
      </w:r>
    </w:p>
    <w:p w:rsidR="00355863" w:rsidRDefault="00355863" w:rsidP="00355863">
      <w:pPr>
        <w:pStyle w:val="Default"/>
        <w:ind w:firstLine="567"/>
        <w:jc w:val="both"/>
        <w:rPr>
          <w:i/>
          <w:iCs/>
        </w:rPr>
      </w:pPr>
      <w:r w:rsidRPr="00355863">
        <w:t xml:space="preserve">Громадянин України А. Петренко вважає, що були допущені порушення при відборі кандидатів і на роботу мали взяти його. А. Петренко звернувся до суду. </w:t>
      </w:r>
      <w:r w:rsidRPr="00355863">
        <w:rPr>
          <w:i/>
          <w:iCs/>
        </w:rPr>
        <w:t>Яке рішення повинен прийняти суд?</w:t>
      </w:r>
    </w:p>
    <w:p w:rsidR="00355863" w:rsidRPr="00355863" w:rsidRDefault="00355863" w:rsidP="00355863">
      <w:pPr>
        <w:pStyle w:val="Default"/>
        <w:ind w:firstLine="567"/>
        <w:jc w:val="both"/>
        <w:rPr>
          <w:spacing w:val="-5"/>
        </w:rPr>
      </w:pPr>
    </w:p>
    <w:p w:rsidR="00E71362" w:rsidRDefault="00E71362" w:rsidP="00CF74FF">
      <w:pPr>
        <w:pStyle w:val="10"/>
        <w:tabs>
          <w:tab w:val="left" w:pos="567"/>
        </w:tabs>
        <w:spacing w:line="240" w:lineRule="auto"/>
        <w:ind w:firstLine="567"/>
        <w:rPr>
          <w:b/>
          <w:sz w:val="24"/>
          <w:szCs w:val="24"/>
        </w:rPr>
      </w:pPr>
      <w:r w:rsidRPr="00B55C5C">
        <w:rPr>
          <w:b/>
          <w:sz w:val="24"/>
          <w:szCs w:val="24"/>
        </w:rPr>
        <w:t>Література:</w:t>
      </w:r>
    </w:p>
    <w:p w:rsidR="00E71362" w:rsidRPr="000E48EF" w:rsidRDefault="00E71362" w:rsidP="00CF74FF">
      <w:pPr>
        <w:tabs>
          <w:tab w:val="left" w:pos="567"/>
        </w:tabs>
        <w:ind w:firstLine="567"/>
        <w:jc w:val="both"/>
      </w:pPr>
      <w:proofErr w:type="spellStart"/>
      <w:r w:rsidRPr="000E48EF">
        <w:t>Андрушко</w:t>
      </w:r>
      <w:proofErr w:type="spellEnd"/>
      <w:r w:rsidRPr="000E48EF">
        <w:t xml:space="preserve"> А., </w:t>
      </w:r>
      <w:proofErr w:type="spellStart"/>
      <w:r w:rsidRPr="000E48EF">
        <w:t>Андрушко</w:t>
      </w:r>
      <w:proofErr w:type="spellEnd"/>
      <w:r w:rsidRPr="000E48EF">
        <w:t xml:space="preserve"> А.В. Огляд судової практики вирішення трудових спорів при звільненні працівників за п.1 ст.40 </w:t>
      </w:r>
      <w:proofErr w:type="spellStart"/>
      <w:r w:rsidRPr="000E48EF">
        <w:t>КЗпП</w:t>
      </w:r>
      <w:proofErr w:type="spellEnd"/>
      <w:r w:rsidRPr="000E48EF">
        <w:t xml:space="preserve"> України. </w:t>
      </w:r>
      <w:r w:rsidRPr="000E48EF">
        <w:rPr>
          <w:i/>
        </w:rPr>
        <w:t>Право України</w:t>
      </w:r>
      <w:r w:rsidRPr="000E48EF">
        <w:t>. 2007 № 11. С.95-98.</w:t>
      </w:r>
    </w:p>
    <w:p w:rsidR="00E71362" w:rsidRPr="000E48EF" w:rsidRDefault="00E71362" w:rsidP="00CF74FF">
      <w:pPr>
        <w:tabs>
          <w:tab w:val="left" w:pos="567"/>
        </w:tabs>
        <w:ind w:firstLine="567"/>
        <w:jc w:val="both"/>
        <w:rPr>
          <w:lang w:val="ru-RU"/>
        </w:rPr>
      </w:pPr>
      <w:proofErr w:type="spellStart"/>
      <w:r w:rsidRPr="000E48EF">
        <w:rPr>
          <w:lang w:val="ru-RU"/>
        </w:rPr>
        <w:t>Балюк</w:t>
      </w:r>
      <w:proofErr w:type="spellEnd"/>
      <w:r w:rsidRPr="000E48EF">
        <w:rPr>
          <w:lang w:val="ru-RU"/>
        </w:rPr>
        <w:t xml:space="preserve"> М., Гончарова Г. </w:t>
      </w:r>
      <w:proofErr w:type="spellStart"/>
      <w:r w:rsidRPr="000E48EF">
        <w:rPr>
          <w:lang w:val="ru-RU"/>
        </w:rPr>
        <w:t>Зміни</w:t>
      </w:r>
      <w:proofErr w:type="spellEnd"/>
      <w:r w:rsidRPr="000E48EF">
        <w:rPr>
          <w:lang w:val="ru-RU"/>
        </w:rPr>
        <w:t xml:space="preserve"> в </w:t>
      </w:r>
      <w:proofErr w:type="spellStart"/>
      <w:r w:rsidRPr="000E48EF">
        <w:rPr>
          <w:lang w:val="ru-RU"/>
        </w:rPr>
        <w:t>організації</w:t>
      </w:r>
      <w:proofErr w:type="spellEnd"/>
      <w:r w:rsidRPr="000E48EF">
        <w:rPr>
          <w:lang w:val="ru-RU"/>
        </w:rPr>
        <w:t xml:space="preserve"> </w:t>
      </w:r>
      <w:proofErr w:type="spellStart"/>
      <w:r w:rsidRPr="000E48EF">
        <w:rPr>
          <w:lang w:val="ru-RU"/>
        </w:rPr>
        <w:t>виробництва</w:t>
      </w:r>
      <w:proofErr w:type="spellEnd"/>
      <w:r w:rsidRPr="000E48EF">
        <w:rPr>
          <w:lang w:val="ru-RU"/>
        </w:rPr>
        <w:t xml:space="preserve"> і </w:t>
      </w:r>
      <w:proofErr w:type="spellStart"/>
      <w:r w:rsidRPr="000E48EF">
        <w:rPr>
          <w:lang w:val="ru-RU"/>
        </w:rPr>
        <w:t>праці</w:t>
      </w:r>
      <w:proofErr w:type="spellEnd"/>
      <w:r w:rsidRPr="000E48EF">
        <w:rPr>
          <w:lang w:val="ru-RU"/>
        </w:rPr>
        <w:t xml:space="preserve"> та </w:t>
      </w:r>
      <w:proofErr w:type="spellStart"/>
      <w:proofErr w:type="gramStart"/>
      <w:r w:rsidRPr="000E48EF">
        <w:rPr>
          <w:lang w:val="ru-RU"/>
        </w:rPr>
        <w:t>соц</w:t>
      </w:r>
      <w:proofErr w:type="gramEnd"/>
      <w:r w:rsidRPr="000E48EF">
        <w:rPr>
          <w:lang w:val="ru-RU"/>
        </w:rPr>
        <w:t>іальне</w:t>
      </w:r>
      <w:proofErr w:type="spellEnd"/>
      <w:r w:rsidRPr="000E48EF">
        <w:rPr>
          <w:lang w:val="ru-RU"/>
        </w:rPr>
        <w:t xml:space="preserve"> партнерство. </w:t>
      </w:r>
      <w:r w:rsidRPr="000E48EF">
        <w:rPr>
          <w:i/>
        </w:rPr>
        <w:t>Право України</w:t>
      </w:r>
      <w:r w:rsidRPr="000E48EF">
        <w:rPr>
          <w:lang w:val="ru-RU"/>
        </w:rPr>
        <w:t>. 1996. №11. С.33-37.</w:t>
      </w:r>
    </w:p>
    <w:p w:rsidR="00E71362" w:rsidRPr="000E48EF" w:rsidRDefault="00E71362" w:rsidP="00CF74FF">
      <w:pPr>
        <w:tabs>
          <w:tab w:val="left" w:pos="567"/>
        </w:tabs>
        <w:ind w:firstLine="567"/>
        <w:jc w:val="both"/>
      </w:pPr>
      <w:r w:rsidRPr="000E48EF">
        <w:t xml:space="preserve">Беркута Н. Види трудових договорів та їх регулювання у законодавстві про працю. </w:t>
      </w:r>
      <w:r w:rsidRPr="000E48EF">
        <w:rPr>
          <w:i/>
        </w:rPr>
        <w:t>Право України</w:t>
      </w:r>
      <w:r w:rsidRPr="000E48EF">
        <w:t>. 2006 № 12. С.59-61.</w:t>
      </w:r>
    </w:p>
    <w:p w:rsidR="000A1366" w:rsidRPr="000E48EF" w:rsidRDefault="000A1366" w:rsidP="004A7AFE">
      <w:pPr>
        <w:pStyle w:val="Default"/>
        <w:ind w:firstLine="567"/>
      </w:pPr>
      <w:proofErr w:type="spellStart"/>
      <w:r w:rsidRPr="000E48EF">
        <w:t>Болотіна</w:t>
      </w:r>
      <w:proofErr w:type="spellEnd"/>
      <w:r w:rsidRPr="000E48EF">
        <w:t xml:space="preserve"> Н. Б. Трудовий договір за законодавством У</w:t>
      </w:r>
      <w:r w:rsidR="004A7AFE">
        <w:t>країни: Н</w:t>
      </w:r>
      <w:r w:rsidRPr="000E48EF">
        <w:t xml:space="preserve">авчальний посібник.  К.: Вид. Паливода А.В., 2002. – 124 с. </w:t>
      </w:r>
    </w:p>
    <w:p w:rsidR="000A1366" w:rsidRPr="000E48EF" w:rsidRDefault="000A1366" w:rsidP="00E9647E">
      <w:pPr>
        <w:pStyle w:val="af"/>
        <w:ind w:firstLine="567"/>
        <w:jc w:val="both"/>
      </w:pPr>
      <w:r w:rsidRPr="000E48EF">
        <w:t xml:space="preserve">Венедіктов С. В. </w:t>
      </w:r>
      <w:proofErr w:type="spellStart"/>
      <w:r w:rsidRPr="000E48EF">
        <w:t>Теоретико-правові</w:t>
      </w:r>
      <w:proofErr w:type="spellEnd"/>
      <w:r w:rsidRPr="000E48EF">
        <w:t xml:space="preserve"> засади сучасної концепції трудового </w:t>
      </w:r>
      <w:proofErr w:type="spellStart"/>
      <w:r w:rsidRPr="000E48EF">
        <w:t>правовідношення</w:t>
      </w:r>
      <w:proofErr w:type="spellEnd"/>
      <w:r w:rsidRPr="000E48EF">
        <w:t xml:space="preserve"> в Україні : монографія / С. В. Венедіктов. - Х. : ХНУ ім. В. Н. </w:t>
      </w:r>
      <w:proofErr w:type="spellStart"/>
      <w:r w:rsidRPr="000E48EF">
        <w:t>Каразіна</w:t>
      </w:r>
      <w:proofErr w:type="spellEnd"/>
      <w:r w:rsidRPr="000E48EF">
        <w:t xml:space="preserve">, 2011. - 224 с. </w:t>
      </w:r>
    </w:p>
    <w:p w:rsidR="00E9647E" w:rsidRPr="000E48EF" w:rsidRDefault="00E9647E" w:rsidP="00E9647E">
      <w:pPr>
        <w:pStyle w:val="af"/>
        <w:ind w:firstLine="567"/>
        <w:jc w:val="both"/>
        <w:rPr>
          <w:color w:val="000000"/>
        </w:rPr>
      </w:pPr>
      <w:r w:rsidRPr="000E48EF">
        <w:rPr>
          <w:color w:val="000000"/>
        </w:rPr>
        <w:t>Венедіктов С.В. Правове регулювання праці у Великобританії: прогресивний досвід і перспективи для України: монографія. Київ : Ніка-Центр, 2017. 174 с.</w:t>
      </w:r>
    </w:p>
    <w:p w:rsidR="00E9647E" w:rsidRPr="000E48EF" w:rsidRDefault="00E9647E" w:rsidP="00E9647E">
      <w:pPr>
        <w:pStyle w:val="af"/>
        <w:ind w:firstLine="567"/>
        <w:jc w:val="both"/>
      </w:pPr>
      <w:r w:rsidRPr="000E48EF">
        <w:rPr>
          <w:color w:val="000000"/>
        </w:rPr>
        <w:t xml:space="preserve">Венедіктов С.В., </w:t>
      </w:r>
      <w:proofErr w:type="spellStart"/>
      <w:r w:rsidRPr="000E48EF">
        <w:rPr>
          <w:color w:val="000000"/>
        </w:rPr>
        <w:t>Спіцина</w:t>
      </w:r>
      <w:proofErr w:type="spellEnd"/>
      <w:r w:rsidRPr="000E48EF">
        <w:rPr>
          <w:color w:val="000000"/>
        </w:rPr>
        <w:t xml:space="preserve"> Г.О. Трудове право в державах Європи: підручник. Київ : Ніка-Центр, 2017. 184 с. (у співавторстві).</w:t>
      </w:r>
    </w:p>
    <w:p w:rsidR="00E71362" w:rsidRPr="000E48EF" w:rsidRDefault="00E71362" w:rsidP="00CF74FF">
      <w:pPr>
        <w:tabs>
          <w:tab w:val="left" w:pos="567"/>
        </w:tabs>
        <w:ind w:firstLine="567"/>
        <w:jc w:val="both"/>
      </w:pPr>
      <w:proofErr w:type="spellStart"/>
      <w:r w:rsidRPr="000E48EF">
        <w:t>Гевел</w:t>
      </w:r>
      <w:proofErr w:type="spellEnd"/>
      <w:r w:rsidRPr="000E48EF">
        <w:t xml:space="preserve"> О. Про умови роботи за сумісництвом. </w:t>
      </w:r>
      <w:r w:rsidRPr="000E48EF">
        <w:rPr>
          <w:i/>
        </w:rPr>
        <w:t>Право України</w:t>
      </w:r>
      <w:r w:rsidRPr="000E48EF">
        <w:t>. 2002 № 2. С.68-73.</w:t>
      </w:r>
    </w:p>
    <w:p w:rsidR="00E71362" w:rsidRPr="000E48EF" w:rsidRDefault="00E71362" w:rsidP="00CF74FF">
      <w:pPr>
        <w:tabs>
          <w:tab w:val="left" w:pos="567"/>
        </w:tabs>
        <w:ind w:firstLine="567"/>
        <w:jc w:val="both"/>
      </w:pPr>
      <w:proofErr w:type="spellStart"/>
      <w:r w:rsidRPr="000E48EF">
        <w:lastRenderedPageBreak/>
        <w:t>Гетьманцева</w:t>
      </w:r>
      <w:proofErr w:type="spellEnd"/>
      <w:r w:rsidRPr="000E48EF">
        <w:t xml:space="preserve"> Н.Д, Ірина І. Про деякі аспекти змісту трудового договору. </w:t>
      </w:r>
      <w:r w:rsidRPr="000E48EF">
        <w:rPr>
          <w:i/>
        </w:rPr>
        <w:t>Підприємництво, господарство і право.</w:t>
      </w:r>
      <w:r w:rsidRPr="000E48EF">
        <w:t xml:space="preserve"> 2012. №2. С.101-105.</w:t>
      </w:r>
    </w:p>
    <w:p w:rsidR="00E71362" w:rsidRPr="000E48EF" w:rsidRDefault="00E71362" w:rsidP="00CF74FF">
      <w:pPr>
        <w:tabs>
          <w:tab w:val="left" w:pos="567"/>
        </w:tabs>
        <w:ind w:firstLine="567"/>
        <w:jc w:val="both"/>
      </w:pPr>
      <w:r w:rsidRPr="000E48EF">
        <w:t xml:space="preserve">Данилюк О. Зміна умов трудового договору: порівняльний аналіз законодавства України та Російської Федерації. </w:t>
      </w:r>
      <w:r w:rsidRPr="000E48EF">
        <w:rPr>
          <w:i/>
        </w:rPr>
        <w:t>Право України</w:t>
      </w:r>
      <w:r w:rsidRPr="000E48EF">
        <w:t>. 2004 № 9. С.120-123.</w:t>
      </w:r>
    </w:p>
    <w:p w:rsidR="00E71362" w:rsidRPr="000E48EF" w:rsidRDefault="00E71362" w:rsidP="00CF74FF">
      <w:pPr>
        <w:tabs>
          <w:tab w:val="left" w:pos="567"/>
        </w:tabs>
        <w:ind w:firstLine="567"/>
      </w:pPr>
      <w:proofErr w:type="spellStart"/>
      <w:r w:rsidRPr="000E48EF">
        <w:t>Іншин</w:t>
      </w:r>
      <w:proofErr w:type="spellEnd"/>
      <w:r w:rsidRPr="000E48EF">
        <w:t xml:space="preserve"> М. Трудовий договір крізь призму сьогодення: сутність, значення, особливості. </w:t>
      </w:r>
      <w:r w:rsidRPr="000E48EF">
        <w:rPr>
          <w:i/>
        </w:rPr>
        <w:t>Право України</w:t>
      </w:r>
      <w:r w:rsidRPr="000E48EF">
        <w:t>. 2012 № 9 С. 192-196.</w:t>
      </w:r>
    </w:p>
    <w:p w:rsidR="00E71362" w:rsidRPr="000E48EF" w:rsidRDefault="00E71362" w:rsidP="00CF74FF">
      <w:pPr>
        <w:tabs>
          <w:tab w:val="left" w:pos="567"/>
        </w:tabs>
        <w:ind w:firstLine="567"/>
        <w:jc w:val="both"/>
      </w:pPr>
      <w:r w:rsidRPr="000E48EF">
        <w:t xml:space="preserve">Кохан Н. В. Актуальні проблеми впровадження гарантій, що забезпечують виникнення трудових правовідносин. </w:t>
      </w:r>
      <w:r w:rsidRPr="000E48EF">
        <w:rPr>
          <w:i/>
        </w:rPr>
        <w:t>Юридична Україна</w:t>
      </w:r>
      <w:r w:rsidRPr="000E48EF">
        <w:t xml:space="preserve"> 2011. №10. С. 55-60.</w:t>
      </w:r>
    </w:p>
    <w:p w:rsidR="00E71362" w:rsidRPr="000E48EF" w:rsidRDefault="00E71362" w:rsidP="00CF74FF">
      <w:pPr>
        <w:tabs>
          <w:tab w:val="left" w:pos="567"/>
        </w:tabs>
        <w:ind w:firstLine="567"/>
        <w:jc w:val="both"/>
      </w:pPr>
      <w:r w:rsidRPr="000E48EF">
        <w:t xml:space="preserve">Кохан Н. В. Правові проблеми реалізації гарантій, що забезпечують зміну трудових правовідносин. </w:t>
      </w:r>
      <w:r w:rsidRPr="000E48EF">
        <w:rPr>
          <w:i/>
        </w:rPr>
        <w:t>Юридична Україна</w:t>
      </w:r>
      <w:r w:rsidRPr="000E48EF">
        <w:t xml:space="preserve"> 2012. №6.  С. 62-66.</w:t>
      </w:r>
    </w:p>
    <w:p w:rsidR="00E71362" w:rsidRPr="000E48EF" w:rsidRDefault="00E71362" w:rsidP="00CF74FF">
      <w:pPr>
        <w:pStyle w:val="10"/>
        <w:tabs>
          <w:tab w:val="left" w:pos="567"/>
        </w:tabs>
        <w:spacing w:line="240" w:lineRule="auto"/>
        <w:ind w:firstLine="567"/>
        <w:rPr>
          <w:sz w:val="24"/>
          <w:szCs w:val="24"/>
        </w:rPr>
      </w:pPr>
      <w:proofErr w:type="spellStart"/>
      <w:r w:rsidRPr="000E48EF">
        <w:rPr>
          <w:sz w:val="24"/>
          <w:szCs w:val="24"/>
        </w:rPr>
        <w:t>Лазор</w:t>
      </w:r>
      <w:proofErr w:type="spellEnd"/>
      <w:r w:rsidRPr="000E48EF">
        <w:rPr>
          <w:sz w:val="24"/>
          <w:szCs w:val="24"/>
        </w:rPr>
        <w:t xml:space="preserve"> В.В. Юридичні і соціальні аспекти сутності трудового договору в сучасних умовах: автореф. на </w:t>
      </w:r>
      <w:proofErr w:type="spellStart"/>
      <w:r w:rsidRPr="000E48EF">
        <w:rPr>
          <w:sz w:val="24"/>
          <w:szCs w:val="24"/>
        </w:rPr>
        <w:t>здоб</w:t>
      </w:r>
      <w:proofErr w:type="spellEnd"/>
      <w:r w:rsidRPr="000E48EF">
        <w:rPr>
          <w:sz w:val="24"/>
          <w:szCs w:val="24"/>
        </w:rPr>
        <w:t>. наук. ступ. к.ю.н.: спец. 12.00.05. Харків, 2001. 20 с.</w:t>
      </w:r>
    </w:p>
    <w:p w:rsidR="00E71362" w:rsidRPr="000E48EF" w:rsidRDefault="00E71362" w:rsidP="00CF74FF">
      <w:pPr>
        <w:tabs>
          <w:tab w:val="left" w:pos="567"/>
        </w:tabs>
        <w:ind w:firstLine="567"/>
        <w:jc w:val="both"/>
        <w:rPr>
          <w:lang w:val="ru-RU"/>
        </w:rPr>
      </w:pPr>
      <w:proofErr w:type="spellStart"/>
      <w:r w:rsidRPr="000E48EF">
        <w:t>Лазор</w:t>
      </w:r>
      <w:proofErr w:type="spellEnd"/>
      <w:r w:rsidRPr="000E48EF">
        <w:t xml:space="preserve"> Н. Відмежування трудового договору від цивільних договорів. </w:t>
      </w:r>
      <w:r w:rsidRPr="000E48EF">
        <w:rPr>
          <w:i/>
        </w:rPr>
        <w:t>Право України</w:t>
      </w:r>
      <w:r w:rsidRPr="000E48EF">
        <w:t>. 1997. №12. С</w:t>
      </w:r>
      <w:r w:rsidRPr="000E48EF">
        <w:rPr>
          <w:lang w:val="ru-RU"/>
        </w:rPr>
        <w:t>.85-86.</w:t>
      </w:r>
    </w:p>
    <w:p w:rsidR="00E71362" w:rsidRPr="000E48EF" w:rsidRDefault="00E71362" w:rsidP="00CF74FF">
      <w:pPr>
        <w:tabs>
          <w:tab w:val="left" w:pos="567"/>
        </w:tabs>
        <w:ind w:firstLine="567"/>
        <w:jc w:val="both"/>
        <w:rPr>
          <w:lang w:val="ru-RU"/>
        </w:rPr>
      </w:pPr>
      <w:proofErr w:type="spellStart"/>
      <w:r w:rsidRPr="000E48EF">
        <w:rPr>
          <w:lang w:val="ru-RU"/>
        </w:rPr>
        <w:t>Лазор</w:t>
      </w:r>
      <w:proofErr w:type="spellEnd"/>
      <w:proofErr w:type="gramStart"/>
      <w:r w:rsidRPr="000E48EF">
        <w:rPr>
          <w:lang w:val="ru-RU"/>
        </w:rPr>
        <w:t xml:space="preserve"> В</w:t>
      </w:r>
      <w:proofErr w:type="gramEnd"/>
      <w:r w:rsidRPr="000E48EF">
        <w:rPr>
          <w:lang w:val="ru-RU"/>
        </w:rPr>
        <w:t xml:space="preserve"> </w:t>
      </w:r>
      <w:proofErr w:type="spellStart"/>
      <w:r w:rsidRPr="000E48EF">
        <w:rPr>
          <w:lang w:val="ru-RU"/>
        </w:rPr>
        <w:t>В</w:t>
      </w:r>
      <w:proofErr w:type="spellEnd"/>
      <w:r w:rsidRPr="000E48EF">
        <w:rPr>
          <w:lang w:val="ru-RU"/>
        </w:rPr>
        <w:t xml:space="preserve">. </w:t>
      </w:r>
      <w:proofErr w:type="spellStart"/>
      <w:r w:rsidRPr="000E48EF">
        <w:rPr>
          <w:lang w:val="ru-RU"/>
        </w:rPr>
        <w:t>Щодо</w:t>
      </w:r>
      <w:proofErr w:type="spellEnd"/>
      <w:r w:rsidRPr="000E48EF">
        <w:rPr>
          <w:lang w:val="ru-RU"/>
        </w:rPr>
        <w:t xml:space="preserve"> </w:t>
      </w:r>
      <w:proofErr w:type="spellStart"/>
      <w:r w:rsidRPr="000E48EF">
        <w:rPr>
          <w:lang w:val="ru-RU"/>
        </w:rPr>
        <w:t>відмітних</w:t>
      </w:r>
      <w:proofErr w:type="spellEnd"/>
      <w:r w:rsidRPr="000E48EF">
        <w:rPr>
          <w:lang w:val="ru-RU"/>
        </w:rPr>
        <w:t xml:space="preserve"> </w:t>
      </w:r>
      <w:proofErr w:type="spellStart"/>
      <w:r w:rsidRPr="000E48EF">
        <w:rPr>
          <w:lang w:val="ru-RU"/>
        </w:rPr>
        <w:t>ознак</w:t>
      </w:r>
      <w:proofErr w:type="spellEnd"/>
      <w:r w:rsidRPr="000E48EF">
        <w:rPr>
          <w:lang w:val="ru-RU"/>
        </w:rPr>
        <w:t xml:space="preserve"> трудового договору. </w:t>
      </w:r>
      <w:r w:rsidRPr="000E48EF">
        <w:rPr>
          <w:i/>
        </w:rPr>
        <w:t>Право України</w:t>
      </w:r>
      <w:r w:rsidRPr="000E48EF">
        <w:rPr>
          <w:lang w:val="ru-RU"/>
        </w:rPr>
        <w:t>. 1999. №11. С.80-82.</w:t>
      </w:r>
    </w:p>
    <w:p w:rsidR="002129C5" w:rsidRPr="00E268B6" w:rsidRDefault="002129C5" w:rsidP="00CF74FF">
      <w:pPr>
        <w:tabs>
          <w:tab w:val="left" w:pos="567"/>
        </w:tabs>
        <w:ind w:firstLine="567"/>
        <w:jc w:val="both"/>
      </w:pPr>
      <w:proofErr w:type="spellStart"/>
      <w:r w:rsidRPr="000E48EF">
        <w:rPr>
          <w:shd w:val="clear" w:color="auto" w:fill="FFFFFF"/>
        </w:rPr>
        <w:t>Левандовскі</w:t>
      </w:r>
      <w:proofErr w:type="spellEnd"/>
      <w:r w:rsidRPr="000E48EF">
        <w:rPr>
          <w:shd w:val="clear" w:color="auto" w:fill="FFFFFF"/>
        </w:rPr>
        <w:t xml:space="preserve"> К. М. Класифікація підстав розірвання трудового договору в праві Німеччини. </w:t>
      </w:r>
      <w:r w:rsidRPr="004A7AFE">
        <w:rPr>
          <w:i/>
          <w:shd w:val="clear" w:color="auto" w:fill="FFFFFF"/>
        </w:rPr>
        <w:t>Науковий часопис НПУ імені М.П. Драгоманова</w:t>
      </w:r>
      <w:r w:rsidRPr="000E48EF">
        <w:rPr>
          <w:shd w:val="clear" w:color="auto" w:fill="FFFFFF"/>
        </w:rPr>
        <w:t>. 2014. Вип. 24. С. 241–247.</w:t>
      </w:r>
    </w:p>
    <w:p w:rsidR="00E71362" w:rsidRPr="000E48EF" w:rsidRDefault="00E71362" w:rsidP="00CF74FF">
      <w:pPr>
        <w:tabs>
          <w:tab w:val="left" w:pos="567"/>
        </w:tabs>
        <w:ind w:firstLine="567"/>
        <w:jc w:val="both"/>
      </w:pPr>
      <w:r w:rsidRPr="000E48EF">
        <w:t xml:space="preserve">Морозов С. Поняття участі працівників в управлінні підприємством, установою, організацією. </w:t>
      </w:r>
      <w:r w:rsidRPr="000E48EF">
        <w:rPr>
          <w:i/>
        </w:rPr>
        <w:t>Юридична Україна</w:t>
      </w:r>
      <w:r w:rsidRPr="000E48EF">
        <w:t xml:space="preserve"> 2012. №5. С. 69-73.</w:t>
      </w:r>
    </w:p>
    <w:p w:rsidR="00E71362" w:rsidRPr="000E48EF" w:rsidRDefault="00E71362" w:rsidP="00CF74FF">
      <w:pPr>
        <w:pStyle w:val="10"/>
        <w:tabs>
          <w:tab w:val="left" w:pos="567"/>
        </w:tabs>
        <w:spacing w:line="240" w:lineRule="auto"/>
        <w:ind w:firstLine="567"/>
        <w:rPr>
          <w:sz w:val="24"/>
          <w:szCs w:val="24"/>
        </w:rPr>
      </w:pPr>
      <w:proofErr w:type="spellStart"/>
      <w:r w:rsidRPr="000E48EF">
        <w:rPr>
          <w:sz w:val="24"/>
          <w:szCs w:val="24"/>
        </w:rPr>
        <w:t>Парпан</w:t>
      </w:r>
      <w:proofErr w:type="spellEnd"/>
      <w:r w:rsidRPr="000E48EF">
        <w:rPr>
          <w:sz w:val="24"/>
          <w:szCs w:val="24"/>
        </w:rPr>
        <w:t xml:space="preserve"> Т.В. Істотні умови трудового договору: автореф. на </w:t>
      </w:r>
      <w:proofErr w:type="spellStart"/>
      <w:r w:rsidRPr="000E48EF">
        <w:rPr>
          <w:sz w:val="24"/>
          <w:szCs w:val="24"/>
        </w:rPr>
        <w:t>здоб</w:t>
      </w:r>
      <w:proofErr w:type="spellEnd"/>
      <w:r w:rsidRPr="000E48EF">
        <w:rPr>
          <w:sz w:val="24"/>
          <w:szCs w:val="24"/>
        </w:rPr>
        <w:t>. наук. ступ. к.ю.н.: спец. 12.00.05. К, 2005. 21 с.</w:t>
      </w:r>
    </w:p>
    <w:p w:rsidR="00B759A3" w:rsidRPr="000E48EF" w:rsidRDefault="00B759A3" w:rsidP="00CF74FF">
      <w:pPr>
        <w:pStyle w:val="10"/>
        <w:tabs>
          <w:tab w:val="left" w:pos="567"/>
        </w:tabs>
        <w:spacing w:line="240" w:lineRule="auto"/>
        <w:ind w:firstLine="567"/>
        <w:rPr>
          <w:sz w:val="24"/>
          <w:szCs w:val="24"/>
        </w:rPr>
      </w:pPr>
      <w:r w:rsidRPr="000E48EF">
        <w:rPr>
          <w:sz w:val="24"/>
          <w:szCs w:val="24"/>
        </w:rPr>
        <w:t xml:space="preserve">Правове регулювання трудових відносин в Німеччині. </w:t>
      </w:r>
      <w:r w:rsidRPr="000E48EF">
        <w:rPr>
          <w:sz w:val="24"/>
          <w:szCs w:val="24"/>
          <w:shd w:val="clear" w:color="auto" w:fill="FFFFFF"/>
        </w:rPr>
        <w:t>Факти про Німеччину. Актуалізоване видання. 2018, Франкфурт-на-Майні, 180 с.</w:t>
      </w:r>
      <w:hyperlink r:id="rId24" w:history="1">
        <w:r w:rsidRPr="000E48EF">
          <w:rPr>
            <w:rStyle w:val="ae"/>
            <w:sz w:val="24"/>
            <w:szCs w:val="24"/>
          </w:rPr>
          <w:t>file:///C:/Users/Admin/Downloads/8426-%D0%A2%D0%B5%D0%BA%D1%81%D1%82%20%D1%81%D1%82%D0%B0%D1%82%D1%82%D1%96-16924-1-10-20200515%20(2).pdf</w:t>
        </w:r>
      </w:hyperlink>
    </w:p>
    <w:p w:rsidR="00E71362" w:rsidRPr="000E48EF" w:rsidRDefault="00E71362" w:rsidP="00CF74FF">
      <w:pPr>
        <w:tabs>
          <w:tab w:val="left" w:pos="567"/>
        </w:tabs>
        <w:ind w:firstLine="567"/>
        <w:jc w:val="both"/>
        <w:rPr>
          <w:lang w:val="ru-RU"/>
        </w:rPr>
      </w:pPr>
      <w:r w:rsidRPr="000E48EF">
        <w:t>Прокопенко В. Р</w:t>
      </w:r>
      <w:proofErr w:type="spellStart"/>
      <w:r w:rsidRPr="000E48EF">
        <w:rPr>
          <w:lang w:val="ru-RU"/>
        </w:rPr>
        <w:t>озмежування</w:t>
      </w:r>
      <w:proofErr w:type="spellEnd"/>
      <w:r w:rsidRPr="000E48EF">
        <w:rPr>
          <w:lang w:val="ru-RU"/>
        </w:rPr>
        <w:t xml:space="preserve"> </w:t>
      </w:r>
      <w:proofErr w:type="spellStart"/>
      <w:r w:rsidRPr="000E48EF">
        <w:rPr>
          <w:lang w:val="ru-RU"/>
        </w:rPr>
        <w:t>підстав</w:t>
      </w:r>
      <w:proofErr w:type="spellEnd"/>
      <w:r w:rsidRPr="000E48EF">
        <w:rPr>
          <w:lang w:val="ru-RU"/>
        </w:rPr>
        <w:t xml:space="preserve"> </w:t>
      </w:r>
      <w:proofErr w:type="spellStart"/>
      <w:r w:rsidRPr="000E48EF">
        <w:rPr>
          <w:lang w:val="ru-RU"/>
        </w:rPr>
        <w:t>припинення</w:t>
      </w:r>
      <w:proofErr w:type="spellEnd"/>
      <w:r w:rsidRPr="000E48EF">
        <w:rPr>
          <w:lang w:val="ru-RU"/>
        </w:rPr>
        <w:t xml:space="preserve"> трудового договору за </w:t>
      </w:r>
      <w:proofErr w:type="spellStart"/>
      <w:r w:rsidRPr="000E48EF">
        <w:rPr>
          <w:lang w:val="ru-RU"/>
        </w:rPr>
        <w:t>угодою</w:t>
      </w:r>
      <w:proofErr w:type="spellEnd"/>
      <w:r w:rsidRPr="000E48EF">
        <w:rPr>
          <w:lang w:val="ru-RU"/>
        </w:rPr>
        <w:t xml:space="preserve"> </w:t>
      </w:r>
      <w:proofErr w:type="spellStart"/>
      <w:r w:rsidRPr="000E48EF">
        <w:rPr>
          <w:lang w:val="ru-RU"/>
        </w:rPr>
        <w:t>сторін</w:t>
      </w:r>
      <w:proofErr w:type="spellEnd"/>
      <w:r w:rsidRPr="000E48EF">
        <w:rPr>
          <w:lang w:val="ru-RU"/>
        </w:rPr>
        <w:t xml:space="preserve"> </w:t>
      </w:r>
      <w:proofErr w:type="spellStart"/>
      <w:r w:rsidRPr="000E48EF">
        <w:rPr>
          <w:lang w:val="ru-RU"/>
        </w:rPr>
        <w:t>від</w:t>
      </w:r>
      <w:proofErr w:type="spellEnd"/>
      <w:r w:rsidRPr="000E48EF">
        <w:rPr>
          <w:lang w:val="ru-RU"/>
        </w:rPr>
        <w:t xml:space="preserve"> </w:t>
      </w:r>
      <w:proofErr w:type="spellStart"/>
      <w:r w:rsidRPr="000E48EF">
        <w:rPr>
          <w:lang w:val="ru-RU"/>
        </w:rPr>
        <w:t>звільнення</w:t>
      </w:r>
      <w:proofErr w:type="spellEnd"/>
      <w:r w:rsidRPr="000E48EF">
        <w:rPr>
          <w:lang w:val="ru-RU"/>
        </w:rPr>
        <w:t xml:space="preserve"> з </w:t>
      </w:r>
      <w:proofErr w:type="spellStart"/>
      <w:r w:rsidRPr="000E48EF">
        <w:rPr>
          <w:lang w:val="ru-RU"/>
        </w:rPr>
        <w:t>ініціативи</w:t>
      </w:r>
      <w:proofErr w:type="spellEnd"/>
      <w:r w:rsidRPr="000E48EF">
        <w:rPr>
          <w:lang w:val="ru-RU"/>
        </w:rPr>
        <w:t xml:space="preserve"> </w:t>
      </w:r>
      <w:proofErr w:type="spellStart"/>
      <w:r w:rsidRPr="000E48EF">
        <w:rPr>
          <w:lang w:val="ru-RU"/>
        </w:rPr>
        <w:t>працівника</w:t>
      </w:r>
      <w:proofErr w:type="spellEnd"/>
      <w:r w:rsidRPr="000E48EF">
        <w:rPr>
          <w:lang w:val="ru-RU"/>
        </w:rPr>
        <w:t xml:space="preserve">. </w:t>
      </w:r>
      <w:r w:rsidRPr="000E48EF">
        <w:rPr>
          <w:i/>
        </w:rPr>
        <w:t>Право України</w:t>
      </w:r>
      <w:r w:rsidRPr="000E48EF">
        <w:rPr>
          <w:lang w:val="ru-RU"/>
        </w:rPr>
        <w:t>. 1997. №3. С.30-33.</w:t>
      </w:r>
    </w:p>
    <w:p w:rsidR="00B759A3" w:rsidRPr="000E48EF" w:rsidRDefault="00B759A3" w:rsidP="004A7AFE">
      <w:pPr>
        <w:pStyle w:val="10"/>
        <w:tabs>
          <w:tab w:val="left" w:pos="567"/>
        </w:tabs>
        <w:spacing w:line="240" w:lineRule="auto"/>
        <w:ind w:firstLine="567"/>
        <w:rPr>
          <w:sz w:val="24"/>
          <w:szCs w:val="24"/>
        </w:rPr>
      </w:pPr>
      <w:r w:rsidRPr="000E48EF">
        <w:rPr>
          <w:color w:val="000000"/>
          <w:sz w:val="24"/>
          <w:szCs w:val="24"/>
        </w:rPr>
        <w:t xml:space="preserve">Реалізація норм трудового права: проблеми теорії та практики: монографія / Я. В. </w:t>
      </w:r>
      <w:proofErr w:type="spellStart"/>
      <w:r w:rsidRPr="000E48EF">
        <w:rPr>
          <w:color w:val="000000"/>
          <w:sz w:val="24"/>
          <w:szCs w:val="24"/>
        </w:rPr>
        <w:t>Сімутіна</w:t>
      </w:r>
      <w:proofErr w:type="spellEnd"/>
      <w:r w:rsidRPr="000E48EF">
        <w:rPr>
          <w:color w:val="000000"/>
          <w:sz w:val="24"/>
          <w:szCs w:val="24"/>
        </w:rPr>
        <w:t xml:space="preserve">, Г. А. </w:t>
      </w:r>
      <w:proofErr w:type="spellStart"/>
      <w:r w:rsidRPr="000E48EF">
        <w:rPr>
          <w:color w:val="000000"/>
          <w:sz w:val="24"/>
          <w:szCs w:val="24"/>
        </w:rPr>
        <w:t>Трунова</w:t>
      </w:r>
      <w:proofErr w:type="spellEnd"/>
      <w:r w:rsidRPr="000E48EF">
        <w:rPr>
          <w:color w:val="000000"/>
          <w:sz w:val="24"/>
          <w:szCs w:val="24"/>
        </w:rPr>
        <w:t xml:space="preserve">, Н. М. Хуторян, М. М. </w:t>
      </w:r>
      <w:proofErr w:type="spellStart"/>
      <w:r w:rsidRPr="000E48EF">
        <w:rPr>
          <w:color w:val="000000"/>
          <w:sz w:val="24"/>
          <w:szCs w:val="24"/>
        </w:rPr>
        <w:t>Шумило</w:t>
      </w:r>
      <w:proofErr w:type="spellEnd"/>
      <w:r w:rsidRPr="000E48EF">
        <w:rPr>
          <w:color w:val="000000"/>
          <w:sz w:val="24"/>
          <w:szCs w:val="24"/>
        </w:rPr>
        <w:t xml:space="preserve"> та ін.; за ред. Я. В. </w:t>
      </w:r>
      <w:proofErr w:type="spellStart"/>
      <w:r w:rsidRPr="000E48EF">
        <w:rPr>
          <w:color w:val="000000"/>
          <w:sz w:val="24"/>
          <w:szCs w:val="24"/>
        </w:rPr>
        <w:t>Сімутіної</w:t>
      </w:r>
      <w:proofErr w:type="spellEnd"/>
      <w:r w:rsidRPr="000E48EF">
        <w:rPr>
          <w:color w:val="000000"/>
          <w:sz w:val="24"/>
          <w:szCs w:val="24"/>
        </w:rPr>
        <w:t>. Київ: «Видавництво Людмила», 2020. 276 с.</w:t>
      </w:r>
    </w:p>
    <w:p w:rsidR="00E71362" w:rsidRPr="000E48EF" w:rsidRDefault="00E71362" w:rsidP="00CF74FF">
      <w:pPr>
        <w:pStyle w:val="10"/>
        <w:tabs>
          <w:tab w:val="left" w:pos="567"/>
        </w:tabs>
        <w:spacing w:line="240" w:lineRule="auto"/>
        <w:ind w:firstLine="567"/>
        <w:rPr>
          <w:sz w:val="24"/>
          <w:szCs w:val="24"/>
        </w:rPr>
      </w:pPr>
      <w:r w:rsidRPr="000E48EF">
        <w:rPr>
          <w:sz w:val="24"/>
          <w:szCs w:val="24"/>
        </w:rPr>
        <w:t xml:space="preserve">Римар Б.А. Види трудового договору за законодавством України:автореф. на </w:t>
      </w:r>
      <w:proofErr w:type="spellStart"/>
      <w:r w:rsidRPr="000E48EF">
        <w:rPr>
          <w:sz w:val="24"/>
          <w:szCs w:val="24"/>
        </w:rPr>
        <w:t>здоб</w:t>
      </w:r>
      <w:proofErr w:type="spellEnd"/>
      <w:r w:rsidRPr="000E48EF">
        <w:rPr>
          <w:sz w:val="24"/>
          <w:szCs w:val="24"/>
        </w:rPr>
        <w:t>. наук. ступ. к.ю.н.: спец. 12.00.05. Одеса, 2009. 20 с.</w:t>
      </w:r>
    </w:p>
    <w:p w:rsidR="00E71362" w:rsidRPr="000E48EF" w:rsidRDefault="00E71362" w:rsidP="00CF74FF">
      <w:pPr>
        <w:tabs>
          <w:tab w:val="left" w:pos="567"/>
        </w:tabs>
        <w:ind w:firstLine="567"/>
        <w:jc w:val="both"/>
      </w:pPr>
      <w:proofErr w:type="spellStart"/>
      <w:r w:rsidRPr="000E48EF">
        <w:t>Сільченко</w:t>
      </w:r>
      <w:proofErr w:type="spellEnd"/>
      <w:r w:rsidRPr="000E48EF">
        <w:t xml:space="preserve"> С. О. Строковий трудовий договір : сучасний стан і перспективи розвитку правового регулювання. </w:t>
      </w:r>
      <w:r w:rsidRPr="000E48EF">
        <w:rPr>
          <w:i/>
        </w:rPr>
        <w:t>Підприємництво, господарство і право</w:t>
      </w:r>
      <w:r w:rsidRPr="000E48EF">
        <w:t>. 2004. № 12. С. 51-54.</w:t>
      </w:r>
    </w:p>
    <w:p w:rsidR="00E71362" w:rsidRPr="000E48EF" w:rsidRDefault="00E71362" w:rsidP="00CF74FF">
      <w:pPr>
        <w:tabs>
          <w:tab w:val="left" w:pos="567"/>
        </w:tabs>
        <w:ind w:firstLine="567"/>
        <w:jc w:val="both"/>
      </w:pPr>
      <w:r w:rsidRPr="000E48EF">
        <w:t xml:space="preserve">Соловйова Л. Роботодавець: термінологічні та правові аспекти. </w:t>
      </w:r>
      <w:r w:rsidRPr="000E48EF">
        <w:rPr>
          <w:i/>
        </w:rPr>
        <w:t>Право України</w:t>
      </w:r>
      <w:r w:rsidRPr="000E48EF">
        <w:t>. 2002 № 3. С.76-81.</w:t>
      </w:r>
    </w:p>
    <w:p w:rsidR="00E71362" w:rsidRPr="000E48EF" w:rsidRDefault="00E71362" w:rsidP="002129C5">
      <w:pPr>
        <w:pStyle w:val="af"/>
        <w:ind w:firstLine="567"/>
        <w:jc w:val="both"/>
      </w:pPr>
      <w:proofErr w:type="spellStart"/>
      <w:r w:rsidRPr="000E48EF">
        <w:t>Чанишева</w:t>
      </w:r>
      <w:proofErr w:type="spellEnd"/>
      <w:r w:rsidRPr="000E48EF">
        <w:t xml:space="preserve"> Г. Значення правильного оформлення трудового договору. </w:t>
      </w:r>
      <w:r w:rsidRPr="000E48EF">
        <w:rPr>
          <w:i/>
        </w:rPr>
        <w:t>Право України</w:t>
      </w:r>
      <w:r w:rsidRPr="000E48EF">
        <w:t>. 1992. №7. С.36-43.</w:t>
      </w:r>
    </w:p>
    <w:p w:rsidR="002129C5" w:rsidRPr="000E48EF" w:rsidRDefault="002129C5" w:rsidP="002129C5">
      <w:pPr>
        <w:pStyle w:val="af"/>
        <w:ind w:firstLine="567"/>
        <w:jc w:val="both"/>
      </w:pPr>
      <w:proofErr w:type="spellStart"/>
      <w:r w:rsidRPr="000E48EF">
        <w:t>Чиобэникэ</w:t>
      </w:r>
      <w:proofErr w:type="spellEnd"/>
      <w:r w:rsidRPr="000E48EF">
        <w:t xml:space="preserve"> И. </w:t>
      </w:r>
      <w:proofErr w:type="spellStart"/>
      <w:r w:rsidRPr="000E48EF">
        <w:t>Особенности</w:t>
      </w:r>
      <w:proofErr w:type="spellEnd"/>
      <w:r w:rsidRPr="000E48EF">
        <w:t xml:space="preserve"> </w:t>
      </w:r>
      <w:proofErr w:type="spellStart"/>
      <w:r w:rsidRPr="000E48EF">
        <w:t>трудовых</w:t>
      </w:r>
      <w:proofErr w:type="spellEnd"/>
      <w:r w:rsidRPr="000E48EF">
        <w:t xml:space="preserve"> </w:t>
      </w:r>
      <w:proofErr w:type="spellStart"/>
      <w:r w:rsidRPr="000E48EF">
        <w:t>договоров</w:t>
      </w:r>
      <w:proofErr w:type="spellEnd"/>
      <w:r w:rsidRPr="000E48EF">
        <w:t xml:space="preserve"> в </w:t>
      </w:r>
      <w:proofErr w:type="spellStart"/>
      <w:r w:rsidRPr="000E48EF">
        <w:t>зарубежных</w:t>
      </w:r>
      <w:proofErr w:type="spellEnd"/>
      <w:r w:rsidRPr="000E48EF">
        <w:t xml:space="preserve"> </w:t>
      </w:r>
      <w:proofErr w:type="spellStart"/>
      <w:r w:rsidRPr="000E48EF">
        <w:t>странах</w:t>
      </w:r>
      <w:proofErr w:type="spellEnd"/>
      <w:r w:rsidRPr="000E48EF">
        <w:t xml:space="preserve">. Закон и </w:t>
      </w:r>
      <w:proofErr w:type="spellStart"/>
      <w:r w:rsidRPr="000E48EF">
        <w:t>жизнь</w:t>
      </w:r>
      <w:proofErr w:type="spellEnd"/>
      <w:r w:rsidRPr="000E48EF">
        <w:t xml:space="preserve">: </w:t>
      </w:r>
      <w:proofErr w:type="spellStart"/>
      <w:r w:rsidRPr="004A7AFE">
        <w:rPr>
          <w:i/>
        </w:rPr>
        <w:t>Международный</w:t>
      </w:r>
      <w:proofErr w:type="spellEnd"/>
      <w:r w:rsidRPr="004A7AFE">
        <w:rPr>
          <w:i/>
        </w:rPr>
        <w:t xml:space="preserve"> </w:t>
      </w:r>
      <w:proofErr w:type="spellStart"/>
      <w:r w:rsidRPr="004A7AFE">
        <w:rPr>
          <w:i/>
        </w:rPr>
        <w:t>научно-практический</w:t>
      </w:r>
      <w:proofErr w:type="spellEnd"/>
      <w:r w:rsidRPr="004A7AFE">
        <w:rPr>
          <w:i/>
        </w:rPr>
        <w:t xml:space="preserve"> журнал.</w:t>
      </w:r>
      <w:r w:rsidRPr="000E48EF">
        <w:t xml:space="preserve"> № 2. 2017. С. 39–44.</w:t>
      </w:r>
    </w:p>
    <w:p w:rsidR="00B161AE" w:rsidRDefault="00B161AE" w:rsidP="00B161AE">
      <w:pPr>
        <w:tabs>
          <w:tab w:val="left" w:pos="567"/>
          <w:tab w:val="left" w:pos="993"/>
        </w:tabs>
        <w:spacing w:line="211" w:lineRule="auto"/>
        <w:ind w:firstLine="709"/>
        <w:jc w:val="both"/>
        <w:rPr>
          <w:szCs w:val="28"/>
        </w:rPr>
      </w:pPr>
      <w:r>
        <w:rPr>
          <w:szCs w:val="28"/>
        </w:rPr>
        <w:t>Цесарський Ф</w:t>
      </w:r>
      <w:r w:rsidR="00BC0680">
        <w:rPr>
          <w:szCs w:val="28"/>
        </w:rPr>
        <w:t>.А</w:t>
      </w:r>
      <w:r>
        <w:rPr>
          <w:szCs w:val="28"/>
        </w:rPr>
        <w:t xml:space="preserve">. Особливості правового регулювання змісту, умов та форми трудового договору в країнах Європейського Союзу. </w:t>
      </w:r>
      <w:r w:rsidR="00BC0680" w:rsidRPr="004A7AFE">
        <w:rPr>
          <w:i/>
        </w:rPr>
        <w:t>Вісник Академії правових наук в Україні</w:t>
      </w:r>
      <w:r w:rsidR="00BC0680" w:rsidRPr="000E48EF">
        <w:t>.</w:t>
      </w:r>
      <w:r w:rsidR="00BC0680">
        <w:t xml:space="preserve"> </w:t>
      </w:r>
      <w:r>
        <w:rPr>
          <w:szCs w:val="28"/>
        </w:rPr>
        <w:t>2011.</w:t>
      </w:r>
      <w:r w:rsidR="00BC0680">
        <w:rPr>
          <w:szCs w:val="28"/>
        </w:rPr>
        <w:t xml:space="preserve"> </w:t>
      </w:r>
      <w:r>
        <w:rPr>
          <w:szCs w:val="28"/>
        </w:rPr>
        <w:t xml:space="preserve">№1(64). Ст. 144-151. </w:t>
      </w:r>
      <w:hyperlink r:id="rId25" w:history="1">
        <w:r w:rsidRPr="00474112">
          <w:rPr>
            <w:rStyle w:val="ae"/>
            <w:szCs w:val="28"/>
          </w:rPr>
          <w:t>http://dspace.nlu.edu.ua/bitstream/123456789/7476/1/Cesarskii_144.pdf</w:t>
        </w:r>
      </w:hyperlink>
    </w:p>
    <w:p w:rsidR="00E71362" w:rsidRPr="000E48EF" w:rsidRDefault="00E71362" w:rsidP="00CF74FF">
      <w:pPr>
        <w:tabs>
          <w:tab w:val="left" w:pos="567"/>
        </w:tabs>
        <w:ind w:firstLine="567"/>
        <w:jc w:val="both"/>
      </w:pPr>
      <w:r w:rsidRPr="000E48EF">
        <w:t xml:space="preserve">Щербина В. Розірвання трудового договору з ініціативи роботодавця: порівняльно-правовий аспект. </w:t>
      </w:r>
      <w:r w:rsidRPr="000E48EF">
        <w:rPr>
          <w:i/>
        </w:rPr>
        <w:t>Підприємництво, господарство і право</w:t>
      </w:r>
      <w:r w:rsidRPr="000E48EF">
        <w:t>. 2008. № 11. С. 145-149.</w:t>
      </w:r>
    </w:p>
    <w:p w:rsidR="00E71362" w:rsidRPr="000E48EF" w:rsidRDefault="00E71362" w:rsidP="00CF74FF">
      <w:pPr>
        <w:pStyle w:val="10"/>
        <w:tabs>
          <w:tab w:val="left" w:pos="567"/>
        </w:tabs>
        <w:spacing w:line="240" w:lineRule="auto"/>
        <w:ind w:firstLine="567"/>
        <w:rPr>
          <w:sz w:val="24"/>
          <w:szCs w:val="24"/>
        </w:rPr>
      </w:pPr>
      <w:r w:rsidRPr="000E48EF">
        <w:rPr>
          <w:sz w:val="24"/>
          <w:szCs w:val="24"/>
          <w:lang w:val="ru-RU"/>
        </w:rPr>
        <w:t xml:space="preserve">Юшко А. </w:t>
      </w:r>
      <w:proofErr w:type="spellStart"/>
      <w:r w:rsidRPr="000E48EF">
        <w:rPr>
          <w:sz w:val="24"/>
          <w:szCs w:val="24"/>
          <w:lang w:val="ru-RU"/>
        </w:rPr>
        <w:t>Переведення</w:t>
      </w:r>
      <w:proofErr w:type="spellEnd"/>
      <w:r w:rsidRPr="000E48EF">
        <w:rPr>
          <w:sz w:val="24"/>
          <w:szCs w:val="24"/>
          <w:lang w:val="ru-RU"/>
        </w:rPr>
        <w:t xml:space="preserve"> </w:t>
      </w:r>
      <w:proofErr w:type="spellStart"/>
      <w:r w:rsidRPr="000E48EF">
        <w:rPr>
          <w:sz w:val="24"/>
          <w:szCs w:val="24"/>
          <w:lang w:val="ru-RU"/>
        </w:rPr>
        <w:t>чи</w:t>
      </w:r>
      <w:proofErr w:type="spellEnd"/>
      <w:r w:rsidRPr="000E48EF">
        <w:rPr>
          <w:sz w:val="24"/>
          <w:szCs w:val="24"/>
          <w:lang w:val="ru-RU"/>
        </w:rPr>
        <w:t xml:space="preserve"> </w:t>
      </w:r>
      <w:proofErr w:type="spellStart"/>
      <w:r w:rsidRPr="000E48EF">
        <w:rPr>
          <w:sz w:val="24"/>
          <w:szCs w:val="24"/>
          <w:lang w:val="ru-RU"/>
        </w:rPr>
        <w:t>зміна</w:t>
      </w:r>
      <w:proofErr w:type="spellEnd"/>
      <w:r w:rsidRPr="000E48EF">
        <w:rPr>
          <w:sz w:val="24"/>
          <w:szCs w:val="24"/>
          <w:lang w:val="ru-RU"/>
        </w:rPr>
        <w:t xml:space="preserve"> </w:t>
      </w:r>
      <w:proofErr w:type="spellStart"/>
      <w:r w:rsidRPr="000E48EF">
        <w:rPr>
          <w:sz w:val="24"/>
          <w:szCs w:val="24"/>
          <w:lang w:val="ru-RU"/>
        </w:rPr>
        <w:t>істотних</w:t>
      </w:r>
      <w:proofErr w:type="spellEnd"/>
      <w:r w:rsidRPr="000E48EF">
        <w:rPr>
          <w:sz w:val="24"/>
          <w:szCs w:val="24"/>
          <w:lang w:val="ru-RU"/>
        </w:rPr>
        <w:t xml:space="preserve"> умов </w:t>
      </w:r>
      <w:proofErr w:type="spellStart"/>
      <w:r w:rsidRPr="000E48EF">
        <w:rPr>
          <w:sz w:val="24"/>
          <w:szCs w:val="24"/>
          <w:lang w:val="ru-RU"/>
        </w:rPr>
        <w:t>праці</w:t>
      </w:r>
      <w:proofErr w:type="spellEnd"/>
      <w:r w:rsidRPr="000E48EF">
        <w:rPr>
          <w:sz w:val="24"/>
          <w:szCs w:val="24"/>
          <w:lang w:val="ru-RU"/>
        </w:rPr>
        <w:t xml:space="preserve">? </w:t>
      </w:r>
      <w:r w:rsidRPr="000E48EF">
        <w:rPr>
          <w:i/>
          <w:sz w:val="24"/>
          <w:szCs w:val="24"/>
        </w:rPr>
        <w:t>Право України</w:t>
      </w:r>
      <w:r w:rsidRPr="000E48EF">
        <w:rPr>
          <w:sz w:val="24"/>
          <w:szCs w:val="24"/>
          <w:lang w:val="ru-RU"/>
        </w:rPr>
        <w:t>. 1998. №5. С.68-73.</w:t>
      </w:r>
    </w:p>
    <w:p w:rsidR="00E71362" w:rsidRPr="000E48EF" w:rsidRDefault="00E71362" w:rsidP="00CF74FF">
      <w:pPr>
        <w:pStyle w:val="10"/>
        <w:tabs>
          <w:tab w:val="left" w:pos="567"/>
        </w:tabs>
        <w:spacing w:line="240" w:lineRule="auto"/>
        <w:ind w:firstLine="567"/>
        <w:rPr>
          <w:sz w:val="24"/>
          <w:szCs w:val="24"/>
        </w:rPr>
      </w:pPr>
      <w:r w:rsidRPr="000E48EF">
        <w:rPr>
          <w:sz w:val="24"/>
          <w:szCs w:val="24"/>
        </w:rPr>
        <w:t xml:space="preserve">Яковлєв О.А. Розірвання трудового договору з ініціативи третіх осіб, які не є стороною трудового договору: автореф. на </w:t>
      </w:r>
      <w:proofErr w:type="spellStart"/>
      <w:r w:rsidRPr="000E48EF">
        <w:rPr>
          <w:sz w:val="24"/>
          <w:szCs w:val="24"/>
        </w:rPr>
        <w:t>здоб</w:t>
      </w:r>
      <w:proofErr w:type="spellEnd"/>
      <w:r w:rsidRPr="000E48EF">
        <w:rPr>
          <w:sz w:val="24"/>
          <w:szCs w:val="24"/>
        </w:rPr>
        <w:t>. наук. ступ. к.ю.н.: спец. 12.00.05. Харків, 2003. 20 с.</w:t>
      </w:r>
    </w:p>
    <w:p w:rsidR="00E71362" w:rsidRPr="000E48EF" w:rsidRDefault="00E71362" w:rsidP="00CF74FF">
      <w:pPr>
        <w:tabs>
          <w:tab w:val="left" w:pos="567"/>
        </w:tabs>
        <w:ind w:firstLine="567"/>
        <w:jc w:val="both"/>
      </w:pPr>
      <w:r w:rsidRPr="000E48EF">
        <w:t xml:space="preserve">Яковлєв О. Припинення трудового договору на підставі ст..37 </w:t>
      </w:r>
      <w:proofErr w:type="spellStart"/>
      <w:r w:rsidRPr="000E48EF">
        <w:t>КЗпП</w:t>
      </w:r>
      <w:proofErr w:type="spellEnd"/>
      <w:r w:rsidRPr="000E48EF">
        <w:t xml:space="preserve"> України. </w:t>
      </w:r>
      <w:r w:rsidRPr="000E48EF">
        <w:rPr>
          <w:i/>
        </w:rPr>
        <w:t>Право України</w:t>
      </w:r>
      <w:r w:rsidRPr="000E48EF">
        <w:t>. 2002 № 6. С.82-84.</w:t>
      </w:r>
    </w:p>
    <w:p w:rsidR="00E71362" w:rsidRPr="000E48EF" w:rsidRDefault="002129C5" w:rsidP="00CF74FF">
      <w:pPr>
        <w:tabs>
          <w:tab w:val="left" w:pos="567"/>
        </w:tabs>
        <w:ind w:firstLine="567"/>
        <w:jc w:val="both"/>
      </w:pPr>
      <w:proofErr w:type="spellStart"/>
      <w:r w:rsidRPr="000E48EF">
        <w:rPr>
          <w:shd w:val="clear" w:color="auto" w:fill="FFFFFF"/>
        </w:rPr>
        <w:lastRenderedPageBreak/>
        <w:t>Яцкевич</w:t>
      </w:r>
      <w:proofErr w:type="spellEnd"/>
      <w:r w:rsidRPr="000E48EF">
        <w:rPr>
          <w:shd w:val="clear" w:color="auto" w:fill="FFFFFF"/>
        </w:rPr>
        <w:t xml:space="preserve"> І. І. Юридичні гарантії права на працю за законодавством Німеччини. Науковий вісник Ужгородського національного університету. 2015. С. 42–45.</w:t>
      </w:r>
    </w:p>
    <w:p w:rsidR="00E71362" w:rsidRDefault="00E71362" w:rsidP="00CF74FF">
      <w:pPr>
        <w:ind w:firstLine="567"/>
        <w:rPr>
          <w:b/>
        </w:rPr>
      </w:pPr>
    </w:p>
    <w:p w:rsidR="00E71362" w:rsidRPr="004B47B8" w:rsidRDefault="00E71362" w:rsidP="00CF74FF">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CF74FF">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E71362" w:rsidRPr="00A824B1" w:rsidRDefault="00716333" w:rsidP="00CF74FF">
      <w:pPr>
        <w:pStyle w:val="10"/>
        <w:tabs>
          <w:tab w:val="left" w:pos="567"/>
        </w:tabs>
        <w:ind w:firstLine="567"/>
        <w:rPr>
          <w:sz w:val="24"/>
          <w:szCs w:val="24"/>
        </w:rPr>
      </w:pPr>
      <w:hyperlink r:id="rId26" w:history="1">
        <w:r w:rsidR="00E71362" w:rsidRPr="00A824B1">
          <w:rPr>
            <w:rStyle w:val="ae"/>
            <w:sz w:val="24"/>
            <w:szCs w:val="24"/>
          </w:rPr>
          <w:t>https://zakon.rada.gov.ua/laws/show/254%D0%BA/96-%D0%B2%D1%80</w:t>
        </w:r>
      </w:hyperlink>
    </w:p>
    <w:p w:rsidR="00E71362" w:rsidRDefault="00E71362" w:rsidP="00CF74FF">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27" w:history="1">
        <w:r w:rsidRPr="004D3CD0">
          <w:rPr>
            <w:rStyle w:val="ae"/>
            <w:sz w:val="24"/>
            <w:szCs w:val="24"/>
          </w:rPr>
          <w:t>https://zakon.rada.gov.ua/laws/show/322-08</w:t>
        </w:r>
      </w:hyperlink>
    </w:p>
    <w:p w:rsidR="000A1366" w:rsidRDefault="00E71362" w:rsidP="00B71F2C">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28" w:history="1">
        <w:r w:rsidRPr="00A824B1">
          <w:rPr>
            <w:rStyle w:val="ae"/>
            <w:sz w:val="24"/>
            <w:szCs w:val="24"/>
          </w:rPr>
          <w:t>https://legalexpert.in.ua/komkodeks/kzot.html</w:t>
        </w:r>
      </w:hyperlink>
    </w:p>
    <w:p w:rsidR="000A1366" w:rsidRPr="000A1366" w:rsidRDefault="000A1366" w:rsidP="000A1366">
      <w:pPr>
        <w:pStyle w:val="Default"/>
        <w:spacing w:after="36"/>
        <w:ind w:firstLine="567"/>
      </w:pPr>
      <w:r w:rsidRPr="000A1366">
        <w:t xml:space="preserve">Про мінімальний вік для прийняття на роботу: Конвенція МОП, 1973 р. (ратифікована 7 березня 1979 р.). </w:t>
      </w:r>
    </w:p>
    <w:p w:rsidR="000A1366" w:rsidRPr="000A1366" w:rsidRDefault="000A1366" w:rsidP="000A1366">
      <w:pPr>
        <w:pStyle w:val="Default"/>
        <w:spacing w:after="36"/>
        <w:ind w:firstLine="567"/>
      </w:pPr>
      <w:r w:rsidRPr="000A1366">
        <w:t xml:space="preserve">Про припинення трудових відносин з ініціативи підприємства: Конвенція МОП № 158, 1982 (ратифікована 4 лютого 1994 р.). </w:t>
      </w:r>
    </w:p>
    <w:p w:rsidR="00E71362" w:rsidRDefault="00E71362" w:rsidP="00CF74FF">
      <w:pPr>
        <w:tabs>
          <w:tab w:val="left" w:pos="567"/>
        </w:tabs>
        <w:ind w:firstLine="567"/>
        <w:jc w:val="both"/>
        <w:rPr>
          <w:szCs w:val="28"/>
          <w:lang w:val="ru-RU"/>
        </w:rPr>
      </w:pPr>
      <w:r>
        <w:rPr>
          <w:szCs w:val="28"/>
          <w:lang w:val="ru-RU"/>
        </w:rPr>
        <w:t xml:space="preserve">Про </w:t>
      </w:r>
      <w:proofErr w:type="spellStart"/>
      <w:r>
        <w:rPr>
          <w:szCs w:val="28"/>
          <w:lang w:val="ru-RU"/>
        </w:rPr>
        <w:t>професійний</w:t>
      </w:r>
      <w:proofErr w:type="spellEnd"/>
      <w:r>
        <w:rPr>
          <w:szCs w:val="28"/>
          <w:lang w:val="ru-RU"/>
        </w:rPr>
        <w:t xml:space="preserve"> </w:t>
      </w:r>
      <w:proofErr w:type="spellStart"/>
      <w:r>
        <w:rPr>
          <w:szCs w:val="28"/>
          <w:lang w:val="ru-RU"/>
        </w:rPr>
        <w:t>розвиток</w:t>
      </w:r>
      <w:proofErr w:type="spellEnd"/>
      <w:r>
        <w:rPr>
          <w:szCs w:val="28"/>
          <w:lang w:val="ru-RU"/>
        </w:rPr>
        <w:t xml:space="preserve"> </w:t>
      </w:r>
      <w:proofErr w:type="spellStart"/>
      <w:r>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 </w:t>
      </w:r>
      <w:hyperlink r:id="rId29" w:history="1">
        <w:r>
          <w:rPr>
            <w:rStyle w:val="ae"/>
          </w:rPr>
          <w:t>https://zakon.rada.gov.ua/laws/show/4312-17</w:t>
        </w:r>
      </w:hyperlink>
    </w:p>
    <w:p w:rsidR="00E71362" w:rsidRPr="00C26E9B" w:rsidRDefault="00E71362" w:rsidP="00CF74FF">
      <w:pPr>
        <w:tabs>
          <w:tab w:val="left" w:pos="567"/>
        </w:tabs>
        <w:ind w:firstLine="567"/>
        <w:jc w:val="both"/>
        <w:rPr>
          <w:szCs w:val="28"/>
        </w:rPr>
      </w:pPr>
      <w:proofErr w:type="spellStart"/>
      <w:r w:rsidRPr="00C66857">
        <w:rPr>
          <w:szCs w:val="28"/>
          <w:lang w:val="ru-RU"/>
        </w:rPr>
        <w:t>Класифікатор</w:t>
      </w:r>
      <w:proofErr w:type="spellEnd"/>
      <w:r w:rsidRPr="00C66857">
        <w:rPr>
          <w:szCs w:val="28"/>
          <w:lang w:val="ru-RU"/>
        </w:rPr>
        <w:t xml:space="preserve"> </w:t>
      </w:r>
      <w:proofErr w:type="spellStart"/>
      <w:r w:rsidRPr="00C66857">
        <w:rPr>
          <w:szCs w:val="28"/>
          <w:lang w:val="ru-RU"/>
        </w:rPr>
        <w:t>професій</w:t>
      </w:r>
      <w:proofErr w:type="spellEnd"/>
      <w:r w:rsidRPr="00C66857">
        <w:rPr>
          <w:szCs w:val="28"/>
          <w:lang w:val="ru-RU"/>
        </w:rPr>
        <w:t xml:space="preserve"> ДК 003:2010</w:t>
      </w:r>
      <w:r>
        <w:rPr>
          <w:szCs w:val="28"/>
          <w:lang w:val="ru-RU"/>
        </w:rPr>
        <w:t xml:space="preserve">: </w:t>
      </w:r>
      <w:proofErr w:type="spellStart"/>
      <w:r>
        <w:rPr>
          <w:szCs w:val="28"/>
          <w:lang w:val="ru-RU"/>
        </w:rPr>
        <w:t>Держспоживстандарт</w:t>
      </w:r>
      <w:proofErr w:type="spellEnd"/>
      <w:r>
        <w:rPr>
          <w:szCs w:val="28"/>
          <w:lang w:val="ru-RU"/>
        </w:rPr>
        <w:t xml:space="preserve"> </w:t>
      </w:r>
      <w:proofErr w:type="spellStart"/>
      <w:r>
        <w:rPr>
          <w:szCs w:val="28"/>
          <w:lang w:val="ru-RU"/>
        </w:rPr>
        <w:t>України</w:t>
      </w:r>
      <w:proofErr w:type="spellEnd"/>
      <w:r>
        <w:rPr>
          <w:szCs w:val="28"/>
          <w:lang w:val="ru-RU"/>
        </w:rPr>
        <w:t xml:space="preserve"> Наказ</w:t>
      </w:r>
      <w:r w:rsidRPr="00C66857">
        <w:rPr>
          <w:szCs w:val="28"/>
          <w:lang w:val="ru-RU"/>
        </w:rPr>
        <w:t xml:space="preserve"> </w:t>
      </w:r>
      <w:proofErr w:type="spellStart"/>
      <w:r w:rsidRPr="00C66857">
        <w:rPr>
          <w:szCs w:val="28"/>
          <w:lang w:val="ru-RU"/>
        </w:rPr>
        <w:t>від</w:t>
      </w:r>
      <w:proofErr w:type="spellEnd"/>
      <w:r w:rsidRPr="00C66857">
        <w:rPr>
          <w:szCs w:val="28"/>
          <w:lang w:val="ru-RU"/>
        </w:rPr>
        <w:t xml:space="preserve"> 28.07.2010</w:t>
      </w:r>
      <w:r>
        <w:rPr>
          <w:szCs w:val="28"/>
          <w:lang w:val="ru-RU"/>
        </w:rPr>
        <w:t>р.</w:t>
      </w:r>
      <w:r w:rsidRPr="00C66857">
        <w:rPr>
          <w:szCs w:val="28"/>
          <w:lang w:val="ru-RU"/>
        </w:rPr>
        <w:t xml:space="preserve"> № 327</w:t>
      </w:r>
      <w:r>
        <w:rPr>
          <w:szCs w:val="28"/>
          <w:lang w:val="ru-RU"/>
        </w:rPr>
        <w:t xml:space="preserve">. . </w:t>
      </w:r>
      <w:hyperlink r:id="rId30" w:history="1">
        <w:r>
          <w:rPr>
            <w:rStyle w:val="ae"/>
          </w:rPr>
          <w:t>https://hrliga.com/docs/327_KP.htm</w:t>
        </w:r>
      </w:hyperlink>
    </w:p>
    <w:p w:rsidR="00E71362" w:rsidRPr="00576AF8" w:rsidRDefault="00E71362" w:rsidP="00CF74FF">
      <w:pPr>
        <w:tabs>
          <w:tab w:val="left" w:pos="567"/>
        </w:tabs>
        <w:ind w:firstLine="567"/>
        <w:jc w:val="both"/>
      </w:pPr>
      <w:r w:rsidRPr="00576AF8">
        <w:t>Про роботу за сумісництвом працівників державних підприємств, установ, організацій: Постанова КМУ від 03.04.1993.- №245.</w:t>
      </w:r>
      <w:r>
        <w:t xml:space="preserve"> </w:t>
      </w:r>
      <w:hyperlink r:id="rId31" w:history="1">
        <w:r>
          <w:rPr>
            <w:rStyle w:val="ae"/>
          </w:rPr>
          <w:t>https://zakon.rada.gov.ua/laws/show/245-93-%D0%BF</w:t>
        </w:r>
      </w:hyperlink>
    </w:p>
    <w:p w:rsidR="00E71362" w:rsidRPr="00576AF8" w:rsidRDefault="00E71362" w:rsidP="00CF74FF">
      <w:pPr>
        <w:tabs>
          <w:tab w:val="left" w:pos="567"/>
        </w:tabs>
        <w:ind w:firstLine="567"/>
        <w:jc w:val="both"/>
      </w:pPr>
      <w:r w:rsidRPr="00576AF8">
        <w:t>Про трудові книжки працівників: Постанова КМУ від 27.04.1993.- №301.</w:t>
      </w:r>
      <w:r>
        <w:t xml:space="preserve"> </w:t>
      </w:r>
      <w:hyperlink r:id="rId32" w:history="1">
        <w:r>
          <w:rPr>
            <w:rStyle w:val="ae"/>
          </w:rPr>
          <w:t>https://zakon.rada.gov.ua/laws/show/301-93-%D0%BF</w:t>
        </w:r>
      </w:hyperlink>
    </w:p>
    <w:p w:rsidR="00E71362" w:rsidRPr="00576AF8" w:rsidRDefault="00E71362" w:rsidP="00CF74FF">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33" w:history="1">
        <w:r>
          <w:rPr>
            <w:rStyle w:val="ae"/>
          </w:rPr>
          <w:t>https://zakon.rada.gov.ua/laws/show/170-94-%D0%BF</w:t>
        </w:r>
      </w:hyperlink>
    </w:p>
    <w:p w:rsidR="00E71362" w:rsidRDefault="00E71362" w:rsidP="00CF74FF">
      <w:pPr>
        <w:tabs>
          <w:tab w:val="left" w:pos="567"/>
        </w:tabs>
        <w:ind w:firstLine="567"/>
        <w:jc w:val="both"/>
        <w:rPr>
          <w:szCs w:val="28"/>
        </w:rPr>
      </w:pPr>
      <w:r>
        <w:rPr>
          <w:szCs w:val="28"/>
        </w:rPr>
        <w:t>Порядок</w:t>
      </w:r>
      <w:r w:rsidRPr="00576AF8">
        <w:rPr>
          <w:szCs w:val="28"/>
        </w:rPr>
        <w:t xml:space="preserve"> розслідування та обліку нещасних вип</w:t>
      </w:r>
      <w:r>
        <w:rPr>
          <w:szCs w:val="28"/>
        </w:rPr>
        <w:t>адків, професійних захворювань та</w:t>
      </w:r>
      <w:r w:rsidRPr="00576AF8">
        <w:rPr>
          <w:szCs w:val="28"/>
        </w:rPr>
        <w:t xml:space="preserve"> аварій на ви</w:t>
      </w:r>
      <w:r>
        <w:rPr>
          <w:szCs w:val="28"/>
        </w:rPr>
        <w:t>робництві: Постанова КМУ від 17</w:t>
      </w:r>
      <w:r w:rsidRPr="00576AF8">
        <w:rPr>
          <w:szCs w:val="28"/>
        </w:rPr>
        <w:t xml:space="preserve"> </w:t>
      </w:r>
      <w:r>
        <w:rPr>
          <w:szCs w:val="28"/>
        </w:rPr>
        <w:t>квітня 2019</w:t>
      </w:r>
      <w:r w:rsidRPr="00576AF8">
        <w:rPr>
          <w:szCs w:val="28"/>
        </w:rPr>
        <w:t xml:space="preserve"> р. </w:t>
      </w:r>
      <w:r w:rsidRPr="00576AF8">
        <w:rPr>
          <w:szCs w:val="28"/>
          <w:lang w:val="ru-RU"/>
        </w:rPr>
        <w:t>N</w:t>
      </w:r>
      <w:r>
        <w:rPr>
          <w:szCs w:val="28"/>
        </w:rPr>
        <w:t xml:space="preserve"> 337. </w:t>
      </w:r>
      <w:hyperlink r:id="rId34" w:history="1">
        <w:r>
          <w:rPr>
            <w:rStyle w:val="ae"/>
          </w:rPr>
          <w:t>https://zakon.rada.gov.ua/laws/show/337-2019-%D0%BF</w:t>
        </w:r>
      </w:hyperlink>
    </w:p>
    <w:p w:rsidR="00E71362" w:rsidRDefault="00E71362" w:rsidP="00CF74FF">
      <w:pPr>
        <w:tabs>
          <w:tab w:val="left" w:pos="567"/>
        </w:tabs>
        <w:ind w:firstLine="567"/>
        <w:jc w:val="both"/>
        <w:rPr>
          <w:szCs w:val="28"/>
        </w:rPr>
      </w:pPr>
      <w:r w:rsidRPr="00576AF8">
        <w:rPr>
          <w:szCs w:val="28"/>
        </w:rPr>
        <w:t>І</w:t>
      </w:r>
      <w:r>
        <w:rPr>
          <w:szCs w:val="28"/>
        </w:rPr>
        <w:t>нструкція</w:t>
      </w:r>
      <w:r w:rsidRPr="00576AF8">
        <w:rPr>
          <w:szCs w:val="28"/>
        </w:rPr>
        <w:t xml:space="preserve"> про порядок ведення трудових книжок працівників</w:t>
      </w:r>
      <w:r>
        <w:rPr>
          <w:szCs w:val="28"/>
        </w:rPr>
        <w:t xml:space="preserve"> :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Pr>
          <w:szCs w:val="28"/>
        </w:rPr>
        <w:t xml:space="preserve">від </w:t>
      </w:r>
      <w:r w:rsidRPr="00576AF8">
        <w:rPr>
          <w:szCs w:val="28"/>
        </w:rPr>
        <w:t>29.07.93  N 58</w:t>
      </w:r>
      <w:r>
        <w:rPr>
          <w:szCs w:val="28"/>
        </w:rPr>
        <w:t xml:space="preserve">. </w:t>
      </w:r>
      <w:hyperlink r:id="rId35" w:history="1">
        <w:r>
          <w:rPr>
            <w:rStyle w:val="ae"/>
          </w:rPr>
          <w:t>https://zakon.rada.gov.ua/laws/show/z0110-93</w:t>
        </w:r>
      </w:hyperlink>
    </w:p>
    <w:p w:rsidR="00E71362" w:rsidRDefault="00E71362" w:rsidP="00CF74FF">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36" w:history="1">
        <w:r>
          <w:rPr>
            <w:rStyle w:val="ae"/>
          </w:rPr>
          <w:t>https://zakon.rada.gov.ua/laws/show/v0311400-74</w:t>
        </w:r>
      </w:hyperlink>
    </w:p>
    <w:p w:rsidR="00E71362" w:rsidRPr="006F7277" w:rsidRDefault="00E71362" w:rsidP="00CF74FF">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37" w:history="1">
        <w:r>
          <w:rPr>
            <w:rStyle w:val="ae"/>
          </w:rPr>
          <w:t>https://zakon.rada.gov.ua/laws/show/v0310400-74</w:t>
        </w:r>
      </w:hyperlink>
    </w:p>
    <w:p w:rsidR="00E71362" w:rsidRDefault="00E71362" w:rsidP="00CF74FF">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38" w:history="1">
        <w:r>
          <w:rPr>
            <w:rStyle w:val="ae"/>
          </w:rPr>
          <w:t>https://zakon.rada.gov.ua/laws/show/278-97-%D0%BF</w:t>
        </w:r>
      </w:hyperlink>
    </w:p>
    <w:p w:rsidR="00E71362" w:rsidRDefault="00E71362" w:rsidP="00CF74FF">
      <w:pPr>
        <w:tabs>
          <w:tab w:val="left" w:pos="567"/>
        </w:tabs>
        <w:ind w:firstLine="567"/>
        <w:jc w:val="both"/>
        <w:rPr>
          <w:szCs w:val="28"/>
        </w:rPr>
      </w:pPr>
      <w:r>
        <w:rPr>
          <w:szCs w:val="28"/>
        </w:rPr>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39" w:history="1">
        <w:r>
          <w:rPr>
            <w:rStyle w:val="ae"/>
          </w:rPr>
          <w:t>https://zakon.rada.gov.ua/laws/show/v0030400-65</w:t>
        </w:r>
      </w:hyperlink>
    </w:p>
    <w:p w:rsidR="00E71362" w:rsidRDefault="00E71362" w:rsidP="00CF74FF">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40" w:history="1">
        <w:r>
          <w:rPr>
            <w:rStyle w:val="ae"/>
          </w:rPr>
          <w:t>https://zakon.rada.gov.ua/laws/show/v0275400-81</w:t>
        </w:r>
      </w:hyperlink>
    </w:p>
    <w:p w:rsidR="00E71362" w:rsidRPr="00545FB5" w:rsidRDefault="00E71362" w:rsidP="00CF74FF">
      <w:pPr>
        <w:tabs>
          <w:tab w:val="left" w:pos="567"/>
        </w:tabs>
        <w:ind w:firstLine="567"/>
        <w:jc w:val="both"/>
        <w:rPr>
          <w:szCs w:val="28"/>
        </w:rPr>
      </w:pPr>
      <w:r>
        <w:rPr>
          <w:szCs w:val="28"/>
        </w:rPr>
        <w:t xml:space="preserve">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№260. </w:t>
      </w:r>
      <w:hyperlink r:id="rId41" w:history="1">
        <w:r>
          <w:rPr>
            <w:rStyle w:val="ae"/>
          </w:rPr>
          <w:t>https://zakon.rada.gov.ua/laws/show/z0554-01</w:t>
        </w:r>
      </w:hyperlink>
    </w:p>
    <w:p w:rsidR="00E71362" w:rsidRDefault="00E71362" w:rsidP="00546F1C">
      <w:pPr>
        <w:numPr>
          <w:ilvl w:val="0"/>
          <w:numId w:val="12"/>
        </w:numPr>
        <w:tabs>
          <w:tab w:val="clear" w:pos="1080"/>
          <w:tab w:val="num" w:pos="0"/>
          <w:tab w:val="left" w:pos="567"/>
        </w:tabs>
        <w:ind w:left="0"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42" w:history="1">
        <w:r>
          <w:rPr>
            <w:rStyle w:val="ae"/>
          </w:rPr>
          <w:t>https://zakon.rada.gov.ua/laws/show/n0017323-11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43" w:history="1">
        <w:r w:rsidRPr="00077F2D">
          <w:rPr>
            <w:rStyle w:val="ae"/>
            <w:sz w:val="24"/>
            <w:szCs w:val="24"/>
          </w:rPr>
          <w:t>https://zakon.rada.gov.ua/laws/show/n0003323-11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44" w:history="1">
        <w:r w:rsidRPr="00077F2D">
          <w:rPr>
            <w:rStyle w:val="ae"/>
            <w:sz w:val="24"/>
            <w:szCs w:val="24"/>
          </w:rPr>
          <w:t>https://zakon.rada.gov.ua/laws/show/n0012323-11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45" w:anchor="o10" w:history="1">
        <w:r w:rsidRPr="00077F2D">
          <w:rPr>
            <w:rStyle w:val="ae"/>
            <w:sz w:val="24"/>
            <w:szCs w:val="24"/>
          </w:rPr>
          <w:t>https://zakon.rada.gov.ua/rada/show/v0126772-11#o10</w:t>
        </w:r>
      </w:hyperlink>
    </w:p>
    <w:p w:rsidR="00E71362" w:rsidRDefault="00E71362" w:rsidP="00CF74FF">
      <w:pPr>
        <w:pStyle w:val="10"/>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46" w:history="1">
        <w:r w:rsidRPr="00077F2D">
          <w:rPr>
            <w:rStyle w:val="ae"/>
            <w:sz w:val="24"/>
            <w:szCs w:val="24"/>
          </w:rPr>
          <w:t>https://zakon.rada.gov.ua/laws/show/v0009700-92</w:t>
        </w:r>
      </w:hyperlink>
    </w:p>
    <w:p w:rsidR="00865C32" w:rsidRPr="00B71F2C" w:rsidRDefault="00865C32" w:rsidP="00B71F2C">
      <w:pPr>
        <w:spacing w:after="30"/>
        <w:ind w:firstLine="567"/>
        <w:jc w:val="both"/>
      </w:pPr>
      <w:r w:rsidRPr="00B71F2C">
        <w:t>Директива Ради № 91/533/ЄЕС від 14.10.1991 про обов’язок роботодавця інформувати працівників про умови, що застосовуються до контракту чи трудової угоди;</w:t>
      </w:r>
    </w:p>
    <w:p w:rsidR="00865C32" w:rsidRPr="00B71F2C" w:rsidRDefault="00865C32" w:rsidP="00B71F2C">
      <w:pPr>
        <w:spacing w:after="30"/>
        <w:ind w:firstLine="567"/>
        <w:jc w:val="both"/>
      </w:pPr>
      <w:r w:rsidRPr="00B71F2C">
        <w:t xml:space="preserve">Директива Ради 1999/70/ЄС від 28.06.1999 про рамкову угоду про роботу на визначений термін, укладеної ЄКПС [Європейська конфедерація профспілок], СКПРЄ [Спілка конфедерацій підприємців і роботодавців Європи] та ЄЦРП [Європейський </w:t>
      </w:r>
      <w:proofErr w:type="spellStart"/>
      <w:r w:rsidRPr="00B71F2C">
        <w:t>центрроботодавців</w:t>
      </w:r>
      <w:proofErr w:type="spellEnd"/>
      <w:r w:rsidRPr="00B71F2C">
        <w:t xml:space="preserve"> і підприємств];</w:t>
      </w:r>
    </w:p>
    <w:p w:rsidR="00865C32" w:rsidRPr="00B71F2C" w:rsidRDefault="00865C32" w:rsidP="00B71F2C">
      <w:pPr>
        <w:spacing w:after="30"/>
        <w:ind w:firstLine="567"/>
        <w:jc w:val="both"/>
      </w:pPr>
      <w:r w:rsidRPr="00B71F2C">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865C32" w:rsidRPr="00B71F2C" w:rsidRDefault="00865C32" w:rsidP="00B71F2C">
      <w:pPr>
        <w:spacing w:after="30"/>
        <w:ind w:firstLine="567"/>
        <w:jc w:val="both"/>
      </w:pPr>
      <w:r w:rsidRPr="00B71F2C">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865C32" w:rsidRPr="00B71F2C" w:rsidRDefault="00865C32" w:rsidP="00B71F2C">
      <w:pPr>
        <w:spacing w:after="30"/>
        <w:ind w:firstLine="567"/>
        <w:jc w:val="both"/>
      </w:pPr>
      <w:r w:rsidRPr="00B71F2C">
        <w:t>Директива Ради № 98/59/ЄС від 20.07.1998 про наближення законодавств держав-членів щодо колективного звільнення;</w:t>
      </w:r>
    </w:p>
    <w:p w:rsidR="00865C32" w:rsidRPr="00B71F2C" w:rsidRDefault="00865C32" w:rsidP="00B71F2C">
      <w:pPr>
        <w:spacing w:after="30"/>
        <w:ind w:firstLine="567"/>
        <w:jc w:val="both"/>
      </w:pPr>
      <w:r w:rsidRPr="00B71F2C">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9B6943" w:rsidRPr="00E85698" w:rsidRDefault="009B6943" w:rsidP="00775042">
      <w:pPr>
        <w:pStyle w:val="10"/>
        <w:tabs>
          <w:tab w:val="left" w:pos="567"/>
        </w:tabs>
        <w:spacing w:line="240" w:lineRule="auto"/>
        <w:ind w:firstLine="0"/>
        <w:rPr>
          <w:sz w:val="24"/>
          <w:szCs w:val="24"/>
        </w:rPr>
      </w:pPr>
    </w:p>
    <w:p w:rsidR="00775042" w:rsidRPr="00E85698" w:rsidRDefault="00775042" w:rsidP="003452D9">
      <w:pPr>
        <w:pStyle w:val="10"/>
        <w:spacing w:line="240" w:lineRule="auto"/>
        <w:ind w:firstLine="567"/>
        <w:rPr>
          <w:b/>
          <w:i/>
          <w:sz w:val="24"/>
          <w:szCs w:val="24"/>
          <w:u w:val="single"/>
        </w:rPr>
      </w:pPr>
    </w:p>
    <w:p w:rsidR="003B34BF" w:rsidRPr="00775042" w:rsidRDefault="00775042" w:rsidP="003452D9">
      <w:pPr>
        <w:pStyle w:val="10"/>
        <w:spacing w:line="240" w:lineRule="auto"/>
        <w:ind w:firstLine="567"/>
        <w:rPr>
          <w:b/>
          <w:i/>
          <w:sz w:val="24"/>
          <w:szCs w:val="24"/>
          <w:u w:val="single"/>
          <w:lang w:val="ru-RU"/>
        </w:rPr>
      </w:pPr>
      <w:proofErr w:type="spellStart"/>
      <w:r w:rsidRPr="00775042">
        <w:rPr>
          <w:b/>
          <w:i/>
          <w:sz w:val="24"/>
          <w:szCs w:val="24"/>
          <w:u w:val="single"/>
          <w:lang w:val="ru-RU"/>
        </w:rPr>
        <w:t>Семінарське</w:t>
      </w:r>
      <w:proofErr w:type="spellEnd"/>
      <w:r w:rsidRPr="00775042">
        <w:rPr>
          <w:b/>
          <w:i/>
          <w:sz w:val="24"/>
          <w:szCs w:val="24"/>
          <w:u w:val="single"/>
          <w:lang w:val="ru-RU"/>
        </w:rPr>
        <w:t xml:space="preserve"> </w:t>
      </w:r>
      <w:proofErr w:type="spellStart"/>
      <w:r w:rsidRPr="00775042">
        <w:rPr>
          <w:b/>
          <w:i/>
          <w:sz w:val="24"/>
          <w:szCs w:val="24"/>
          <w:u w:val="single"/>
          <w:lang w:val="ru-RU"/>
        </w:rPr>
        <w:t>заняття</w:t>
      </w:r>
      <w:proofErr w:type="spellEnd"/>
      <w:r w:rsidRPr="00775042">
        <w:rPr>
          <w:b/>
          <w:i/>
          <w:sz w:val="24"/>
          <w:szCs w:val="24"/>
          <w:u w:val="single"/>
          <w:lang w:val="ru-RU"/>
        </w:rPr>
        <w:t xml:space="preserve"> 3</w:t>
      </w:r>
    </w:p>
    <w:p w:rsidR="00775042" w:rsidRPr="001B380E" w:rsidRDefault="00775042" w:rsidP="003452D9">
      <w:pPr>
        <w:pStyle w:val="10"/>
        <w:spacing w:line="240" w:lineRule="auto"/>
        <w:ind w:firstLine="567"/>
        <w:rPr>
          <w:sz w:val="24"/>
          <w:szCs w:val="24"/>
          <w:lang w:val="ru-RU"/>
        </w:rPr>
      </w:pPr>
    </w:p>
    <w:p w:rsidR="003631DA" w:rsidRDefault="00DD75D1" w:rsidP="003631DA">
      <w:pPr>
        <w:pStyle w:val="10"/>
        <w:spacing w:line="240" w:lineRule="auto"/>
        <w:ind w:firstLine="0"/>
        <w:jc w:val="center"/>
        <w:rPr>
          <w:b/>
          <w:sz w:val="24"/>
          <w:szCs w:val="24"/>
        </w:rPr>
      </w:pPr>
      <w:r w:rsidRPr="003631DA">
        <w:rPr>
          <w:b/>
          <w:sz w:val="24"/>
          <w:szCs w:val="24"/>
        </w:rPr>
        <w:t>Тема № 1</w:t>
      </w:r>
      <w:r w:rsidR="003631DA" w:rsidRPr="003631DA">
        <w:rPr>
          <w:b/>
          <w:sz w:val="24"/>
          <w:szCs w:val="24"/>
        </w:rPr>
        <w:t>1</w:t>
      </w:r>
      <w:r w:rsidRPr="003631DA">
        <w:rPr>
          <w:b/>
          <w:sz w:val="24"/>
          <w:szCs w:val="24"/>
        </w:rPr>
        <w:t xml:space="preserve">. </w:t>
      </w:r>
      <w:r w:rsidR="003631DA" w:rsidRPr="003631DA">
        <w:rPr>
          <w:b/>
          <w:sz w:val="24"/>
          <w:szCs w:val="24"/>
        </w:rPr>
        <w:t xml:space="preserve">Правове регулювання охорони праці за законодавством України </w:t>
      </w:r>
    </w:p>
    <w:p w:rsidR="003631DA" w:rsidRPr="003631DA" w:rsidRDefault="003631DA" w:rsidP="003631DA">
      <w:pPr>
        <w:pStyle w:val="10"/>
        <w:spacing w:line="240" w:lineRule="auto"/>
        <w:ind w:firstLine="0"/>
        <w:jc w:val="center"/>
        <w:rPr>
          <w:b/>
          <w:sz w:val="24"/>
          <w:szCs w:val="24"/>
        </w:rPr>
      </w:pPr>
      <w:r w:rsidRPr="003631DA">
        <w:rPr>
          <w:b/>
          <w:sz w:val="24"/>
          <w:szCs w:val="24"/>
        </w:rPr>
        <w:t>та країн ЄС</w:t>
      </w:r>
    </w:p>
    <w:p w:rsidR="00DD75D1" w:rsidRPr="00A85BE2" w:rsidRDefault="008A5E1B" w:rsidP="003452D9">
      <w:pPr>
        <w:pStyle w:val="10"/>
        <w:spacing w:line="240" w:lineRule="auto"/>
        <w:ind w:firstLine="567"/>
        <w:rPr>
          <w:i/>
          <w:sz w:val="24"/>
          <w:szCs w:val="24"/>
        </w:rPr>
      </w:pPr>
      <w:r w:rsidRPr="00A85BE2">
        <w:rPr>
          <w:i/>
          <w:sz w:val="24"/>
          <w:szCs w:val="24"/>
        </w:rPr>
        <w:t>Охорона праці</w:t>
      </w:r>
      <w:r w:rsidR="002B3D70" w:rsidRPr="00A85BE2">
        <w:rPr>
          <w:i/>
          <w:sz w:val="24"/>
          <w:szCs w:val="24"/>
        </w:rPr>
        <w:t>,</w:t>
      </w:r>
      <w:r w:rsidRPr="00A85BE2">
        <w:rPr>
          <w:i/>
          <w:sz w:val="24"/>
          <w:szCs w:val="24"/>
        </w:rPr>
        <w:t xml:space="preserve"> як правов</w:t>
      </w:r>
      <w:r w:rsidR="002B3D70" w:rsidRPr="00A85BE2">
        <w:rPr>
          <w:i/>
          <w:sz w:val="24"/>
          <w:szCs w:val="24"/>
        </w:rPr>
        <w:t>а</w:t>
      </w:r>
      <w:r w:rsidRPr="00A85BE2">
        <w:rPr>
          <w:i/>
          <w:sz w:val="24"/>
          <w:szCs w:val="24"/>
        </w:rPr>
        <w:t xml:space="preserve"> категорію розгляда</w:t>
      </w:r>
      <w:r w:rsidR="002B3D70" w:rsidRPr="00A85BE2">
        <w:rPr>
          <w:i/>
          <w:sz w:val="24"/>
          <w:szCs w:val="24"/>
        </w:rPr>
        <w:t>є</w:t>
      </w:r>
      <w:r w:rsidRPr="00A85BE2">
        <w:rPr>
          <w:i/>
          <w:sz w:val="24"/>
          <w:szCs w:val="24"/>
        </w:rPr>
        <w:t>ть</w:t>
      </w:r>
      <w:r w:rsidR="002B3D70" w:rsidRPr="00A85BE2">
        <w:rPr>
          <w:i/>
          <w:sz w:val="24"/>
          <w:szCs w:val="24"/>
        </w:rPr>
        <w:t>ся</w:t>
      </w:r>
      <w:r w:rsidRPr="00A85BE2">
        <w:rPr>
          <w:i/>
          <w:sz w:val="24"/>
          <w:szCs w:val="24"/>
        </w:rPr>
        <w:t xml:space="preserve">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8A5E1B" w:rsidRPr="00A85BE2" w:rsidRDefault="008A5E1B" w:rsidP="003452D9">
      <w:pPr>
        <w:pStyle w:val="10"/>
        <w:spacing w:line="240" w:lineRule="auto"/>
        <w:ind w:firstLine="567"/>
        <w:rPr>
          <w:i/>
          <w:sz w:val="24"/>
          <w:szCs w:val="24"/>
        </w:rPr>
      </w:pPr>
      <w:r w:rsidRPr="00A85BE2">
        <w:rPr>
          <w:i/>
          <w:sz w:val="24"/>
          <w:szCs w:val="24"/>
        </w:rPr>
        <w:t>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гарантуються працівникам, які працюють у важких та шкідливих умовах, а також жінкам, неповнолітнім та ос</w:t>
      </w:r>
      <w:r w:rsidR="002B3D70" w:rsidRPr="00A85BE2">
        <w:rPr>
          <w:i/>
          <w:sz w:val="24"/>
          <w:szCs w:val="24"/>
        </w:rPr>
        <w:t>обам із зниженою працездатністю у законодавстві України та країн ЄС.</w:t>
      </w:r>
    </w:p>
    <w:p w:rsidR="008A5E1B" w:rsidRPr="00A85BE2" w:rsidRDefault="000B4B04" w:rsidP="003452D9">
      <w:pPr>
        <w:pStyle w:val="10"/>
        <w:spacing w:line="240" w:lineRule="auto"/>
        <w:ind w:firstLine="567"/>
        <w:rPr>
          <w:i/>
          <w:sz w:val="24"/>
          <w:szCs w:val="24"/>
        </w:rPr>
      </w:pPr>
      <w:r w:rsidRPr="00A85BE2">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w:t>
      </w:r>
      <w:r w:rsidR="002B3D70" w:rsidRPr="00A85BE2">
        <w:rPr>
          <w:i/>
          <w:sz w:val="24"/>
          <w:szCs w:val="24"/>
        </w:rPr>
        <w:t xml:space="preserve"> у роботодавця – фізичної особи в Україні та країнах ЄС.</w:t>
      </w:r>
    </w:p>
    <w:p w:rsidR="008A5E1B" w:rsidRPr="006D1DF2" w:rsidRDefault="008A5E1B" w:rsidP="003452D9">
      <w:pPr>
        <w:pStyle w:val="10"/>
        <w:spacing w:line="240" w:lineRule="auto"/>
        <w:ind w:firstLine="567"/>
        <w:rPr>
          <w:sz w:val="24"/>
          <w:szCs w:val="24"/>
        </w:rPr>
      </w:pPr>
    </w:p>
    <w:p w:rsidR="003F56BC" w:rsidRDefault="003F56BC"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Default="003F56BC" w:rsidP="00C7672C">
      <w:pPr>
        <w:pStyle w:val="af"/>
        <w:ind w:firstLine="567"/>
        <w:jc w:val="both"/>
      </w:pPr>
    </w:p>
    <w:p w:rsidR="005643D9" w:rsidRPr="005643D9" w:rsidRDefault="005643D9" w:rsidP="00546F1C">
      <w:pPr>
        <w:pStyle w:val="af"/>
        <w:numPr>
          <w:ilvl w:val="0"/>
          <w:numId w:val="28"/>
        </w:numPr>
        <w:tabs>
          <w:tab w:val="left" w:pos="851"/>
        </w:tabs>
        <w:ind w:left="0" w:firstLine="567"/>
        <w:jc w:val="both"/>
      </w:pPr>
      <w:r w:rsidRPr="006D0F26">
        <w:rPr>
          <w:color w:val="000000"/>
        </w:rPr>
        <w:t xml:space="preserve">Поняття охорони праці за законодавством України та країн ЄС. Принципи та завдання охорони праці в ЄС. </w:t>
      </w:r>
    </w:p>
    <w:p w:rsidR="005643D9" w:rsidRPr="006D0F26" w:rsidRDefault="005643D9" w:rsidP="00546F1C">
      <w:pPr>
        <w:pStyle w:val="af"/>
        <w:numPr>
          <w:ilvl w:val="0"/>
          <w:numId w:val="28"/>
        </w:numPr>
        <w:tabs>
          <w:tab w:val="left" w:pos="851"/>
        </w:tabs>
        <w:ind w:left="0" w:firstLine="567"/>
        <w:jc w:val="both"/>
      </w:pPr>
      <w:r w:rsidRPr="005643D9">
        <w:rPr>
          <w:color w:val="000000"/>
        </w:rPr>
        <w:t>Європейські стандарти безпеки, охорони праці забезпечення здоров'я працівників та</w:t>
      </w:r>
      <w:r w:rsidRPr="006D0F26">
        <w:t xml:space="preserve"> гарантії прав громадян на охорону праці </w:t>
      </w:r>
      <w:r w:rsidRPr="005643D9">
        <w:rPr>
          <w:color w:val="000000"/>
        </w:rPr>
        <w:t>за законодавством України та країн ЄС</w:t>
      </w:r>
      <w:r w:rsidRPr="006D0F26">
        <w:t xml:space="preserve">. </w:t>
      </w:r>
    </w:p>
    <w:p w:rsidR="00C7672C" w:rsidRDefault="00C7672C" w:rsidP="00546F1C">
      <w:pPr>
        <w:pStyle w:val="af"/>
        <w:numPr>
          <w:ilvl w:val="0"/>
          <w:numId w:val="28"/>
        </w:numPr>
        <w:tabs>
          <w:tab w:val="left" w:pos="851"/>
        </w:tabs>
        <w:ind w:left="0" w:firstLine="567"/>
        <w:jc w:val="both"/>
      </w:pPr>
      <w:r w:rsidRPr="006D0F26">
        <w:t xml:space="preserve">Загальні </w:t>
      </w:r>
      <w:r>
        <w:t xml:space="preserve">та спеціальні </w:t>
      </w:r>
      <w:r w:rsidRPr="006D0F26">
        <w:t xml:space="preserve">гарантії прав працівників на охорону праці. </w:t>
      </w:r>
    </w:p>
    <w:p w:rsidR="00C26E0A" w:rsidRPr="006D1DF2" w:rsidRDefault="00C26E0A" w:rsidP="00546F1C">
      <w:pPr>
        <w:pStyle w:val="10"/>
        <w:numPr>
          <w:ilvl w:val="0"/>
          <w:numId w:val="28"/>
        </w:numPr>
        <w:spacing w:line="240" w:lineRule="auto"/>
        <w:rPr>
          <w:sz w:val="24"/>
          <w:szCs w:val="24"/>
        </w:rPr>
      </w:pPr>
      <w:r w:rsidRPr="006D1DF2">
        <w:rPr>
          <w:sz w:val="24"/>
          <w:szCs w:val="24"/>
        </w:rPr>
        <w:t>Зміст основних прав та обов’язків працівників у сфері охорони праці.</w:t>
      </w:r>
    </w:p>
    <w:p w:rsidR="00C7672C" w:rsidRPr="006D0F26" w:rsidRDefault="00C7672C" w:rsidP="00546F1C">
      <w:pPr>
        <w:pStyle w:val="af"/>
        <w:numPr>
          <w:ilvl w:val="0"/>
          <w:numId w:val="28"/>
        </w:numPr>
        <w:tabs>
          <w:tab w:val="left" w:pos="851"/>
        </w:tabs>
        <w:ind w:left="0" w:firstLine="567"/>
        <w:jc w:val="both"/>
      </w:pPr>
      <w:r w:rsidRPr="006D0F26">
        <w:lastRenderedPageBreak/>
        <w:t>Організація охорони праці на підприємствах, в установах, організаціях</w:t>
      </w:r>
      <w:r w:rsidR="00832F01">
        <w:t xml:space="preserve"> за законодавством України та країн ЄС</w:t>
      </w:r>
      <w:r w:rsidRPr="006D0F26">
        <w:t>.</w:t>
      </w:r>
    </w:p>
    <w:p w:rsidR="00DD75D1" w:rsidRPr="006D1DF2" w:rsidRDefault="00832F01" w:rsidP="00546F1C">
      <w:pPr>
        <w:pStyle w:val="af"/>
        <w:numPr>
          <w:ilvl w:val="0"/>
          <w:numId w:val="28"/>
        </w:numPr>
        <w:tabs>
          <w:tab w:val="left" w:pos="851"/>
        </w:tabs>
        <w:ind w:left="0" w:firstLine="567"/>
        <w:jc w:val="both"/>
      </w:pPr>
      <w:r>
        <w:t>Соціальне страхування з втрати працездатності за законодавством України та країн ЄС.</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w:t>
      </w:r>
      <w:r>
        <w:rPr>
          <w:sz w:val="24"/>
          <w:szCs w:val="24"/>
        </w:rPr>
        <w:t xml:space="preserve">такі </w:t>
      </w:r>
      <w:r w:rsidRPr="006D1DF2">
        <w:rPr>
          <w:sz w:val="24"/>
          <w:szCs w:val="24"/>
        </w:rPr>
        <w:t>поняття: охорона праці, нещасний випадок на виробництві, техніка безпеки, правила охорони праці, спеціальні правила з охорони праці, професійне захворювання, державний нагляд, громадський контроль, загальнообов’язкове державне соціальне страхування.</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Pr="003F56BC" w:rsidRDefault="00A001A0" w:rsidP="0057749E">
      <w:pPr>
        <w:pStyle w:val="10"/>
        <w:tabs>
          <w:tab w:val="left" w:pos="1080"/>
          <w:tab w:val="left" w:pos="1800"/>
        </w:tabs>
        <w:spacing w:line="240" w:lineRule="auto"/>
        <w:ind w:firstLine="567"/>
        <w:rPr>
          <w:b/>
          <w:sz w:val="24"/>
          <w:szCs w:val="24"/>
        </w:rPr>
      </w:pPr>
      <w:r>
        <w:rPr>
          <w:sz w:val="24"/>
          <w:szCs w:val="24"/>
        </w:rPr>
        <w:t xml:space="preserve">1. </w:t>
      </w:r>
      <w:r w:rsidRPr="003F56BC">
        <w:rPr>
          <w:b/>
          <w:sz w:val="24"/>
          <w:szCs w:val="24"/>
        </w:rPr>
        <w:t>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Державний інспектор праці, перевіряючи правильність застосування праці жінок, що мають дітей і працюють неповний робочий день, встановив наступне: записи в трудових книжках зроблені з вказівкою на скорочений режим робочого часу; перерви для харчування і відпочинку не надаються, оскільки тривалість робочого дня не перевищує 4-х год.; щорічна відпустка надається в половинному розмірі від встановленої для даної професії; час роботи з неповним робочим днем не включається в стаж безперервної роботи і в спеціальний стаж, у зв'язку з чим не надаються деякі Пільги.</w:t>
      </w:r>
    </w:p>
    <w:p w:rsidR="00A001A0" w:rsidRPr="006D1DF2" w:rsidRDefault="00A001A0" w:rsidP="003452D9">
      <w:pPr>
        <w:pStyle w:val="10"/>
        <w:spacing w:line="212" w:lineRule="auto"/>
        <w:ind w:firstLine="567"/>
        <w:rPr>
          <w:sz w:val="24"/>
          <w:szCs w:val="24"/>
        </w:rPr>
      </w:pPr>
      <w:r w:rsidRPr="006D1DF2">
        <w:rPr>
          <w:sz w:val="24"/>
          <w:szCs w:val="24"/>
        </w:rPr>
        <w:t>Встановіть, чи були порушення трудового законодавства при застосуванні праці вказаних жінок?</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Державний інспектор праці, перевіряючи в шахтоуправлінні дотримання законодавства про робочий час і ведення трудових книжок, встановив: понадурочні роботи застосовуються для виконання виробничого плану і без дозволу профкому; два інженери, які вважаються працюючими на підземних ділянках шахти, фактично виконують трудові обов'язки в управлінському апараті шахти.</w:t>
      </w:r>
    </w:p>
    <w:p w:rsidR="00A001A0" w:rsidRPr="006D1DF2" w:rsidRDefault="00A001A0" w:rsidP="003452D9">
      <w:pPr>
        <w:pStyle w:val="10"/>
        <w:spacing w:line="212" w:lineRule="auto"/>
        <w:ind w:firstLine="567"/>
        <w:rPr>
          <w:sz w:val="24"/>
          <w:szCs w:val="24"/>
        </w:rPr>
      </w:pPr>
      <w:r w:rsidRPr="006D1DF2">
        <w:rPr>
          <w:sz w:val="24"/>
          <w:szCs w:val="24"/>
        </w:rPr>
        <w:t>Якими правилами наділений державний інспектор? Як він повинен реагувати на виявлені порушення?</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w:t>
      </w:r>
      <w:r w:rsidR="00471DB1">
        <w:rPr>
          <w:b/>
          <w:i/>
          <w:sz w:val="24"/>
          <w:szCs w:val="24"/>
        </w:rPr>
        <w:t xml:space="preserve"> №3</w:t>
      </w:r>
      <w:r w:rsidRPr="006D1DF2">
        <w:rPr>
          <w:b/>
          <w:i/>
          <w:sz w:val="24"/>
          <w:szCs w:val="24"/>
        </w:rPr>
        <w:t>.</w:t>
      </w:r>
      <w:r w:rsidRPr="006D1DF2">
        <w:rPr>
          <w:sz w:val="24"/>
          <w:szCs w:val="24"/>
        </w:rPr>
        <w:tab/>
        <w:t xml:space="preserve">Робітниця </w:t>
      </w:r>
      <w:proofErr w:type="spellStart"/>
      <w:r w:rsidRPr="006D1DF2">
        <w:rPr>
          <w:sz w:val="24"/>
          <w:szCs w:val="24"/>
        </w:rPr>
        <w:t>Стахів</w:t>
      </w:r>
      <w:proofErr w:type="spellEnd"/>
      <w:r w:rsidRPr="006D1DF2">
        <w:rPr>
          <w:sz w:val="24"/>
          <w:szCs w:val="24"/>
        </w:rPr>
        <w:t xml:space="preserve"> звернулася до адміністрації з проханням перевести її на легшу роботу в інший цех, оскільки їй у зв'язку з вагітністю важко довго бути на ногах, крім того, вона зайнята на виробництві з шкідливими умовами праці. Адміністрація перевела </w:t>
      </w:r>
      <w:proofErr w:type="spellStart"/>
      <w:r w:rsidRPr="006D1DF2">
        <w:rPr>
          <w:sz w:val="24"/>
          <w:szCs w:val="24"/>
        </w:rPr>
        <w:t>Стахів</w:t>
      </w:r>
      <w:proofErr w:type="spellEnd"/>
      <w:r w:rsidRPr="006D1DF2">
        <w:rPr>
          <w:sz w:val="24"/>
          <w:szCs w:val="24"/>
        </w:rPr>
        <w:t xml:space="preserve"> на легшу роботу, яка оплачується на 5 гривень менше від попередньої і не дає права на додаткову відпустку, яку вона отримувала раніше.</w:t>
      </w:r>
    </w:p>
    <w:p w:rsidR="00A001A0" w:rsidRPr="006D1DF2" w:rsidRDefault="00A001A0" w:rsidP="003452D9">
      <w:pPr>
        <w:pStyle w:val="10"/>
        <w:spacing w:line="212" w:lineRule="auto"/>
        <w:ind w:firstLine="567"/>
        <w:rPr>
          <w:sz w:val="24"/>
          <w:szCs w:val="24"/>
        </w:rPr>
      </w:pPr>
      <w:r w:rsidRPr="006D1DF2">
        <w:rPr>
          <w:sz w:val="24"/>
          <w:szCs w:val="24"/>
        </w:rPr>
        <w:t>Чи правильні дії адміністрації?</w:t>
      </w:r>
    </w:p>
    <w:p w:rsidR="0004204F" w:rsidRPr="00A053F8" w:rsidRDefault="0004204F" w:rsidP="003452D9">
      <w:pPr>
        <w:pStyle w:val="10"/>
        <w:tabs>
          <w:tab w:val="left" w:pos="1080"/>
        </w:tabs>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tabs>
          <w:tab w:val="left" w:pos="567"/>
        </w:tabs>
        <w:ind w:firstLine="567"/>
        <w:jc w:val="both"/>
      </w:pPr>
      <w:proofErr w:type="spellStart"/>
      <w:r>
        <w:t>Батюк</w:t>
      </w:r>
      <w:proofErr w:type="spellEnd"/>
      <w:r>
        <w:t xml:space="preserve"> О. Огляд місця події при розслідуванні злочинних порушень правил охорони праці. </w:t>
      </w:r>
      <w:r w:rsidRPr="00C5471E">
        <w:rPr>
          <w:i/>
        </w:rPr>
        <w:t>Право України</w:t>
      </w:r>
      <w:r>
        <w:t>. 1991. №4. С.15-17.</w:t>
      </w:r>
    </w:p>
    <w:p w:rsidR="00A200F1" w:rsidRPr="00A85BE2" w:rsidRDefault="00A200F1" w:rsidP="00A85BE2">
      <w:pPr>
        <w:spacing w:after="30"/>
        <w:ind w:firstLine="567"/>
        <w:jc w:val="both"/>
      </w:pPr>
      <w:r w:rsidRPr="00A85BE2">
        <w:t>Венедіктов В.С. та ін. Охорона праці: європейські і міжнародні стандарти та законодавство України (порівняльний аналіз) /В.С.Венедіктов, В.П.</w:t>
      </w:r>
      <w:proofErr w:type="spellStart"/>
      <w:r w:rsidRPr="00A85BE2">
        <w:t>Грохольський</w:t>
      </w:r>
      <w:proofErr w:type="spellEnd"/>
      <w:r w:rsidRPr="00A85BE2">
        <w:t>, М.І.</w:t>
      </w:r>
      <w:proofErr w:type="spellStart"/>
      <w:r w:rsidRPr="00A85BE2">
        <w:t>Іншин</w:t>
      </w:r>
      <w:proofErr w:type="spellEnd"/>
      <w:r w:rsidRPr="00A85BE2">
        <w:t>, М.М.</w:t>
      </w:r>
      <w:proofErr w:type="spellStart"/>
      <w:r w:rsidRPr="00A85BE2">
        <w:t>Клемпарський</w:t>
      </w:r>
      <w:proofErr w:type="spellEnd"/>
      <w:r w:rsidRPr="00A85BE2">
        <w:t xml:space="preserve">, К.Ю.Мельник, О.М. </w:t>
      </w:r>
      <w:proofErr w:type="spellStart"/>
      <w:r w:rsidRPr="00A85BE2">
        <w:t>Музичук</w:t>
      </w:r>
      <w:proofErr w:type="spellEnd"/>
      <w:r w:rsidRPr="00A85BE2">
        <w:t xml:space="preserve">, І.М. </w:t>
      </w:r>
      <w:proofErr w:type="spellStart"/>
      <w:r w:rsidRPr="00A85BE2">
        <w:t>Шопіна</w:t>
      </w:r>
      <w:proofErr w:type="spellEnd"/>
      <w:r w:rsidRPr="00A85BE2">
        <w:t xml:space="preserve"> /За ред. д-ра </w:t>
      </w:r>
      <w:proofErr w:type="spellStart"/>
      <w:r w:rsidRPr="00A85BE2">
        <w:t>юрид</w:t>
      </w:r>
      <w:proofErr w:type="spellEnd"/>
      <w:r w:rsidRPr="00A85BE2">
        <w:t>. наук, проф. В.С.</w:t>
      </w:r>
      <w:proofErr w:type="spellStart"/>
      <w:r w:rsidRPr="00A85BE2">
        <w:t>Венедіктова</w:t>
      </w:r>
      <w:proofErr w:type="spellEnd"/>
      <w:r w:rsidRPr="00A85BE2">
        <w:t>/ Державний департамент з питань адаптації законодавства. Українська асоціація фахівців трудового права. – Харків-Київ, 2006.- 680 с.: іл.; табл.</w:t>
      </w:r>
    </w:p>
    <w:p w:rsidR="009B6943" w:rsidRPr="0003417F" w:rsidRDefault="009B6943" w:rsidP="003452D9">
      <w:pPr>
        <w:tabs>
          <w:tab w:val="left" w:pos="567"/>
        </w:tabs>
        <w:ind w:firstLine="567"/>
        <w:jc w:val="both"/>
      </w:pPr>
      <w:proofErr w:type="spellStart"/>
      <w:r>
        <w:t>Гулько</w:t>
      </w:r>
      <w:proofErr w:type="spellEnd"/>
      <w:r>
        <w:t xml:space="preserve"> Б. </w:t>
      </w:r>
      <w:hyperlink r:id="rId47"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9B6943" w:rsidRPr="0003417F" w:rsidRDefault="009B6943" w:rsidP="003452D9">
      <w:pPr>
        <w:tabs>
          <w:tab w:val="left" w:pos="567"/>
        </w:tabs>
        <w:ind w:firstLine="567"/>
        <w:jc w:val="both"/>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C5471E">
        <w:rPr>
          <w:i/>
          <w:color w:val="000000"/>
        </w:rPr>
        <w:t>Право України.</w:t>
      </w:r>
      <w:r w:rsidRPr="0003417F">
        <w:rPr>
          <w:color w:val="000000"/>
        </w:rPr>
        <w:t xml:space="preserve"> 2018. №3. С. 128-143.</w:t>
      </w:r>
    </w:p>
    <w:p w:rsidR="009B6943" w:rsidRPr="00116ED6" w:rsidRDefault="009B6943" w:rsidP="003452D9">
      <w:pPr>
        <w:pStyle w:val="10"/>
        <w:tabs>
          <w:tab w:val="left" w:pos="567"/>
        </w:tabs>
        <w:spacing w:line="240" w:lineRule="auto"/>
        <w:ind w:firstLine="567"/>
        <w:rPr>
          <w:sz w:val="24"/>
          <w:szCs w:val="24"/>
        </w:rPr>
      </w:pPr>
      <w:proofErr w:type="spellStart"/>
      <w:r>
        <w:rPr>
          <w:sz w:val="24"/>
          <w:szCs w:val="24"/>
        </w:rPr>
        <w:t>Ізуїта</w:t>
      </w:r>
      <w:proofErr w:type="spellEnd"/>
      <w:r>
        <w:rPr>
          <w:sz w:val="24"/>
          <w:szCs w:val="24"/>
        </w:rPr>
        <w:t xml:space="preserve"> П.О. Правове регулювання охорони праці в умовах ринкової економіки: автореф. на </w:t>
      </w:r>
      <w:proofErr w:type="spellStart"/>
      <w:r>
        <w:rPr>
          <w:sz w:val="24"/>
          <w:szCs w:val="24"/>
        </w:rPr>
        <w:t>здоб</w:t>
      </w:r>
      <w:proofErr w:type="spellEnd"/>
      <w:r>
        <w:rPr>
          <w:sz w:val="24"/>
          <w:szCs w:val="24"/>
        </w:rPr>
        <w:t>. наук. ступ. к.ю.н.: спец. 12.00.05. Харків, 2008. 20 с.</w:t>
      </w:r>
    </w:p>
    <w:p w:rsidR="009B6943" w:rsidRPr="0016447D" w:rsidRDefault="009B6943" w:rsidP="003452D9">
      <w:pPr>
        <w:tabs>
          <w:tab w:val="left" w:pos="567"/>
        </w:tabs>
        <w:ind w:firstLine="567"/>
        <w:jc w:val="both"/>
      </w:pPr>
      <w:proofErr w:type="spellStart"/>
      <w:r w:rsidRPr="0016447D">
        <w:t>Караченцев</w:t>
      </w:r>
      <w:proofErr w:type="spellEnd"/>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t>С</w:t>
      </w:r>
      <w:r w:rsidRPr="0016447D">
        <w:t>. 150</w:t>
      </w:r>
      <w:r>
        <w:t>-152</w:t>
      </w:r>
      <w:r w:rsidRPr="0016447D">
        <w:t xml:space="preserve">. </w:t>
      </w:r>
    </w:p>
    <w:p w:rsidR="009B6943" w:rsidRDefault="009B6943" w:rsidP="003452D9">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t>-81.</w:t>
      </w:r>
    </w:p>
    <w:p w:rsidR="009B6943" w:rsidRDefault="009B6943" w:rsidP="003452D9">
      <w:pPr>
        <w:tabs>
          <w:tab w:val="left" w:pos="567"/>
        </w:tabs>
        <w:ind w:firstLine="567"/>
        <w:jc w:val="both"/>
      </w:pPr>
      <w:r w:rsidRPr="00FE794E">
        <w:lastRenderedPageBreak/>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p>
    <w:p w:rsidR="009B6943" w:rsidRDefault="009B6943" w:rsidP="003452D9">
      <w:pPr>
        <w:tabs>
          <w:tab w:val="left" w:pos="567"/>
        </w:tabs>
        <w:ind w:firstLine="567"/>
        <w:jc w:val="both"/>
      </w:pPr>
      <w:proofErr w:type="spellStart"/>
      <w:r>
        <w:t>Трунова</w:t>
      </w:r>
      <w:proofErr w:type="spellEnd"/>
      <w:r>
        <w:t xml:space="preserve"> Г. Поняття та ознаки загальнообов’язкового державного соціального страхування. </w:t>
      </w:r>
      <w:r w:rsidRPr="00314398">
        <w:rPr>
          <w:i/>
        </w:rPr>
        <w:t xml:space="preserve">Юридична </w:t>
      </w:r>
      <w:r>
        <w:rPr>
          <w:i/>
        </w:rPr>
        <w:t>Україна.</w:t>
      </w:r>
      <w:r w:rsidRPr="00C5490B">
        <w:t xml:space="preserve"> </w:t>
      </w:r>
      <w:r>
        <w:t>2012. №1. С. 70-74.</w:t>
      </w:r>
    </w:p>
    <w:p w:rsidR="009B6943" w:rsidRDefault="009B6943" w:rsidP="003452D9">
      <w:pPr>
        <w:tabs>
          <w:tab w:val="left" w:pos="567"/>
        </w:tabs>
        <w:ind w:firstLine="567"/>
        <w:jc w:val="both"/>
      </w:pPr>
    </w:p>
    <w:p w:rsidR="009B6943" w:rsidRPr="00A36A77" w:rsidRDefault="009B6943" w:rsidP="003452D9">
      <w:pPr>
        <w:tabs>
          <w:tab w:val="left" w:pos="567"/>
        </w:tabs>
        <w:ind w:firstLine="567"/>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9B6943" w:rsidRPr="00A824B1" w:rsidRDefault="00716333" w:rsidP="003452D9">
      <w:pPr>
        <w:pStyle w:val="10"/>
        <w:tabs>
          <w:tab w:val="left" w:pos="567"/>
        </w:tabs>
        <w:ind w:firstLine="567"/>
        <w:rPr>
          <w:sz w:val="24"/>
          <w:szCs w:val="24"/>
        </w:rPr>
      </w:pPr>
      <w:hyperlink r:id="rId48"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49" w:history="1">
        <w:r w:rsidRPr="004D3CD0">
          <w:rPr>
            <w:rStyle w:val="ae"/>
            <w:sz w:val="24"/>
            <w:szCs w:val="24"/>
          </w:rPr>
          <w:t>https://zakon.rada.gov.ua/laws/show/322-08</w:t>
        </w:r>
      </w:hyperlink>
    </w:p>
    <w:p w:rsidR="009B6943" w:rsidRDefault="009B6943" w:rsidP="003452D9">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50" w:history="1">
        <w:r w:rsidRPr="00A824B1">
          <w:rPr>
            <w:rStyle w:val="ae"/>
            <w:sz w:val="24"/>
            <w:szCs w:val="24"/>
          </w:rPr>
          <w:t>https://legalexpert.in.ua/komkodeks/kzot.html</w:t>
        </w:r>
      </w:hyperlink>
    </w:p>
    <w:p w:rsidR="009D4173" w:rsidRPr="00A85BE2" w:rsidRDefault="009D4173" w:rsidP="003452D9">
      <w:pPr>
        <w:pStyle w:val="10"/>
        <w:tabs>
          <w:tab w:val="left" w:pos="567"/>
        </w:tabs>
        <w:ind w:firstLine="567"/>
        <w:rPr>
          <w:sz w:val="24"/>
          <w:szCs w:val="24"/>
          <w:shd w:val="clear" w:color="auto" w:fill="FFFFFF"/>
        </w:rPr>
      </w:pPr>
      <w:r w:rsidRPr="00A85BE2">
        <w:rPr>
          <w:sz w:val="24"/>
          <w:szCs w:val="24"/>
          <w:shd w:val="clear" w:color="auto" w:fill="FFFFFF"/>
        </w:rPr>
        <w:t xml:space="preserve">Конвенція про безпеку та гігієну праці та виробниче середовище     № 155. Прийнята на 67-й сесії Генеральної конференції Міжнародної організації праці 22 червня 1981 р. // Конвенції та рекомендації, ухвалені Міжнародною організацією праці 1965-1999, Том II. – Міжнародне бюро праці, Женева.  </w:t>
      </w:r>
      <w:hyperlink r:id="rId51" w:anchor="Text" w:history="1">
        <w:r w:rsidRPr="00A85BE2">
          <w:rPr>
            <w:rStyle w:val="ae"/>
            <w:color w:val="auto"/>
            <w:sz w:val="24"/>
            <w:szCs w:val="24"/>
            <w:shd w:val="clear" w:color="auto" w:fill="FFFFFF"/>
          </w:rPr>
          <w:t>https://zakon.rada.gov.ua/laws/show/993_050#Text</w:t>
        </w:r>
      </w:hyperlink>
    </w:p>
    <w:p w:rsidR="009B6943" w:rsidRPr="008A1045" w:rsidRDefault="009B6943" w:rsidP="003452D9">
      <w:pPr>
        <w:pStyle w:val="10"/>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охорону</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14.10.1992 року. </w:t>
      </w:r>
      <w:hyperlink r:id="rId52" w:history="1">
        <w:r w:rsidRPr="008A1045">
          <w:rPr>
            <w:rStyle w:val="ae"/>
            <w:sz w:val="24"/>
            <w:szCs w:val="24"/>
          </w:rPr>
          <w:t>https://zakon.rada.gov.ua/laws/show/2694-12</w:t>
        </w:r>
      </w:hyperlink>
    </w:p>
    <w:p w:rsidR="009B6943" w:rsidRPr="008A1045" w:rsidRDefault="009B6943" w:rsidP="003452D9">
      <w:pPr>
        <w:pStyle w:val="10"/>
        <w:tabs>
          <w:tab w:val="left" w:pos="567"/>
        </w:tabs>
        <w:ind w:firstLine="567"/>
        <w:rPr>
          <w:sz w:val="24"/>
          <w:szCs w:val="24"/>
          <w:lang w:val="ru-RU"/>
        </w:rPr>
      </w:pPr>
      <w:proofErr w:type="spellStart"/>
      <w:r w:rsidRPr="001A05E9">
        <w:rPr>
          <w:sz w:val="24"/>
          <w:szCs w:val="24"/>
          <w:lang w:val="ru-RU"/>
        </w:rPr>
        <w:t>Модельний</w:t>
      </w:r>
      <w:proofErr w:type="spellEnd"/>
      <w:r w:rsidRPr="001A05E9">
        <w:rPr>
          <w:sz w:val="24"/>
          <w:szCs w:val="24"/>
          <w:lang w:val="ru-RU"/>
        </w:rPr>
        <w:t xml:space="preserve"> закон про </w:t>
      </w:r>
      <w:proofErr w:type="spellStart"/>
      <w:r w:rsidRPr="001A05E9">
        <w:rPr>
          <w:sz w:val="24"/>
          <w:szCs w:val="24"/>
          <w:lang w:val="ru-RU"/>
        </w:rPr>
        <w:t>державне</w:t>
      </w:r>
      <w:proofErr w:type="spellEnd"/>
      <w:r w:rsidRPr="001A05E9">
        <w:rPr>
          <w:sz w:val="24"/>
          <w:szCs w:val="24"/>
          <w:lang w:val="ru-RU"/>
        </w:rPr>
        <w:t xml:space="preserve"> </w:t>
      </w:r>
      <w:proofErr w:type="spellStart"/>
      <w:proofErr w:type="gramStart"/>
      <w:r w:rsidRPr="001A05E9">
        <w:rPr>
          <w:sz w:val="24"/>
          <w:szCs w:val="24"/>
          <w:lang w:val="ru-RU"/>
        </w:rPr>
        <w:t>соц</w:t>
      </w:r>
      <w:proofErr w:type="gramEnd"/>
      <w:r w:rsidRPr="001A05E9">
        <w:rPr>
          <w:sz w:val="24"/>
          <w:szCs w:val="24"/>
          <w:lang w:val="ru-RU"/>
        </w:rPr>
        <w:t>іальне</w:t>
      </w:r>
      <w:proofErr w:type="spellEnd"/>
      <w:r w:rsidRPr="001A05E9">
        <w:rPr>
          <w:sz w:val="24"/>
          <w:szCs w:val="24"/>
          <w:lang w:val="ru-RU"/>
        </w:rPr>
        <w:t xml:space="preserve"> </w:t>
      </w:r>
      <w:proofErr w:type="spellStart"/>
      <w:r w:rsidRPr="001A05E9">
        <w:rPr>
          <w:sz w:val="24"/>
          <w:szCs w:val="24"/>
          <w:lang w:val="ru-RU"/>
        </w:rPr>
        <w:t>страхування</w:t>
      </w:r>
      <w:proofErr w:type="spellEnd"/>
      <w:r>
        <w:rPr>
          <w:sz w:val="24"/>
          <w:szCs w:val="24"/>
          <w:lang w:val="ru-RU"/>
        </w:rPr>
        <w:t xml:space="preserve"> : </w:t>
      </w:r>
      <w:proofErr w:type="spellStart"/>
      <w:r>
        <w:rPr>
          <w:sz w:val="24"/>
          <w:szCs w:val="24"/>
          <w:lang w:val="ru-RU"/>
        </w:rPr>
        <w:t>від</w:t>
      </w:r>
      <w:proofErr w:type="spellEnd"/>
      <w:r w:rsidRPr="001A05E9">
        <w:rPr>
          <w:sz w:val="24"/>
          <w:szCs w:val="24"/>
          <w:lang w:val="ru-RU"/>
        </w:rPr>
        <w:t xml:space="preserve"> 06.12.1997</w:t>
      </w:r>
      <w:r>
        <w:rPr>
          <w:sz w:val="24"/>
          <w:szCs w:val="24"/>
          <w:lang w:val="ru-RU"/>
        </w:rPr>
        <w:t xml:space="preserve">. </w:t>
      </w:r>
      <w:hyperlink r:id="rId53" w:history="1">
        <w:r w:rsidRPr="008A1045">
          <w:rPr>
            <w:rStyle w:val="ae"/>
            <w:sz w:val="24"/>
            <w:szCs w:val="24"/>
          </w:rPr>
          <w:t>https://zakon.rada.gov.ua/laws/show/997_a01</w:t>
        </w:r>
      </w:hyperlink>
    </w:p>
    <w:p w:rsidR="009B6943" w:rsidRPr="008A1045" w:rsidRDefault="009B6943" w:rsidP="003452D9">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 xml:space="preserve">. </w:t>
      </w:r>
      <w:hyperlink r:id="rId54" w:history="1">
        <w:r w:rsidRPr="008A1045">
          <w:rPr>
            <w:rStyle w:val="ae"/>
            <w:sz w:val="24"/>
            <w:szCs w:val="24"/>
          </w:rPr>
          <w:t>https://zakon.rada.gov.ua/laws/show/2801-12</w:t>
        </w:r>
      </w:hyperlink>
    </w:p>
    <w:p w:rsidR="009B6943" w:rsidRPr="008A1045" w:rsidRDefault="009B6943" w:rsidP="003452D9">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55" w:history="1">
        <w:r w:rsidRPr="008A1045">
          <w:rPr>
            <w:rStyle w:val="ae"/>
            <w:sz w:val="24"/>
            <w:szCs w:val="24"/>
          </w:rPr>
          <w:t>https://zakon.rada.gov.ua/laws/show/16/98-%D0%B2%D1%80</w:t>
        </w:r>
      </w:hyperlink>
    </w:p>
    <w:p w:rsidR="009B6943" w:rsidRPr="008A1045" w:rsidRDefault="009B6943" w:rsidP="003452D9">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proofErr w:type="spellStart"/>
      <w:r w:rsidRPr="0068632C">
        <w:rPr>
          <w:sz w:val="24"/>
          <w:szCs w:val="24"/>
        </w:rPr>
        <w:t>від</w:t>
      </w:r>
      <w:proofErr w:type="spellEnd"/>
      <w:r w:rsidRPr="0068632C">
        <w:rPr>
          <w:sz w:val="24"/>
          <w:szCs w:val="24"/>
        </w:rPr>
        <w:t xml:space="preserve"> 08.07.2010 № 2464-VI</w:t>
      </w:r>
      <w:r>
        <w:rPr>
          <w:sz w:val="24"/>
          <w:szCs w:val="24"/>
        </w:rPr>
        <w:t xml:space="preserve">. </w:t>
      </w:r>
      <w:hyperlink r:id="rId56" w:history="1">
        <w:r w:rsidRPr="008A1045">
          <w:rPr>
            <w:rStyle w:val="ae"/>
            <w:sz w:val="22"/>
            <w:szCs w:val="22"/>
          </w:rPr>
          <w:t>https://zakon.rada.gov.ua/laws/show/2464-17</w:t>
        </w:r>
      </w:hyperlink>
    </w:p>
    <w:p w:rsidR="009B6943" w:rsidRPr="00286DEF" w:rsidRDefault="009B6943" w:rsidP="003452D9">
      <w:pPr>
        <w:pStyle w:val="10"/>
        <w:tabs>
          <w:tab w:val="left" w:pos="567"/>
        </w:tabs>
        <w:spacing w:line="240" w:lineRule="auto"/>
        <w:ind w:firstLine="567"/>
        <w:rPr>
          <w:sz w:val="22"/>
          <w:szCs w:val="22"/>
        </w:rPr>
      </w:pPr>
      <w:r w:rsidRPr="0068632C">
        <w:rPr>
          <w:sz w:val="24"/>
          <w:szCs w:val="24"/>
        </w:rPr>
        <w:t xml:space="preserve">Про </w:t>
      </w:r>
      <w:r>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Pr>
          <w:sz w:val="24"/>
          <w:szCs w:val="24"/>
        </w:rPr>
        <w:t>ого</w:t>
      </w:r>
      <w:r w:rsidRPr="0068632C">
        <w:rPr>
          <w:sz w:val="24"/>
          <w:szCs w:val="24"/>
        </w:rPr>
        <w:t xml:space="preserve"> державн</w:t>
      </w:r>
      <w:r>
        <w:rPr>
          <w:sz w:val="24"/>
          <w:szCs w:val="24"/>
        </w:rPr>
        <w:t>ого</w:t>
      </w:r>
      <w:r w:rsidRPr="0068632C">
        <w:rPr>
          <w:sz w:val="24"/>
          <w:szCs w:val="24"/>
        </w:rPr>
        <w:t xml:space="preserve"> соціальн</w:t>
      </w:r>
      <w:r>
        <w:rPr>
          <w:sz w:val="24"/>
          <w:szCs w:val="24"/>
        </w:rPr>
        <w:t>ого</w:t>
      </w:r>
      <w:r w:rsidRPr="0068632C">
        <w:rPr>
          <w:sz w:val="24"/>
          <w:szCs w:val="24"/>
        </w:rPr>
        <w:t xml:space="preserve"> страхування</w:t>
      </w:r>
      <w:r>
        <w:rPr>
          <w:sz w:val="24"/>
          <w:szCs w:val="24"/>
        </w:rPr>
        <w:t xml:space="preserve"> та легалізації фонду оплати праці: Закон України від 28.</w:t>
      </w:r>
      <w:r w:rsidRPr="001A05E9">
        <w:rPr>
          <w:sz w:val="24"/>
          <w:szCs w:val="24"/>
        </w:rPr>
        <w:t>1</w:t>
      </w:r>
      <w:r>
        <w:rPr>
          <w:sz w:val="24"/>
          <w:szCs w:val="24"/>
        </w:rPr>
        <w:t>2.20</w:t>
      </w:r>
      <w:r w:rsidRPr="001A05E9">
        <w:rPr>
          <w:sz w:val="24"/>
          <w:szCs w:val="24"/>
        </w:rPr>
        <w:t>1</w:t>
      </w:r>
      <w:r>
        <w:rPr>
          <w:sz w:val="24"/>
          <w:szCs w:val="24"/>
        </w:rPr>
        <w:t>4</w:t>
      </w:r>
      <w:r w:rsidRPr="001A05E9">
        <w:rPr>
          <w:sz w:val="24"/>
          <w:szCs w:val="24"/>
        </w:rPr>
        <w:t xml:space="preserve"> № </w:t>
      </w:r>
      <w:r>
        <w:rPr>
          <w:sz w:val="24"/>
          <w:szCs w:val="24"/>
        </w:rPr>
        <w:t xml:space="preserve">77-8. </w:t>
      </w:r>
      <w:hyperlink r:id="rId57" w:history="1">
        <w:r w:rsidRPr="00286DEF">
          <w:rPr>
            <w:rStyle w:val="ae"/>
            <w:sz w:val="22"/>
            <w:szCs w:val="22"/>
          </w:rPr>
          <w:t>https://zakon.rada.gov.ua/laws/show/77-19</w:t>
        </w:r>
      </w:hyperlink>
    </w:p>
    <w:p w:rsidR="009B6943" w:rsidRPr="00286DEF" w:rsidRDefault="009B6943" w:rsidP="003452D9">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 xml:space="preserve">. </w:t>
      </w:r>
      <w:hyperlink r:id="rId58" w:history="1">
        <w:r w:rsidRPr="00286DEF">
          <w:rPr>
            <w:rStyle w:val="ae"/>
            <w:sz w:val="24"/>
            <w:szCs w:val="24"/>
          </w:rPr>
          <w:t>https://zakon.rada.gov.ua/laws/show/1105-14</w:t>
        </w:r>
      </w:hyperlink>
    </w:p>
    <w:p w:rsidR="009B6943" w:rsidRPr="00286DEF" w:rsidRDefault="009B6943" w:rsidP="003452D9">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 xml:space="preserve">. </w:t>
      </w:r>
      <w:hyperlink r:id="rId59" w:history="1">
        <w:r w:rsidRPr="00286DEF">
          <w:rPr>
            <w:rStyle w:val="ae"/>
            <w:sz w:val="24"/>
            <w:szCs w:val="24"/>
          </w:rPr>
          <w:t>https://zakon.rada.gov.ua/laws/show/875-12</w:t>
        </w:r>
      </w:hyperlink>
    </w:p>
    <w:p w:rsidR="009B6943" w:rsidRPr="004B31F9" w:rsidRDefault="009B6943" w:rsidP="003452D9">
      <w:pPr>
        <w:pStyle w:val="10"/>
        <w:tabs>
          <w:tab w:val="left" w:pos="567"/>
        </w:tabs>
        <w:ind w:firstLine="567"/>
        <w:rPr>
          <w:sz w:val="24"/>
          <w:szCs w:val="24"/>
        </w:rPr>
      </w:pPr>
      <w:r>
        <w:rPr>
          <w:sz w:val="24"/>
          <w:szCs w:val="24"/>
        </w:rPr>
        <w:t xml:space="preserve">Деякі питання реалізації норм </w:t>
      </w:r>
      <w:r w:rsidRPr="00770344">
        <w:rPr>
          <w:sz w:val="24"/>
          <w:szCs w:val="24"/>
        </w:rPr>
        <w:t>Закон</w:t>
      </w:r>
      <w:r>
        <w:rPr>
          <w:sz w:val="24"/>
          <w:szCs w:val="24"/>
        </w:rPr>
        <w:t>ів</w:t>
      </w:r>
      <w:r w:rsidRPr="00770344">
        <w:rPr>
          <w:sz w:val="24"/>
          <w:szCs w:val="24"/>
        </w:rPr>
        <w:t xml:space="preserve"> України "Про основи соціальної захищеності інвалідів в Україні"</w:t>
      </w:r>
      <w:r>
        <w:rPr>
          <w:sz w:val="24"/>
          <w:szCs w:val="24"/>
        </w:rPr>
        <w:t xml:space="preserve"> та «Про зайнятість населення» : Постанова КМУ від </w:t>
      </w:r>
      <w:r w:rsidRPr="00770344">
        <w:rPr>
          <w:sz w:val="24"/>
          <w:szCs w:val="24"/>
        </w:rPr>
        <w:t>31 січня 2007 р. N 70</w:t>
      </w:r>
      <w:r>
        <w:rPr>
          <w:sz w:val="24"/>
          <w:szCs w:val="24"/>
        </w:rPr>
        <w:t xml:space="preserve">. </w:t>
      </w:r>
      <w:hyperlink r:id="rId60" w:history="1">
        <w:r w:rsidRPr="004B31F9">
          <w:rPr>
            <w:rStyle w:val="ae"/>
            <w:sz w:val="24"/>
            <w:szCs w:val="24"/>
          </w:rPr>
          <w:t>https://zakon.rada.gov.ua/laws/show/70-2007-%D0%BF</w:t>
        </w:r>
      </w:hyperlink>
    </w:p>
    <w:p w:rsidR="009B6943" w:rsidRPr="0068632C" w:rsidRDefault="009B6943" w:rsidP="003452D9">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w:t>
      </w:r>
    </w:p>
    <w:p w:rsidR="009B6943" w:rsidRPr="004B31F9" w:rsidRDefault="009B6943" w:rsidP="003452D9">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w:t>
      </w:r>
      <w:proofErr w:type="spellStart"/>
      <w:r>
        <w:rPr>
          <w:sz w:val="24"/>
          <w:szCs w:val="24"/>
          <w:lang w:val="ru-RU"/>
        </w:rPr>
        <w:t>охорони</w:t>
      </w:r>
      <w:proofErr w:type="spellEnd"/>
      <w:r>
        <w:rPr>
          <w:sz w:val="24"/>
          <w:szCs w:val="24"/>
          <w:lang w:val="ru-RU"/>
        </w:rPr>
        <w:t xml:space="preserve"> </w:t>
      </w:r>
      <w:proofErr w:type="spellStart"/>
      <w:r>
        <w:rPr>
          <w:sz w:val="24"/>
          <w:szCs w:val="24"/>
          <w:lang w:val="ru-RU"/>
        </w:rPr>
        <w:t>здоров'я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372E56">
        <w:rPr>
          <w:sz w:val="24"/>
          <w:szCs w:val="24"/>
          <w:lang w:val="ru-RU"/>
        </w:rPr>
        <w:t>21.05.2007  N 246</w:t>
      </w:r>
      <w:r>
        <w:rPr>
          <w:sz w:val="24"/>
          <w:szCs w:val="24"/>
          <w:lang w:val="ru-RU"/>
        </w:rPr>
        <w:t xml:space="preserve">. </w:t>
      </w:r>
      <w:hyperlink r:id="rId61" w:history="1">
        <w:r w:rsidRPr="004B31F9">
          <w:rPr>
            <w:rStyle w:val="ae"/>
            <w:sz w:val="24"/>
            <w:szCs w:val="24"/>
          </w:rPr>
          <w:t>https://zakon.rada.gov.ua/laws/show/z0846-07</w:t>
        </w:r>
      </w:hyperlink>
    </w:p>
    <w:p w:rsidR="009B6943" w:rsidRPr="004B31F9" w:rsidRDefault="009B6943" w:rsidP="003452D9">
      <w:pPr>
        <w:pStyle w:val="10"/>
        <w:tabs>
          <w:tab w:val="left" w:pos="567"/>
        </w:tabs>
        <w:ind w:firstLine="567"/>
        <w:rPr>
          <w:sz w:val="24"/>
          <w:szCs w:val="24"/>
        </w:rPr>
      </w:pPr>
      <w:r w:rsidRPr="004B31F9">
        <w:rPr>
          <w:sz w:val="24"/>
          <w:szCs w:val="24"/>
        </w:rPr>
        <w:t xml:space="preserve">Перелік робіт з підвищеною небезпекою : Державний комітет України з нагляду за охороною праці від 26.01.2005 № 15. </w:t>
      </w:r>
      <w:hyperlink r:id="rId62" w:history="1">
        <w:r w:rsidRPr="004B31F9">
          <w:rPr>
            <w:rStyle w:val="ae"/>
            <w:sz w:val="24"/>
            <w:szCs w:val="24"/>
          </w:rPr>
          <w:t>https://zakon.rada.gov.ua/laws/show/z0232-05</w:t>
        </w:r>
      </w:hyperlink>
    </w:p>
    <w:p w:rsidR="009B6943" w:rsidRPr="00692E5F" w:rsidRDefault="009B6943" w:rsidP="003452D9">
      <w:pPr>
        <w:pStyle w:val="10"/>
        <w:tabs>
          <w:tab w:val="left" w:pos="567"/>
        </w:tabs>
        <w:ind w:firstLine="567"/>
        <w:rPr>
          <w:sz w:val="24"/>
          <w:szCs w:val="24"/>
        </w:rPr>
      </w:pPr>
      <w:r w:rsidRPr="00372E56">
        <w:rPr>
          <w:sz w:val="24"/>
          <w:szCs w:val="24"/>
        </w:rPr>
        <w:t>Перелік важких робіт та робіт  із шкідливими і небезпечними умовами праці, на яких забороняється застосування праці жінок</w:t>
      </w:r>
      <w:r>
        <w:rPr>
          <w:sz w:val="24"/>
          <w:szCs w:val="24"/>
        </w:rPr>
        <w:t xml:space="preserve"> : </w:t>
      </w:r>
      <w:r w:rsidRPr="00692E5F">
        <w:rPr>
          <w:sz w:val="24"/>
          <w:szCs w:val="24"/>
        </w:rPr>
        <w:t xml:space="preserve">Наказ </w:t>
      </w:r>
      <w:r w:rsidRPr="00372E56">
        <w:rPr>
          <w:sz w:val="24"/>
          <w:szCs w:val="24"/>
        </w:rPr>
        <w:t>Міністерства</w:t>
      </w:r>
      <w:r w:rsidRPr="00692E5F">
        <w:rPr>
          <w:sz w:val="24"/>
          <w:szCs w:val="24"/>
        </w:rPr>
        <w:t xml:space="preserve"> охорони здоров'я України від 29.12.1993 № 256.</w:t>
      </w:r>
    </w:p>
    <w:p w:rsidR="009B6943" w:rsidRPr="00D62EE3" w:rsidRDefault="009B6943" w:rsidP="003452D9">
      <w:pPr>
        <w:pStyle w:val="10"/>
        <w:tabs>
          <w:tab w:val="left" w:pos="567"/>
        </w:tabs>
        <w:ind w:firstLine="567"/>
        <w:rPr>
          <w:sz w:val="24"/>
          <w:szCs w:val="24"/>
        </w:rPr>
      </w:pPr>
      <w:r w:rsidRPr="009B6943">
        <w:rPr>
          <w:sz w:val="24"/>
          <w:szCs w:val="24"/>
        </w:rPr>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w:t>
      </w:r>
      <w:proofErr w:type="spellStart"/>
      <w:r w:rsidRPr="009B6943">
        <w:rPr>
          <w:sz w:val="24"/>
          <w:szCs w:val="24"/>
        </w:rPr>
        <w:t>від</w:t>
      </w:r>
      <w:proofErr w:type="spellEnd"/>
      <w:r w:rsidRPr="009B6943">
        <w:rPr>
          <w:sz w:val="24"/>
          <w:szCs w:val="24"/>
        </w:rPr>
        <w:t xml:space="preserve"> 21.02.2001 № 163. </w:t>
      </w:r>
      <w:hyperlink r:id="rId63" w:history="1">
        <w:r w:rsidRPr="00444DD7">
          <w:rPr>
            <w:rStyle w:val="ae"/>
            <w:sz w:val="24"/>
            <w:szCs w:val="24"/>
          </w:rPr>
          <w:t>https://zakon.rada.gov.ua/laws/show/163-2001-%D0%BF</w:t>
        </w:r>
      </w:hyperlink>
    </w:p>
    <w:p w:rsidR="00C821E2" w:rsidRPr="00A85BE2" w:rsidRDefault="00C821E2" w:rsidP="00A85BE2">
      <w:pPr>
        <w:spacing w:after="30"/>
        <w:ind w:firstLine="567"/>
        <w:jc w:val="both"/>
      </w:pPr>
      <w:r w:rsidRPr="00A85BE2">
        <w:lastRenderedPageBreak/>
        <w:t xml:space="preserve">Директива Ради № 2001/23/ЄС від 12.03.2001 про наближення законодавств </w:t>
      </w:r>
      <w:proofErr w:type="spellStart"/>
      <w:r w:rsidRPr="00A85BE2">
        <w:t>держав-</w:t>
      </w:r>
      <w:proofErr w:type="spellEnd"/>
      <w:r w:rsidRPr="00A85BE2">
        <w:t xml:space="preserve"> членів, що стосуються охорони прав працівників у випадку передачі підприємств, бізнесових структур або частин підприємств або бізнесових структур;</w:t>
      </w:r>
    </w:p>
    <w:p w:rsidR="007D06C2" w:rsidRPr="00A85BE2" w:rsidRDefault="007D06C2" w:rsidP="00A85BE2">
      <w:pPr>
        <w:spacing w:after="30"/>
        <w:ind w:firstLine="567"/>
        <w:jc w:val="both"/>
      </w:pPr>
      <w:r w:rsidRPr="00A85BE2">
        <w:t>Директива № 89/391/ЄЕС від 12.06.1989 про встановлення заходів із заохочення поліпшення охорони здоров’я та безпеки праці працівників;</w:t>
      </w:r>
    </w:p>
    <w:p w:rsidR="007D06C2" w:rsidRPr="00A85BE2" w:rsidRDefault="007D06C2" w:rsidP="00A85BE2">
      <w:pPr>
        <w:spacing w:after="30"/>
        <w:ind w:firstLine="567"/>
        <w:jc w:val="both"/>
      </w:pPr>
      <w:r w:rsidRPr="00A85BE2">
        <w:t>Директива Ради № 89/654/ЄЕС від 30.11.1989 року про мінімальні вимоги стосовно безпеки і охорони здоров’я на робочому місці (перша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89/655/ЄЕС від 30.11.1989 року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2001/45/ЄС Європейського Парламенту та Ради від 27.06.2001, що вносить зміни та доповнення до Директиви Ради № 89/655/ЄЕС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92/91/ЄЕС від 3 листопада 1992 року про мінімальні вимоги для поліпшення безпеки та охорони здоров’я працівників у видобувних галузях, що використовують буріння (одинадцята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89/656/ЄЕС від 30.11.1989 про мінімальні вимоги безпеки і охорони здоров’я при використанні працівниками засобів індивідуального захисту на робочому місці (третя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92/57/ЄЕС від 24.06.1992 про виконання мінімальних вимог щодо безпеки і захисту здоров’я на тимчасових або таких, що змінюють своє місце, будівельних майданчиках (восьма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90/270/ЄЕС від 29.05.1990 про мінімальні вимоги безпеки та здоров’я при роботі з екранними пристроями (п’ята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92/58/ЄЕС від 24.06.1992 про мінімальні вимоги до забезпечення позначень безпеки та/або гігієни на роботі (дев’ята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98/24/ЄС від 7.04.1998 про захист здоров’я і безпеку працівників від ризиків, пов’язаних з хімічними речовинами на роботі (чотирнадцята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2003/10/ЄС Європейського Парламенту та Ради від 6.02.2003 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 89/391/ЄЕС);</w:t>
      </w:r>
    </w:p>
    <w:p w:rsidR="0004204F" w:rsidRPr="00D62EE3" w:rsidRDefault="0004204F" w:rsidP="003452D9">
      <w:pPr>
        <w:pStyle w:val="10"/>
        <w:ind w:firstLine="567"/>
        <w:rPr>
          <w:sz w:val="24"/>
          <w:szCs w:val="24"/>
        </w:rPr>
      </w:pPr>
    </w:p>
    <w:p w:rsidR="009B6943" w:rsidRDefault="009B6943" w:rsidP="003452D9">
      <w:pPr>
        <w:pStyle w:val="10"/>
        <w:ind w:firstLine="567"/>
        <w:rPr>
          <w:sz w:val="24"/>
          <w:szCs w:val="24"/>
        </w:rPr>
      </w:pPr>
    </w:p>
    <w:p w:rsidR="00775042" w:rsidRPr="00775042" w:rsidRDefault="00775042" w:rsidP="003452D9">
      <w:pPr>
        <w:pStyle w:val="10"/>
        <w:ind w:firstLine="567"/>
        <w:rPr>
          <w:b/>
          <w:i/>
          <w:sz w:val="24"/>
          <w:szCs w:val="24"/>
          <w:u w:val="single"/>
        </w:rPr>
      </w:pPr>
      <w:r w:rsidRPr="00775042">
        <w:rPr>
          <w:b/>
          <w:i/>
          <w:sz w:val="24"/>
          <w:szCs w:val="24"/>
          <w:u w:val="single"/>
        </w:rPr>
        <w:t>Семінарське заняття 4</w:t>
      </w:r>
    </w:p>
    <w:p w:rsidR="00775042" w:rsidRPr="00D62EE3" w:rsidRDefault="00775042" w:rsidP="003452D9">
      <w:pPr>
        <w:pStyle w:val="10"/>
        <w:ind w:firstLine="567"/>
        <w:rPr>
          <w:sz w:val="24"/>
          <w:szCs w:val="24"/>
        </w:rPr>
      </w:pPr>
    </w:p>
    <w:p w:rsidR="00190877" w:rsidRDefault="00190877" w:rsidP="003452D9">
      <w:pPr>
        <w:pStyle w:val="10"/>
        <w:spacing w:line="240" w:lineRule="auto"/>
        <w:ind w:firstLine="567"/>
        <w:jc w:val="center"/>
        <w:rPr>
          <w:rFonts w:eastAsia="Calibri"/>
          <w:b/>
          <w:sz w:val="24"/>
          <w:szCs w:val="24"/>
          <w:lang w:eastAsia="en-US"/>
        </w:rPr>
      </w:pPr>
      <w:r>
        <w:rPr>
          <w:b/>
          <w:sz w:val="24"/>
          <w:szCs w:val="24"/>
        </w:rPr>
        <w:t>Тема № 12</w:t>
      </w:r>
      <w:r w:rsidR="00DD75D1" w:rsidRPr="006D1DF2">
        <w:rPr>
          <w:b/>
          <w:sz w:val="24"/>
          <w:szCs w:val="24"/>
        </w:rPr>
        <w:t xml:space="preserve">. </w:t>
      </w:r>
      <w:r w:rsidRPr="00190877">
        <w:rPr>
          <w:rFonts w:eastAsia="Calibri"/>
          <w:b/>
          <w:sz w:val="24"/>
          <w:szCs w:val="24"/>
          <w:lang w:eastAsia="en-US"/>
        </w:rPr>
        <w:t>Правове регулювання трудових спорів за законодавством</w:t>
      </w:r>
    </w:p>
    <w:p w:rsidR="00DD75D1" w:rsidRPr="00190877" w:rsidRDefault="00190877" w:rsidP="003452D9">
      <w:pPr>
        <w:pStyle w:val="10"/>
        <w:spacing w:line="240" w:lineRule="auto"/>
        <w:ind w:firstLine="567"/>
        <w:jc w:val="center"/>
        <w:rPr>
          <w:b/>
          <w:sz w:val="24"/>
          <w:szCs w:val="24"/>
        </w:rPr>
      </w:pPr>
      <w:r w:rsidRPr="00190877">
        <w:rPr>
          <w:rFonts w:eastAsia="Calibri"/>
          <w:b/>
          <w:sz w:val="24"/>
          <w:szCs w:val="24"/>
          <w:lang w:eastAsia="en-US"/>
        </w:rPr>
        <w:t>України та країн ЄС</w:t>
      </w:r>
      <w:r w:rsidR="00804033" w:rsidRPr="00190877">
        <w:rPr>
          <w:b/>
          <w:sz w:val="24"/>
          <w:szCs w:val="24"/>
        </w:rPr>
        <w:t>.</w:t>
      </w:r>
    </w:p>
    <w:p w:rsidR="00DD75D1"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процесі трудової діяльності між суб’єктами трудових відносин існують розбіжності, які можуть перерости у спори. Вони виникають як на стадії появи трудових правовідносин, так і в процесі їх існування, та найчастіше – при припиненні трудового договору.</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Таким чином, розглядаючи дану тему, увагу необхідно зосередити на понятті</w:t>
      </w:r>
      <w:r w:rsidR="002B3D70" w:rsidRPr="00A85BE2">
        <w:rPr>
          <w:rFonts w:ascii="Times New Roman" w:hAnsi="Times New Roman"/>
          <w:i/>
          <w:sz w:val="24"/>
          <w:szCs w:val="24"/>
        </w:rPr>
        <w:t>,</w:t>
      </w:r>
      <w:r w:rsidRPr="00A85BE2">
        <w:rPr>
          <w:rFonts w:ascii="Times New Roman" w:hAnsi="Times New Roman"/>
          <w:i/>
          <w:sz w:val="24"/>
          <w:szCs w:val="24"/>
        </w:rPr>
        <w:t xml:space="preserve"> класифікації трудових спорів</w:t>
      </w:r>
      <w:r w:rsidR="00490D0D" w:rsidRPr="00A85BE2">
        <w:rPr>
          <w:rFonts w:ascii="Times New Roman" w:hAnsi="Times New Roman"/>
          <w:i/>
          <w:sz w:val="24"/>
          <w:szCs w:val="24"/>
        </w:rPr>
        <w:t>, причинах їх виникнення. Окремо вивчити порядок розгляду індивідуальних і колективних трудових спорів.</w:t>
      </w:r>
    </w:p>
    <w:p w:rsidR="002B3D70" w:rsidRPr="00A85BE2" w:rsidRDefault="002B3D70"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lastRenderedPageBreak/>
        <w:t>Також, необхідно уяснити досудовий, судовий порядок розгляду індивідуальних трудових спорів та порядок вирішення колективних трудових спорів у законодавстві України та країн ЄС.</w:t>
      </w:r>
    </w:p>
    <w:p w:rsidR="00490D0D" w:rsidRDefault="00490D0D" w:rsidP="003452D9">
      <w:pPr>
        <w:pStyle w:val="FR2"/>
        <w:spacing w:line="240" w:lineRule="auto"/>
        <w:ind w:firstLine="567"/>
        <w:jc w:val="both"/>
        <w:rPr>
          <w:rFonts w:ascii="Times New Roman" w:hAnsi="Times New Roman"/>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CF3698" w:rsidRPr="006D1DF2" w:rsidRDefault="00CF3698" w:rsidP="003452D9">
      <w:pPr>
        <w:pStyle w:val="FR2"/>
        <w:spacing w:line="240" w:lineRule="auto"/>
        <w:ind w:firstLine="567"/>
        <w:jc w:val="both"/>
        <w:rPr>
          <w:rFonts w:ascii="Times New Roman" w:hAnsi="Times New Roman"/>
          <w:sz w:val="24"/>
          <w:szCs w:val="24"/>
        </w:rPr>
      </w:pP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Поняття, класифікація трудових спорів та причини їх виникнення.</w:t>
      </w:r>
    </w:p>
    <w:p w:rsidR="00DD75D1"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Досудовий порядок вирішення</w:t>
      </w:r>
      <w:r w:rsidR="00DD75D1" w:rsidRPr="006D1DF2">
        <w:rPr>
          <w:sz w:val="24"/>
          <w:szCs w:val="24"/>
        </w:rPr>
        <w:t xml:space="preserve"> </w:t>
      </w:r>
      <w:r>
        <w:rPr>
          <w:sz w:val="24"/>
          <w:szCs w:val="24"/>
        </w:rPr>
        <w:t xml:space="preserve">індивідуального </w:t>
      </w:r>
      <w:r w:rsidR="00DD75D1" w:rsidRPr="006D1DF2">
        <w:rPr>
          <w:sz w:val="24"/>
          <w:szCs w:val="24"/>
        </w:rPr>
        <w:t>трудов</w:t>
      </w:r>
      <w:r>
        <w:rPr>
          <w:sz w:val="24"/>
          <w:szCs w:val="24"/>
        </w:rPr>
        <w:t>ого</w:t>
      </w:r>
      <w:r w:rsidR="00DD75D1" w:rsidRPr="006D1DF2">
        <w:rPr>
          <w:sz w:val="24"/>
          <w:szCs w:val="24"/>
        </w:rPr>
        <w:t xml:space="preserve"> спор</w:t>
      </w:r>
      <w:r>
        <w:rPr>
          <w:sz w:val="24"/>
          <w:szCs w:val="24"/>
        </w:rPr>
        <w:t>у за законодавством України та країн ЄС</w:t>
      </w:r>
      <w:r w:rsidR="00DD75D1" w:rsidRPr="006D1DF2">
        <w:rPr>
          <w:sz w:val="24"/>
          <w:szCs w:val="24"/>
        </w:rPr>
        <w:t>.</w:t>
      </w:r>
    </w:p>
    <w:p w:rsidR="00BC68EA"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Судовий порядок вирішення індивідуального трудового спору</w:t>
      </w:r>
      <w:r w:rsidR="00BC68EA">
        <w:rPr>
          <w:sz w:val="24"/>
          <w:szCs w:val="24"/>
        </w:rPr>
        <w:t xml:space="preserve"> за законодавством України та країн ЄС</w:t>
      </w:r>
      <w:r w:rsidR="00BC68EA" w:rsidRPr="006D1DF2">
        <w:rPr>
          <w:sz w:val="24"/>
          <w:szCs w:val="24"/>
        </w:rPr>
        <w:t>.</w:t>
      </w: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Поновлення на роботі та оплата за вимушений прогул.</w:t>
      </w:r>
    </w:p>
    <w:p w:rsidR="00DD75D1" w:rsidRPr="00BC68EA"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Порядок вирішення колективних трудових спорів</w:t>
      </w:r>
      <w:r w:rsidR="00BC68EA">
        <w:rPr>
          <w:sz w:val="24"/>
          <w:szCs w:val="24"/>
        </w:rPr>
        <w:t xml:space="preserve"> за законодавством України та країн ЄС</w:t>
      </w:r>
      <w:r w:rsidR="00BC68EA" w:rsidRPr="006D1DF2">
        <w:rPr>
          <w:sz w:val="24"/>
          <w:szCs w:val="24"/>
        </w:rPr>
        <w:t>.</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КТС, позасудовий порядок розгляду трудового спору, судовий порядок розгляду трудового спору, трудові спори, індивідуальні спори, колективні спори, конфлікт, колективний трудовий спір (конфлікт), примирна комісія, судовий арбітраж, Національна служба посередництва і примирення, страйк.</w:t>
      </w:r>
    </w:p>
    <w:p w:rsidR="00A001A0" w:rsidRPr="006D1DF2" w:rsidRDefault="00A001A0" w:rsidP="003452D9">
      <w:pPr>
        <w:pStyle w:val="10"/>
        <w:spacing w:line="240" w:lineRule="auto"/>
        <w:ind w:firstLine="567"/>
        <w:rPr>
          <w:sz w:val="24"/>
          <w:szCs w:val="24"/>
        </w:rPr>
      </w:pPr>
    </w:p>
    <w:p w:rsidR="00A001A0" w:rsidRDefault="00A001A0" w:rsidP="003452D9">
      <w:pPr>
        <w:tabs>
          <w:tab w:val="left" w:pos="1080"/>
        </w:tabs>
        <w:ind w:firstLine="567"/>
        <w:jc w:val="both"/>
        <w:rPr>
          <w:b/>
          <w:u w:val="single"/>
        </w:rPr>
      </w:pPr>
      <w:r>
        <w:rPr>
          <w:b/>
          <w:u w:val="single"/>
        </w:rPr>
        <w:t>Практичні завдання:</w:t>
      </w:r>
    </w:p>
    <w:p w:rsidR="00A001A0" w:rsidRPr="006D1DF2" w:rsidRDefault="00A001A0" w:rsidP="003452D9">
      <w:pPr>
        <w:pStyle w:val="10"/>
        <w:spacing w:line="240" w:lineRule="auto"/>
        <w:ind w:firstLine="567"/>
        <w:rPr>
          <w:sz w:val="24"/>
          <w:szCs w:val="24"/>
        </w:rPr>
      </w:pPr>
      <w:r>
        <w:rPr>
          <w:sz w:val="24"/>
          <w:szCs w:val="24"/>
        </w:rPr>
        <w:t>1</w:t>
      </w:r>
      <w:r w:rsidRPr="00CF3698">
        <w:rPr>
          <w:sz w:val="24"/>
          <w:szCs w:val="24"/>
        </w:rPr>
        <w:t>.</w:t>
      </w:r>
      <w:r w:rsidRPr="006D1DF2">
        <w:rPr>
          <w:b/>
          <w:sz w:val="24"/>
          <w:szCs w:val="24"/>
        </w:rPr>
        <w:t xml:space="preserve"> </w:t>
      </w:r>
      <w:r w:rsidRPr="006D1DF2">
        <w:rPr>
          <w:sz w:val="24"/>
          <w:szCs w:val="24"/>
        </w:rPr>
        <w:t>Схематизу</w:t>
      </w:r>
      <w:r>
        <w:rPr>
          <w:sz w:val="24"/>
          <w:szCs w:val="24"/>
        </w:rPr>
        <w:t>йте</w:t>
      </w:r>
      <w:r w:rsidRPr="006D1DF2">
        <w:rPr>
          <w:sz w:val="24"/>
          <w:szCs w:val="24"/>
        </w:rPr>
        <w:t xml:space="preserve"> органи, що розглядають індивідуальні та колективні трудові спори, конфлікти</w:t>
      </w:r>
      <w:r w:rsidR="00BC68EA">
        <w:rPr>
          <w:sz w:val="24"/>
          <w:szCs w:val="24"/>
        </w:rPr>
        <w:t xml:space="preserve"> за законодавством України та країн ЄС</w:t>
      </w:r>
      <w:r w:rsidR="0022103F">
        <w:rPr>
          <w:sz w:val="24"/>
          <w:szCs w:val="24"/>
        </w:rPr>
        <w:t xml:space="preserve"> </w:t>
      </w:r>
      <w:r w:rsidRPr="006D1DF2">
        <w:rPr>
          <w:sz w:val="24"/>
          <w:szCs w:val="24"/>
        </w:rPr>
        <w:t>.</w:t>
      </w:r>
    </w:p>
    <w:p w:rsidR="00A001A0" w:rsidRPr="006D1DF2" w:rsidRDefault="00A001A0" w:rsidP="003452D9">
      <w:pPr>
        <w:pStyle w:val="10"/>
        <w:spacing w:line="240" w:lineRule="auto"/>
        <w:ind w:firstLine="567"/>
        <w:rPr>
          <w:sz w:val="24"/>
          <w:szCs w:val="24"/>
        </w:rPr>
      </w:pPr>
      <w:r>
        <w:rPr>
          <w:sz w:val="24"/>
          <w:szCs w:val="24"/>
        </w:rPr>
        <w:t>2</w:t>
      </w:r>
      <w:r w:rsidRPr="00CF3698">
        <w:rPr>
          <w:sz w:val="24"/>
          <w:szCs w:val="24"/>
        </w:rPr>
        <w:t>.</w:t>
      </w:r>
      <w:r w:rsidRPr="006D1DF2">
        <w:rPr>
          <w:b/>
          <w:sz w:val="24"/>
          <w:szCs w:val="24"/>
        </w:rPr>
        <w:t xml:space="preserve"> </w:t>
      </w:r>
      <w:r w:rsidRPr="006D1DF2">
        <w:rPr>
          <w:sz w:val="24"/>
          <w:szCs w:val="24"/>
        </w:rPr>
        <w:t>Письмово складіть заяву до КТС про розгляд трудового спору.</w:t>
      </w:r>
    </w:p>
    <w:p w:rsidR="00A001A0" w:rsidRPr="00CF3698" w:rsidRDefault="00471DB1" w:rsidP="003452D9">
      <w:pPr>
        <w:pStyle w:val="10"/>
        <w:spacing w:line="240" w:lineRule="auto"/>
        <w:ind w:firstLine="567"/>
        <w:rPr>
          <w:b/>
          <w:sz w:val="24"/>
          <w:szCs w:val="24"/>
        </w:rPr>
      </w:pPr>
      <w:r>
        <w:rPr>
          <w:b/>
          <w:sz w:val="24"/>
          <w:szCs w:val="24"/>
        </w:rPr>
        <w:t>3</w:t>
      </w:r>
      <w:r w:rsidR="00A001A0" w:rsidRPr="00CF3698">
        <w:rPr>
          <w:b/>
          <w:sz w:val="24"/>
          <w:szCs w:val="24"/>
        </w:rPr>
        <w:t>. 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 1.</w:t>
      </w:r>
      <w:r w:rsidRPr="006D1DF2">
        <w:rPr>
          <w:sz w:val="24"/>
          <w:szCs w:val="24"/>
        </w:rPr>
        <w:tab/>
        <w:t>Начальник цеху Коваль звернувся з заявою в КТС з проханням виплатити йому премію, якої його позбавили в зв'язку з наявністю в цеху за квартал значної кількості дисциплінарних стягнень. Комісія відмовила Ковалю в прийнятті заяви.</w:t>
      </w:r>
    </w:p>
    <w:p w:rsidR="00A001A0" w:rsidRPr="006D1DF2" w:rsidRDefault="00A001A0" w:rsidP="003452D9">
      <w:pPr>
        <w:pStyle w:val="10"/>
        <w:spacing w:line="212" w:lineRule="auto"/>
        <w:ind w:firstLine="567"/>
        <w:rPr>
          <w:sz w:val="24"/>
          <w:szCs w:val="24"/>
        </w:rPr>
      </w:pPr>
      <w:r w:rsidRPr="006D1DF2">
        <w:rPr>
          <w:sz w:val="24"/>
          <w:szCs w:val="24"/>
        </w:rPr>
        <w:t>Чи правомірні дії КТС?</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r>
      <w:proofErr w:type="spellStart"/>
      <w:r w:rsidRPr="006D1DF2">
        <w:rPr>
          <w:sz w:val="24"/>
          <w:szCs w:val="24"/>
        </w:rPr>
        <w:t>Байрамов</w:t>
      </w:r>
      <w:proofErr w:type="spellEnd"/>
      <w:r w:rsidRPr="006D1DF2">
        <w:rPr>
          <w:sz w:val="24"/>
          <w:szCs w:val="24"/>
        </w:rPr>
        <w:t>, викладач технікуму, був звільнений з роботи за власним бажанням. Через два тижні після звільнення він звернувся до суду з позовом про поновлення на роботі, вказуючи в позовній заяві, що подача ним заяви про звільнення за власним бажанням була вимушеною, це він зробив під тиском директора технікуму.</w:t>
      </w:r>
    </w:p>
    <w:p w:rsidR="00A001A0" w:rsidRPr="006D1DF2" w:rsidRDefault="00A001A0" w:rsidP="003452D9">
      <w:pPr>
        <w:pStyle w:val="10"/>
        <w:spacing w:line="212" w:lineRule="auto"/>
        <w:ind w:firstLine="567"/>
        <w:rPr>
          <w:sz w:val="24"/>
          <w:szCs w:val="24"/>
        </w:rPr>
      </w:pPr>
      <w:r w:rsidRPr="006D1DF2">
        <w:rPr>
          <w:sz w:val="24"/>
          <w:szCs w:val="24"/>
        </w:rPr>
        <w:t>Як повинен поступити суддя в даному випадку?</w:t>
      </w:r>
    </w:p>
    <w:p w:rsidR="00A001A0" w:rsidRPr="006D1DF2" w:rsidRDefault="00A001A0" w:rsidP="003452D9">
      <w:pPr>
        <w:pStyle w:val="10"/>
        <w:spacing w:line="212" w:lineRule="auto"/>
        <w:ind w:firstLine="567"/>
        <w:rPr>
          <w:snapToGrid/>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 xml:space="preserve">Згідно рішення суду токар </w:t>
      </w:r>
      <w:proofErr w:type="spellStart"/>
      <w:r w:rsidRPr="006D1DF2">
        <w:rPr>
          <w:sz w:val="24"/>
          <w:szCs w:val="24"/>
        </w:rPr>
        <w:t>Михайлюк</w:t>
      </w:r>
      <w:proofErr w:type="spellEnd"/>
      <w:r w:rsidRPr="006D1DF2">
        <w:rPr>
          <w:sz w:val="24"/>
          <w:szCs w:val="24"/>
        </w:rPr>
        <w:t xml:space="preserve"> був поновлений на попередній роботі. Однак адміністрація не виконувала два місяці рішення суду, мотивуючи це тим, що на його місце вже прийнятий інший працівник. </w:t>
      </w:r>
      <w:proofErr w:type="spellStart"/>
      <w:r w:rsidRPr="006D1DF2">
        <w:rPr>
          <w:sz w:val="24"/>
          <w:szCs w:val="24"/>
        </w:rPr>
        <w:t>Михайлюк</w:t>
      </w:r>
      <w:proofErr w:type="spellEnd"/>
      <w:r w:rsidRPr="006D1DF2">
        <w:rPr>
          <w:sz w:val="24"/>
          <w:szCs w:val="24"/>
        </w:rPr>
        <w:t xml:space="preserve"> звернувся повторно до суду.</w:t>
      </w:r>
    </w:p>
    <w:p w:rsidR="00A001A0" w:rsidRPr="006D1DF2" w:rsidRDefault="00A001A0" w:rsidP="003452D9">
      <w:pPr>
        <w:pStyle w:val="10"/>
        <w:spacing w:line="212" w:lineRule="auto"/>
        <w:ind w:firstLine="567"/>
        <w:rPr>
          <w:sz w:val="24"/>
          <w:szCs w:val="24"/>
        </w:rPr>
      </w:pPr>
      <w:r w:rsidRPr="006D1DF2">
        <w:rPr>
          <w:sz w:val="24"/>
          <w:szCs w:val="24"/>
        </w:rPr>
        <w:t>Які дії суду в даній ситуації?</w:t>
      </w:r>
    </w:p>
    <w:p w:rsidR="00A001A0" w:rsidRPr="006D1DF2" w:rsidRDefault="00A001A0" w:rsidP="003452D9">
      <w:pPr>
        <w:shd w:val="clear" w:color="auto" w:fill="FFFFFF"/>
        <w:spacing w:before="197"/>
        <w:ind w:firstLine="567"/>
        <w:jc w:val="both"/>
      </w:pPr>
      <w:r w:rsidRPr="006D1DF2">
        <w:rPr>
          <w:b/>
          <w:i/>
          <w:iCs/>
          <w:color w:val="000000"/>
          <w:spacing w:val="-6"/>
        </w:rPr>
        <w:t xml:space="preserve">Задача №4. </w:t>
      </w:r>
      <w:proofErr w:type="spellStart"/>
      <w:r w:rsidRPr="006D1DF2">
        <w:rPr>
          <w:color w:val="000000"/>
          <w:spacing w:val="1"/>
        </w:rPr>
        <w:t>Котенко</w:t>
      </w:r>
      <w:proofErr w:type="spellEnd"/>
      <w:r w:rsidRPr="006D1DF2">
        <w:rPr>
          <w:color w:val="000000"/>
          <w:spacing w:val="1"/>
        </w:rPr>
        <w:t xml:space="preserve"> С.К. 15 листопада звернулась до КТС із заявою про </w:t>
      </w:r>
      <w:r w:rsidRPr="006D1DF2">
        <w:rPr>
          <w:color w:val="000000"/>
          <w:spacing w:val="-4"/>
        </w:rPr>
        <w:t xml:space="preserve">неправомірну затримку адміністрацією оплати лікарняного листка. В КТС </w:t>
      </w:r>
      <w:r w:rsidRPr="006D1DF2">
        <w:rPr>
          <w:color w:val="000000"/>
        </w:rPr>
        <w:t xml:space="preserve">заява </w:t>
      </w:r>
      <w:proofErr w:type="spellStart"/>
      <w:r w:rsidRPr="006D1DF2">
        <w:rPr>
          <w:color w:val="000000"/>
        </w:rPr>
        <w:t>Котенко</w:t>
      </w:r>
      <w:proofErr w:type="spellEnd"/>
      <w:r w:rsidRPr="006D1DF2">
        <w:rPr>
          <w:color w:val="000000"/>
        </w:rPr>
        <w:t xml:space="preserve"> С.К. була розглянута 6 грудня, на засіданні КТС із 12 її </w:t>
      </w:r>
      <w:r w:rsidRPr="006D1DF2">
        <w:rPr>
          <w:color w:val="000000"/>
          <w:spacing w:val="-5"/>
        </w:rPr>
        <w:t xml:space="preserve">членів були присутні тільки 6. У цьому складі КТС прийняла рішення про </w:t>
      </w:r>
      <w:r w:rsidRPr="006D1DF2">
        <w:rPr>
          <w:color w:val="000000"/>
          <w:spacing w:val="-3"/>
        </w:rPr>
        <w:t xml:space="preserve">задоволення заяви </w:t>
      </w:r>
      <w:proofErr w:type="spellStart"/>
      <w:r w:rsidRPr="006D1DF2">
        <w:rPr>
          <w:color w:val="000000"/>
          <w:spacing w:val="-3"/>
        </w:rPr>
        <w:t>Котенко</w:t>
      </w:r>
      <w:proofErr w:type="spellEnd"/>
      <w:r w:rsidRPr="006D1DF2">
        <w:rPr>
          <w:color w:val="000000"/>
          <w:spacing w:val="-3"/>
        </w:rPr>
        <w:t xml:space="preserve"> С.К. Дайте юридичну оцінку діяльності КТС, </w:t>
      </w:r>
      <w:r w:rsidRPr="006D1DF2">
        <w:rPr>
          <w:color w:val="000000"/>
          <w:spacing w:val="-4"/>
        </w:rPr>
        <w:t>посилаючись на закон.</w:t>
      </w:r>
    </w:p>
    <w:p w:rsidR="00A001A0" w:rsidRPr="006D1DF2" w:rsidRDefault="00A001A0" w:rsidP="003452D9">
      <w:pPr>
        <w:pStyle w:val="10"/>
        <w:spacing w:line="240" w:lineRule="auto"/>
        <w:ind w:firstLine="567"/>
        <w:rPr>
          <w:sz w:val="24"/>
          <w:szCs w:val="24"/>
        </w:rPr>
      </w:pPr>
    </w:p>
    <w:p w:rsidR="00D9500C" w:rsidRPr="0004204F" w:rsidRDefault="00D9500C" w:rsidP="003452D9">
      <w:pPr>
        <w:pStyle w:val="10"/>
        <w:spacing w:line="240" w:lineRule="auto"/>
        <w:ind w:left="709"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9B6943" w:rsidRDefault="009B6943" w:rsidP="003452D9">
      <w:pPr>
        <w:ind w:firstLine="567"/>
        <w:jc w:val="both"/>
        <w:rPr>
          <w:lang w:val="ru-RU"/>
        </w:rPr>
      </w:pPr>
      <w:r w:rsidRPr="00FE794E">
        <w:rPr>
          <w:lang w:val="ru-RU"/>
        </w:rPr>
        <w:t xml:space="preserve">Бару М. </w:t>
      </w:r>
      <w:proofErr w:type="spellStart"/>
      <w:r w:rsidRPr="00FE794E">
        <w:rPr>
          <w:lang w:val="ru-RU"/>
        </w:rPr>
        <w:t>Чи</w:t>
      </w:r>
      <w:proofErr w:type="spellEnd"/>
      <w:r w:rsidRPr="00FE794E">
        <w:rPr>
          <w:lang w:val="ru-RU"/>
        </w:rPr>
        <w:t xml:space="preserve"> </w:t>
      </w:r>
      <w:proofErr w:type="spellStart"/>
      <w:r w:rsidRPr="00FE794E">
        <w:rPr>
          <w:lang w:val="ru-RU"/>
        </w:rPr>
        <w:t>потребують</w:t>
      </w:r>
      <w:proofErr w:type="spellEnd"/>
      <w:r w:rsidRPr="00FE794E">
        <w:rPr>
          <w:lang w:val="ru-RU"/>
        </w:rPr>
        <w:t xml:space="preserve"> </w:t>
      </w:r>
      <w:proofErr w:type="gramStart"/>
      <w:r w:rsidRPr="00FE794E">
        <w:rPr>
          <w:lang w:val="ru-RU"/>
        </w:rPr>
        <w:t>судового</w:t>
      </w:r>
      <w:proofErr w:type="gramEnd"/>
      <w:r w:rsidRPr="00FE794E">
        <w:rPr>
          <w:lang w:val="ru-RU"/>
        </w:rPr>
        <w:t xml:space="preserve"> </w:t>
      </w:r>
      <w:proofErr w:type="spellStart"/>
      <w:r w:rsidRPr="00FE794E">
        <w:rPr>
          <w:lang w:val="ru-RU"/>
        </w:rPr>
        <w:t>захисту</w:t>
      </w:r>
      <w:proofErr w:type="spellEnd"/>
      <w:r w:rsidRPr="00FE794E">
        <w:rPr>
          <w:lang w:val="ru-RU"/>
        </w:rPr>
        <w:t xml:space="preserve"> </w:t>
      </w:r>
      <w:proofErr w:type="spellStart"/>
      <w:r w:rsidRPr="00FE794E">
        <w:rPr>
          <w:lang w:val="ru-RU"/>
        </w:rPr>
        <w:t>трудові</w:t>
      </w:r>
      <w:proofErr w:type="spellEnd"/>
      <w:r w:rsidRPr="00FE794E">
        <w:rPr>
          <w:lang w:val="ru-RU"/>
        </w:rPr>
        <w:t xml:space="preserve"> спори до </w:t>
      </w:r>
      <w:proofErr w:type="spellStart"/>
      <w:r w:rsidRPr="00FE794E">
        <w:rPr>
          <w:lang w:val="ru-RU"/>
        </w:rPr>
        <w:t>виникненя</w:t>
      </w:r>
      <w:proofErr w:type="spellEnd"/>
      <w:r w:rsidRPr="00FE794E">
        <w:rPr>
          <w:lang w:val="ru-RU"/>
        </w:rPr>
        <w:t xml:space="preserve"> </w:t>
      </w:r>
      <w:proofErr w:type="spellStart"/>
      <w:r w:rsidRPr="00FE794E">
        <w:rPr>
          <w:lang w:val="ru-RU"/>
        </w:rPr>
        <w:t>трудових</w:t>
      </w:r>
      <w:proofErr w:type="spellEnd"/>
      <w:r w:rsidRPr="00FE794E">
        <w:rPr>
          <w:lang w:val="ru-RU"/>
        </w:rPr>
        <w:t xml:space="preserve"> </w:t>
      </w:r>
      <w:proofErr w:type="spellStart"/>
      <w:r w:rsidRPr="00FE794E">
        <w:rPr>
          <w:lang w:val="ru-RU"/>
        </w:rPr>
        <w:t>правовідносин</w:t>
      </w:r>
      <w:proofErr w:type="spellEnd"/>
      <w:r w:rsidRPr="00FE794E">
        <w:rPr>
          <w:lang w:val="ru-RU"/>
        </w:rPr>
        <w:t xml:space="preserve">? </w:t>
      </w:r>
      <w:r w:rsidRPr="00BA1757">
        <w:rPr>
          <w:i/>
          <w:lang w:val="ru-RU"/>
        </w:rPr>
        <w:t xml:space="preserve">Право </w:t>
      </w:r>
      <w:proofErr w:type="spellStart"/>
      <w:r w:rsidRPr="00BA1757">
        <w:rPr>
          <w:i/>
          <w:lang w:val="ru-RU"/>
        </w:rPr>
        <w:t>України</w:t>
      </w:r>
      <w:proofErr w:type="spellEnd"/>
      <w:r w:rsidRPr="00FE794E">
        <w:rPr>
          <w:lang w:val="ru-RU"/>
        </w:rPr>
        <w:t>. 1996. №5. С</w:t>
      </w:r>
      <w:r>
        <w:rPr>
          <w:lang w:val="ru-RU"/>
        </w:rPr>
        <w:t>.61-65</w:t>
      </w:r>
      <w:r w:rsidRPr="00FE794E">
        <w:rPr>
          <w:lang w:val="ru-RU"/>
        </w:rPr>
        <w:t>.</w:t>
      </w:r>
    </w:p>
    <w:p w:rsidR="00546F1C" w:rsidRPr="00FE794E" w:rsidRDefault="00546F1C" w:rsidP="003452D9">
      <w:pPr>
        <w:ind w:firstLine="567"/>
        <w:jc w:val="both"/>
        <w:rPr>
          <w:lang w:val="ru-RU"/>
        </w:rPr>
      </w:pPr>
      <w:proofErr w:type="spellStart"/>
      <w:r>
        <w:rPr>
          <w:lang w:val="ru-RU"/>
        </w:rPr>
        <w:t>Боєва</w:t>
      </w:r>
      <w:proofErr w:type="spellEnd"/>
      <w:r>
        <w:rPr>
          <w:lang w:val="ru-RU"/>
        </w:rPr>
        <w:t xml:space="preserve"> О.С. </w:t>
      </w:r>
      <w:proofErr w:type="spellStart"/>
      <w:r>
        <w:rPr>
          <w:lang w:val="ru-RU"/>
        </w:rPr>
        <w:t>Трудові</w:t>
      </w:r>
      <w:proofErr w:type="spellEnd"/>
      <w:r>
        <w:rPr>
          <w:lang w:val="ru-RU"/>
        </w:rPr>
        <w:t xml:space="preserve"> права та </w:t>
      </w:r>
      <w:proofErr w:type="spellStart"/>
      <w:r>
        <w:rPr>
          <w:lang w:val="ru-RU"/>
        </w:rPr>
        <w:t>їх</w:t>
      </w:r>
      <w:proofErr w:type="spellEnd"/>
      <w:r>
        <w:rPr>
          <w:lang w:val="ru-RU"/>
        </w:rPr>
        <w:t xml:space="preserve"> </w:t>
      </w:r>
      <w:proofErr w:type="spellStart"/>
      <w:r>
        <w:rPr>
          <w:lang w:val="ru-RU"/>
        </w:rPr>
        <w:t>захист</w:t>
      </w:r>
      <w:proofErr w:type="spellEnd"/>
      <w:r>
        <w:rPr>
          <w:lang w:val="ru-RU"/>
        </w:rPr>
        <w:t xml:space="preserve"> – </w:t>
      </w:r>
      <w:proofErr w:type="spellStart"/>
      <w:r>
        <w:rPr>
          <w:lang w:val="ru-RU"/>
        </w:rPr>
        <w:t>складова</w:t>
      </w:r>
      <w:proofErr w:type="spellEnd"/>
      <w:r>
        <w:rPr>
          <w:lang w:val="ru-RU"/>
        </w:rPr>
        <w:t xml:space="preserve"> </w:t>
      </w:r>
      <w:proofErr w:type="spellStart"/>
      <w:r>
        <w:rPr>
          <w:lang w:val="ru-RU"/>
        </w:rPr>
        <w:t>інсчтитуту</w:t>
      </w:r>
      <w:proofErr w:type="spellEnd"/>
      <w:r>
        <w:rPr>
          <w:lang w:val="ru-RU"/>
        </w:rPr>
        <w:t xml:space="preserve"> прав </w:t>
      </w:r>
      <w:proofErr w:type="spellStart"/>
      <w:r>
        <w:rPr>
          <w:lang w:val="ru-RU"/>
        </w:rPr>
        <w:t>людини</w:t>
      </w:r>
      <w:proofErr w:type="spellEnd"/>
      <w:r>
        <w:rPr>
          <w:lang w:val="ru-RU"/>
        </w:rPr>
        <w:t xml:space="preserve">. </w:t>
      </w:r>
      <w:proofErr w:type="spellStart"/>
      <w:r w:rsidRPr="00471DB1">
        <w:rPr>
          <w:i/>
          <w:lang w:val="ru-RU"/>
        </w:rPr>
        <w:t>Судова</w:t>
      </w:r>
      <w:proofErr w:type="spellEnd"/>
      <w:r w:rsidRPr="00471DB1">
        <w:rPr>
          <w:i/>
          <w:lang w:val="ru-RU"/>
        </w:rPr>
        <w:t xml:space="preserve"> </w:t>
      </w:r>
      <w:proofErr w:type="spellStart"/>
      <w:r w:rsidRPr="00471DB1">
        <w:rPr>
          <w:i/>
          <w:lang w:val="ru-RU"/>
        </w:rPr>
        <w:t>апеляція</w:t>
      </w:r>
      <w:proofErr w:type="spellEnd"/>
      <w:r w:rsidRPr="00471DB1">
        <w:rPr>
          <w:i/>
          <w:lang w:val="ru-RU"/>
        </w:rPr>
        <w:t>.</w:t>
      </w:r>
      <w:r>
        <w:rPr>
          <w:lang w:val="ru-RU"/>
        </w:rPr>
        <w:t xml:space="preserve"> 2016. №3 (44). С.77-83.</w:t>
      </w:r>
    </w:p>
    <w:p w:rsidR="009B6943" w:rsidRDefault="009B6943" w:rsidP="003452D9">
      <w:pPr>
        <w:ind w:firstLine="567"/>
        <w:jc w:val="both"/>
        <w:rPr>
          <w:color w:val="000000"/>
        </w:rPr>
      </w:pPr>
      <w:r w:rsidRPr="00FE794E">
        <w:rPr>
          <w:color w:val="000000"/>
        </w:rPr>
        <w:t xml:space="preserve">Гаврилюк Р. Правова природа медіації як </w:t>
      </w:r>
      <w:proofErr w:type="spellStart"/>
      <w:r w:rsidRPr="00FE794E">
        <w:rPr>
          <w:color w:val="000000"/>
        </w:rPr>
        <w:t>вислід</w:t>
      </w:r>
      <w:proofErr w:type="spellEnd"/>
      <w:r w:rsidRPr="00FE794E">
        <w:rPr>
          <w:color w:val="000000"/>
        </w:rPr>
        <w:t xml:space="preserve"> буттєвих властивостей людини. </w:t>
      </w:r>
      <w:r w:rsidRPr="00BA1757">
        <w:rPr>
          <w:i/>
          <w:color w:val="000000"/>
        </w:rPr>
        <w:t>Право України</w:t>
      </w:r>
      <w:r>
        <w:rPr>
          <w:color w:val="000000"/>
        </w:rPr>
        <w:t>. 2018. №3. С</w:t>
      </w:r>
      <w:r w:rsidRPr="00FE794E">
        <w:rPr>
          <w:color w:val="000000"/>
        </w:rPr>
        <w:t>. 128-143.</w:t>
      </w:r>
    </w:p>
    <w:p w:rsidR="003E258D" w:rsidRPr="00FE794E" w:rsidRDefault="003E258D" w:rsidP="003452D9">
      <w:pPr>
        <w:ind w:firstLine="567"/>
        <w:jc w:val="both"/>
      </w:pPr>
      <w:proofErr w:type="spellStart"/>
      <w:r>
        <w:rPr>
          <w:color w:val="000000"/>
        </w:rPr>
        <w:lastRenderedPageBreak/>
        <w:t>Гаращенко</w:t>
      </w:r>
      <w:proofErr w:type="spellEnd"/>
      <w:r>
        <w:rPr>
          <w:color w:val="000000"/>
        </w:rPr>
        <w:t xml:space="preserve"> Л.П. Способи міжнародно-правового захисту трудових прав працівників. </w:t>
      </w:r>
      <w:r w:rsidRPr="00471DB1">
        <w:rPr>
          <w:i/>
          <w:color w:val="000000"/>
        </w:rPr>
        <w:t>Юридичний вісник</w:t>
      </w:r>
      <w:r>
        <w:rPr>
          <w:color w:val="000000"/>
        </w:rPr>
        <w:t>. 2015. №4(37). С. 94-98.</w:t>
      </w:r>
    </w:p>
    <w:p w:rsidR="009B6943" w:rsidRPr="00FE794E" w:rsidRDefault="009B6943" w:rsidP="003452D9">
      <w:pPr>
        <w:ind w:firstLine="567"/>
        <w:jc w:val="both"/>
      </w:pPr>
      <w:proofErr w:type="spellStart"/>
      <w:r w:rsidRPr="00FE794E">
        <w:t>Гулько</w:t>
      </w:r>
      <w:proofErr w:type="spellEnd"/>
      <w:r w:rsidRPr="00FE794E">
        <w:t xml:space="preserve"> Б.</w:t>
      </w:r>
      <w:hyperlink r:id="rId64" w:history="1">
        <w:r w:rsidRPr="00FE794E">
          <w:t xml:space="preserve"> Про практику застосування Верховним Судом інституту малозначних справ на стадії касаційного перегляду. </w:t>
        </w:r>
        <w:r w:rsidRPr="00BA1757">
          <w:rPr>
            <w:i/>
          </w:rPr>
          <w:t>Право України</w:t>
        </w:r>
        <w:r w:rsidRPr="00FE794E">
          <w:t>. 2018. №10. С.102-113</w:t>
        </w:r>
      </w:hyperlink>
      <w:r w:rsidRPr="00FE794E">
        <w:t>.</w:t>
      </w:r>
    </w:p>
    <w:p w:rsidR="009B6943" w:rsidRPr="00FE794E" w:rsidRDefault="009B6943" w:rsidP="003452D9">
      <w:pPr>
        <w:ind w:firstLine="567"/>
        <w:jc w:val="both"/>
      </w:pPr>
      <w:proofErr w:type="spellStart"/>
      <w:r w:rsidRPr="00FE794E">
        <w:t>Дараганова</w:t>
      </w:r>
      <w:proofErr w:type="spellEnd"/>
      <w:r w:rsidRPr="00FE794E">
        <w:t xml:space="preserve">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9B6943" w:rsidRDefault="009B6943" w:rsidP="003452D9">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D31880" w:rsidRDefault="00D31880" w:rsidP="003452D9">
      <w:pPr>
        <w:ind w:firstLine="567"/>
        <w:jc w:val="both"/>
      </w:pPr>
      <w:r>
        <w:t xml:space="preserve">Іваненко </w:t>
      </w:r>
      <w:r w:rsidR="000C1419">
        <w:t xml:space="preserve">О.А. Медіація в трудових спорах. EXPERIMENTAL AND THEORETICAL RESEARCH IN MODERN SCIENCE. 2020. №2 (35). С. 330-339.  </w:t>
      </w:r>
      <w:hyperlink r:id="rId65" w:history="1">
        <w:r w:rsidR="000C1419" w:rsidRPr="006B457A">
          <w:rPr>
            <w:rStyle w:val="ae"/>
          </w:rPr>
          <w:t>file:///C:/Users/Admin/Downloads/5844-%D0%A2%D0%B5%D0%BA%D1%81%D1%82%20%D1%81%D1%82%D0%B0%D1%82%D1%82%D1%96-10916-1-10-20201120.pdf</w:t>
        </w:r>
      </w:hyperlink>
    </w:p>
    <w:p w:rsidR="00722586" w:rsidRPr="00FE794E" w:rsidRDefault="00722586" w:rsidP="003452D9">
      <w:pPr>
        <w:ind w:firstLine="567"/>
        <w:jc w:val="both"/>
      </w:pPr>
      <w:proofErr w:type="spellStart"/>
      <w:r>
        <w:t>Іншин</w:t>
      </w:r>
      <w:proofErr w:type="spellEnd"/>
      <w:r>
        <w:t xml:space="preserve"> М.І. Захист трудових прав працівників в сучасних умовах. </w:t>
      </w:r>
      <w:r w:rsidRPr="00471DB1">
        <w:rPr>
          <w:i/>
        </w:rPr>
        <w:t>Сучасні виклики українського права у контексті європейської інтеграції.</w:t>
      </w:r>
      <w:r>
        <w:t xml:space="preserve"> 2016. Бюлетень №1(1) квітень. С.71-74.</w:t>
      </w:r>
    </w:p>
    <w:p w:rsidR="009B6943" w:rsidRPr="00FE794E" w:rsidRDefault="009B6943" w:rsidP="003452D9">
      <w:pPr>
        <w:ind w:firstLine="567"/>
        <w:jc w:val="both"/>
      </w:pPr>
      <w:proofErr w:type="spellStart"/>
      <w:r w:rsidRPr="00FE794E">
        <w:t>Константінова</w:t>
      </w:r>
      <w:proofErr w:type="spellEnd"/>
      <w:r w:rsidRPr="00FE794E">
        <w:t xml:space="preserve"> Н. Заходи захисту трудових прав працівників і роботодавців</w:t>
      </w:r>
      <w:r>
        <w:t>.</w:t>
      </w:r>
      <w:r w:rsidRPr="00FE794E">
        <w:t xml:space="preserve"> </w:t>
      </w:r>
      <w:r w:rsidRPr="00BA1757">
        <w:rPr>
          <w:i/>
        </w:rPr>
        <w:t>Підприємництво, господарство і право</w:t>
      </w:r>
      <w:r w:rsidRPr="00FE794E">
        <w:t>. 2005. № 12. С. 62</w:t>
      </w:r>
      <w:r>
        <w:t>-64</w:t>
      </w:r>
      <w:r w:rsidRPr="00FE794E">
        <w:t>.</w:t>
      </w:r>
    </w:p>
    <w:p w:rsidR="009B6943" w:rsidRPr="00BA1757" w:rsidRDefault="009B6943" w:rsidP="003452D9">
      <w:pPr>
        <w:ind w:firstLine="567"/>
        <w:jc w:val="both"/>
      </w:pPr>
      <w:r w:rsidRPr="00BA1757">
        <w:t>Коссак С. Особливості участі третіх осіб у трудових справах</w:t>
      </w:r>
      <w:r>
        <w:t>.</w:t>
      </w:r>
      <w:r w:rsidRPr="00BA1757">
        <w:t xml:space="preserve"> </w:t>
      </w:r>
      <w:r w:rsidRPr="00BA1757">
        <w:rPr>
          <w:i/>
        </w:rPr>
        <w:t>Право України</w:t>
      </w:r>
      <w:r w:rsidRPr="00BA1757">
        <w:t>. 1997. №11. С.56</w:t>
      </w:r>
      <w:r>
        <w:t>-58</w:t>
      </w:r>
      <w:r w:rsidRPr="00BA1757">
        <w:t>.</w:t>
      </w:r>
    </w:p>
    <w:p w:rsidR="009B6943" w:rsidRDefault="009B6943" w:rsidP="003452D9">
      <w:pPr>
        <w:ind w:firstLine="567"/>
        <w:jc w:val="both"/>
      </w:pPr>
      <w:r w:rsidRPr="00FE794E">
        <w:t>Кохан Н.В. Поняття та сутність оскарження у трудовому праві</w:t>
      </w:r>
      <w:r>
        <w:t>.</w:t>
      </w:r>
      <w:r w:rsidRPr="00FE794E">
        <w:t xml:space="preserve"> </w:t>
      </w:r>
      <w:r w:rsidRPr="00BA1757">
        <w:rPr>
          <w:i/>
        </w:rPr>
        <w:t>Юридична Україна</w:t>
      </w:r>
      <w:r w:rsidRPr="00FE794E">
        <w:t>. 2007. №9. С. 58</w:t>
      </w:r>
      <w:r>
        <w:t>-62</w:t>
      </w:r>
      <w:r w:rsidRPr="00FE794E">
        <w:t>.</w:t>
      </w:r>
    </w:p>
    <w:p w:rsidR="00BA65D5" w:rsidRPr="00FE794E" w:rsidRDefault="00BA65D5" w:rsidP="003452D9">
      <w:pPr>
        <w:ind w:firstLine="567"/>
        <w:jc w:val="both"/>
      </w:pPr>
      <w:r>
        <w:t xml:space="preserve">Лаврінчук І.П. Забезпечення трудових прав за Європейськими стандартами. Юридична наука. 2011.№1. С.113-118. </w:t>
      </w:r>
    </w:p>
    <w:p w:rsidR="009B6943" w:rsidRPr="00FE794E" w:rsidRDefault="009B6943" w:rsidP="003452D9">
      <w:pPr>
        <w:ind w:firstLine="567"/>
        <w:jc w:val="both"/>
      </w:pPr>
      <w:proofErr w:type="spellStart"/>
      <w:r w:rsidRPr="00FE794E">
        <w:t>Лазор</w:t>
      </w:r>
      <w:proofErr w:type="spellEnd"/>
      <w:r w:rsidRPr="00FE794E">
        <w:t xml:space="preserve"> В. Поняття трудових спорів, конфліктів та їх позовний і непозовний характер</w:t>
      </w:r>
      <w:r>
        <w:t>.</w:t>
      </w:r>
      <w:r w:rsidRPr="00FE794E">
        <w:t xml:space="preserve"> </w:t>
      </w:r>
      <w:r w:rsidRPr="00BA1757">
        <w:rPr>
          <w:i/>
        </w:rPr>
        <w:t>Право України</w:t>
      </w:r>
      <w:r w:rsidRPr="00FE794E">
        <w:t>. 2002 № 7. С.90</w:t>
      </w:r>
      <w:r>
        <w:t>-95</w:t>
      </w:r>
      <w:r w:rsidRPr="00FE794E">
        <w:t>.</w:t>
      </w:r>
    </w:p>
    <w:p w:rsidR="009B6943" w:rsidRPr="00FE794E" w:rsidRDefault="009B6943" w:rsidP="003452D9">
      <w:pPr>
        <w:ind w:firstLine="567"/>
        <w:jc w:val="both"/>
      </w:pPr>
      <w:proofErr w:type="spellStart"/>
      <w:r w:rsidRPr="00FE794E">
        <w:t>Лазор</w:t>
      </w:r>
      <w:proofErr w:type="spellEnd"/>
      <w:r w:rsidRPr="00FE794E">
        <w:t xml:space="preserve"> В. Судове вирішення індивідуальних трудових спорів: шляхи вдосконалення</w:t>
      </w:r>
      <w:r>
        <w:t>.</w:t>
      </w:r>
      <w:r w:rsidRPr="00FE794E">
        <w:t xml:space="preserve"> </w:t>
      </w:r>
      <w:r w:rsidRPr="00036B12">
        <w:rPr>
          <w:i/>
        </w:rPr>
        <w:t>Право України</w:t>
      </w:r>
      <w:r>
        <w:t>. 2003 № 7. С.53-55</w:t>
      </w:r>
      <w:r w:rsidRPr="00FE794E">
        <w:t>.</w:t>
      </w:r>
    </w:p>
    <w:p w:rsidR="009B6943" w:rsidRPr="00FE794E" w:rsidRDefault="009B6943" w:rsidP="003452D9">
      <w:pPr>
        <w:ind w:firstLine="567"/>
        <w:jc w:val="both"/>
      </w:pPr>
      <w:proofErr w:type="spellStart"/>
      <w:r w:rsidRPr="00FE794E">
        <w:t>Лазор</w:t>
      </w:r>
      <w:proofErr w:type="spellEnd"/>
      <w:r w:rsidRPr="00FE794E">
        <w:t xml:space="preserve"> В. Регулювання строків позовної давності при вирішенні індивідуальних трудових спорів</w:t>
      </w:r>
      <w:r>
        <w:t xml:space="preserve">. </w:t>
      </w:r>
      <w:r w:rsidRPr="00036B12">
        <w:rPr>
          <w:i/>
        </w:rPr>
        <w:t>Право України.</w:t>
      </w:r>
      <w:r w:rsidRPr="00FE794E">
        <w:t xml:space="preserve"> 2003 № 8. С.78</w:t>
      </w:r>
      <w:r>
        <w:t>-80</w:t>
      </w:r>
      <w:r w:rsidRPr="00FE794E">
        <w:t>.</w:t>
      </w:r>
    </w:p>
    <w:p w:rsidR="009B6943" w:rsidRPr="00FE794E" w:rsidRDefault="009B6943" w:rsidP="003452D9">
      <w:pPr>
        <w:pStyle w:val="10"/>
        <w:spacing w:line="240" w:lineRule="auto"/>
        <w:ind w:firstLine="567"/>
        <w:rPr>
          <w:sz w:val="24"/>
          <w:szCs w:val="24"/>
        </w:rPr>
      </w:pPr>
      <w:proofErr w:type="spellStart"/>
      <w:r w:rsidRPr="00FE794E">
        <w:rPr>
          <w:sz w:val="24"/>
          <w:szCs w:val="24"/>
        </w:rPr>
        <w:t>Лазор</w:t>
      </w:r>
      <w:proofErr w:type="spellEnd"/>
      <w:r w:rsidRPr="00FE794E">
        <w:rPr>
          <w:sz w:val="24"/>
          <w:szCs w:val="24"/>
        </w:rPr>
        <w:t xml:space="preserve"> В.В. Проблеми правового регулювання трудових спорів і конфліктів за умов формування ринкових відносин в Україні: автореф. на </w:t>
      </w:r>
      <w:proofErr w:type="spellStart"/>
      <w:r w:rsidRPr="00FE794E">
        <w:rPr>
          <w:sz w:val="24"/>
          <w:szCs w:val="24"/>
        </w:rPr>
        <w:t>здоб</w:t>
      </w:r>
      <w:proofErr w:type="spellEnd"/>
      <w:r w:rsidRPr="00FE794E">
        <w:rPr>
          <w:sz w:val="24"/>
          <w:szCs w:val="24"/>
        </w:rPr>
        <w:t>. наук.</w:t>
      </w:r>
      <w:r>
        <w:rPr>
          <w:sz w:val="24"/>
          <w:szCs w:val="24"/>
        </w:rPr>
        <w:t xml:space="preserve"> ступ. </w:t>
      </w:r>
      <w:proofErr w:type="spellStart"/>
      <w:r>
        <w:rPr>
          <w:sz w:val="24"/>
          <w:szCs w:val="24"/>
        </w:rPr>
        <w:t>д.ю.н</w:t>
      </w:r>
      <w:proofErr w:type="spellEnd"/>
      <w:r>
        <w:rPr>
          <w:sz w:val="24"/>
          <w:szCs w:val="24"/>
        </w:rPr>
        <w:t>.: спец. 12.00.05.</w:t>
      </w:r>
      <w:r w:rsidRPr="00FE794E">
        <w:rPr>
          <w:sz w:val="24"/>
          <w:szCs w:val="24"/>
        </w:rPr>
        <w:t xml:space="preserve"> К</w:t>
      </w:r>
      <w:r>
        <w:rPr>
          <w:sz w:val="24"/>
          <w:szCs w:val="24"/>
        </w:rPr>
        <w:t>иїв</w:t>
      </w:r>
      <w:r w:rsidRPr="00FE794E">
        <w:rPr>
          <w:sz w:val="24"/>
          <w:szCs w:val="24"/>
        </w:rPr>
        <w:t>, 2005.</w:t>
      </w:r>
      <w:r>
        <w:rPr>
          <w:sz w:val="24"/>
          <w:szCs w:val="24"/>
        </w:rPr>
        <w:t xml:space="preserve"> 21 с.</w:t>
      </w:r>
    </w:p>
    <w:p w:rsidR="009B6943" w:rsidRPr="00FE794E" w:rsidRDefault="009B6943" w:rsidP="003452D9">
      <w:pPr>
        <w:ind w:firstLine="567"/>
        <w:jc w:val="both"/>
      </w:pPr>
      <w:proofErr w:type="spellStart"/>
      <w:r w:rsidRPr="00FE794E">
        <w:t>Маркіна</w:t>
      </w:r>
      <w:proofErr w:type="spellEnd"/>
      <w:r w:rsidRPr="00FE794E">
        <w:t xml:space="preserve"> Т. Щодо способів захисту прав за законодавством України про працю</w:t>
      </w:r>
      <w:r>
        <w:t>.</w:t>
      </w:r>
      <w:r w:rsidRPr="00FE794E">
        <w:t xml:space="preserve"> </w:t>
      </w:r>
      <w:r w:rsidRPr="00036B12">
        <w:rPr>
          <w:i/>
          <w:lang w:val="ru-RU"/>
        </w:rPr>
        <w:t xml:space="preserve">Право </w:t>
      </w:r>
      <w:proofErr w:type="spellStart"/>
      <w:r w:rsidRPr="00036B12">
        <w:rPr>
          <w:i/>
          <w:lang w:val="ru-RU"/>
        </w:rPr>
        <w:t>України</w:t>
      </w:r>
      <w:proofErr w:type="spellEnd"/>
      <w:r w:rsidRPr="00FE794E">
        <w:t>. 2002 № 2. С.53</w:t>
      </w:r>
      <w:r>
        <w:t>-57</w:t>
      </w:r>
      <w:r w:rsidRPr="00FE794E">
        <w:t>.</w:t>
      </w:r>
    </w:p>
    <w:p w:rsidR="009B6943" w:rsidRPr="00FE794E" w:rsidRDefault="009B6943" w:rsidP="003452D9">
      <w:pPr>
        <w:ind w:firstLine="567"/>
        <w:jc w:val="both"/>
      </w:pPr>
      <w:proofErr w:type="spellStart"/>
      <w:r w:rsidRPr="00FE794E">
        <w:t>Маркіна</w:t>
      </w:r>
      <w:proofErr w:type="spellEnd"/>
      <w:r w:rsidRPr="00FE794E">
        <w:t xml:space="preserve"> Т. Проблеми захисту трудових прав працівників</w:t>
      </w:r>
      <w:r>
        <w:t>.</w:t>
      </w:r>
      <w:r w:rsidRPr="00FE794E">
        <w:t xml:space="preserve"> </w:t>
      </w:r>
      <w:r w:rsidRPr="00036B12">
        <w:rPr>
          <w:i/>
        </w:rPr>
        <w:t>Підприємництво, господарство і право</w:t>
      </w:r>
      <w:r w:rsidRPr="00FE794E">
        <w:t>.</w:t>
      </w:r>
      <w:r>
        <w:t xml:space="preserve"> 2007.</w:t>
      </w:r>
      <w:r w:rsidRPr="00FE794E">
        <w:t xml:space="preserve"> № 9. </w:t>
      </w:r>
      <w:r>
        <w:t>С</w:t>
      </w:r>
      <w:r w:rsidRPr="00FE794E">
        <w:t>. 21</w:t>
      </w:r>
      <w:r>
        <w:t>-25</w:t>
      </w:r>
      <w:r w:rsidRPr="00FE794E">
        <w:t>.</w:t>
      </w:r>
    </w:p>
    <w:p w:rsidR="009B6943" w:rsidRPr="00FE794E" w:rsidRDefault="009B6943" w:rsidP="003452D9">
      <w:pPr>
        <w:ind w:firstLine="567"/>
        <w:jc w:val="both"/>
      </w:pPr>
      <w:r w:rsidRPr="00FE794E">
        <w:t>Постригань Т.Л. Позовна давність за трудовим правом</w:t>
      </w:r>
      <w:r>
        <w:t>.</w:t>
      </w:r>
      <w:r w:rsidRPr="00FE794E">
        <w:t xml:space="preserve"> </w:t>
      </w:r>
      <w:r w:rsidRPr="00BF67D7">
        <w:rPr>
          <w:i/>
        </w:rPr>
        <w:t>Бюлетень Міністерства юстиції України</w:t>
      </w:r>
      <w:r w:rsidRPr="00FE794E">
        <w:t>. 2012. №10. С. 55</w:t>
      </w:r>
      <w:r>
        <w:t>-60</w:t>
      </w:r>
      <w:r w:rsidRPr="00FE794E">
        <w:t>.</w:t>
      </w:r>
    </w:p>
    <w:p w:rsidR="009B6943" w:rsidRPr="00FE794E" w:rsidRDefault="009B6943" w:rsidP="003452D9">
      <w:pPr>
        <w:ind w:firstLine="567"/>
        <w:jc w:val="both"/>
      </w:pPr>
      <w:r w:rsidRPr="00FE794E">
        <w:t>Постригань Т.Л. Способи захисту трудових прав громадян у суді</w:t>
      </w:r>
      <w:r>
        <w:t>.</w:t>
      </w:r>
      <w:r w:rsidRPr="00FE794E">
        <w:t xml:space="preserve"> </w:t>
      </w:r>
      <w:r w:rsidRPr="00BF67D7">
        <w:rPr>
          <w:i/>
        </w:rPr>
        <w:t>Юридична Україна</w:t>
      </w:r>
      <w:r w:rsidRPr="00FE794E">
        <w:t>. 2011. №11. С. 38</w:t>
      </w:r>
      <w:r>
        <w:t>-42</w:t>
      </w:r>
      <w:r w:rsidRPr="00FE794E">
        <w:t>.</w:t>
      </w:r>
    </w:p>
    <w:p w:rsidR="009B6943" w:rsidRPr="00FE794E" w:rsidRDefault="009B6943" w:rsidP="003452D9">
      <w:pPr>
        <w:ind w:firstLine="567"/>
        <w:jc w:val="both"/>
      </w:pPr>
      <w:r w:rsidRPr="00FE794E">
        <w:t>Стадник М. Правове регулювання розв’язання страйків</w:t>
      </w:r>
      <w:r>
        <w:t>.</w:t>
      </w:r>
      <w:r w:rsidRPr="00FE794E">
        <w:t xml:space="preserve"> </w:t>
      </w:r>
      <w:r w:rsidRPr="00BF67D7">
        <w:rPr>
          <w:i/>
          <w:lang w:val="ru-RU"/>
        </w:rPr>
        <w:t xml:space="preserve">Право </w:t>
      </w:r>
      <w:proofErr w:type="spellStart"/>
      <w:r w:rsidRPr="00BF67D7">
        <w:rPr>
          <w:i/>
          <w:lang w:val="ru-RU"/>
        </w:rPr>
        <w:t>України</w:t>
      </w:r>
      <w:proofErr w:type="spellEnd"/>
      <w:r w:rsidRPr="00FE794E">
        <w:t>. 1992. №7. С.30</w:t>
      </w:r>
      <w:r>
        <w:t>-32</w:t>
      </w:r>
      <w:r w:rsidRPr="00FE794E">
        <w:t>.</w:t>
      </w:r>
    </w:p>
    <w:p w:rsidR="009B6943" w:rsidRPr="00FE794E" w:rsidRDefault="009B6943" w:rsidP="003452D9">
      <w:pPr>
        <w:ind w:firstLine="567"/>
        <w:jc w:val="both"/>
      </w:pPr>
      <w:proofErr w:type="spellStart"/>
      <w:r w:rsidRPr="00FE794E">
        <w:t>Стасів</w:t>
      </w:r>
      <w:proofErr w:type="spellEnd"/>
      <w:r w:rsidRPr="00FE794E">
        <w:t xml:space="preserve"> О. Право на страйк як гарантія захисту трудових та соціальних інтересів найманих працівників</w:t>
      </w:r>
      <w:r>
        <w:t>.</w:t>
      </w:r>
      <w:r w:rsidRPr="00FE794E">
        <w:t xml:space="preserve"> </w:t>
      </w:r>
      <w:r w:rsidRPr="00BF67D7">
        <w:rPr>
          <w:i/>
        </w:rPr>
        <w:t>Юридична Україна</w:t>
      </w:r>
      <w:r w:rsidRPr="00FE794E">
        <w:t>. 2010.  №8.  С. 73</w:t>
      </w:r>
      <w:r>
        <w:t>-78</w:t>
      </w:r>
      <w:r w:rsidRPr="00FE794E">
        <w:t>.</w:t>
      </w:r>
    </w:p>
    <w:p w:rsidR="009B6943" w:rsidRPr="00FE794E" w:rsidRDefault="009B6943" w:rsidP="003452D9">
      <w:pPr>
        <w:ind w:firstLine="567"/>
        <w:jc w:val="both"/>
      </w:pPr>
      <w:proofErr w:type="spellStart"/>
      <w:r w:rsidRPr="00FE794E">
        <w:t>Сокол</w:t>
      </w:r>
      <w:proofErr w:type="spellEnd"/>
      <w:r w:rsidRPr="00FE794E">
        <w:t xml:space="preserve"> М. Незаконний страйк: порівняльна характеристика Українського та Європейського законодавства</w:t>
      </w:r>
      <w:r>
        <w:t>.</w:t>
      </w:r>
      <w:r w:rsidRPr="00FE794E">
        <w:t xml:space="preserve"> </w:t>
      </w:r>
      <w:r w:rsidRPr="00BF67D7">
        <w:rPr>
          <w:i/>
        </w:rPr>
        <w:t>Підприємництво, господарство і право</w:t>
      </w:r>
      <w:r w:rsidRPr="00FE794E">
        <w:t>. 2008. № 3. С. 124</w:t>
      </w:r>
      <w:r>
        <w:t>-127</w:t>
      </w:r>
      <w:r w:rsidRPr="00FE794E">
        <w:t>.</w:t>
      </w:r>
    </w:p>
    <w:p w:rsidR="009B6943" w:rsidRPr="00FE794E" w:rsidRDefault="009B6943" w:rsidP="003452D9">
      <w:pPr>
        <w:ind w:firstLine="567"/>
        <w:jc w:val="both"/>
      </w:pPr>
      <w:r w:rsidRPr="00FE794E">
        <w:t>Швець Н. Відмінності страйків від інших актів протесту</w:t>
      </w:r>
      <w:r>
        <w:t>.</w:t>
      </w:r>
      <w:r w:rsidRPr="00FE794E">
        <w:t xml:space="preserve"> </w:t>
      </w:r>
      <w:r w:rsidRPr="00675AAE">
        <w:rPr>
          <w:i/>
        </w:rPr>
        <w:t>Право України</w:t>
      </w:r>
      <w:r w:rsidRPr="00FE794E">
        <w:t>. 2007 № 8. С.57</w:t>
      </w:r>
      <w:r>
        <w:t>-61</w:t>
      </w:r>
      <w:r w:rsidRPr="00FE794E">
        <w:t>.</w:t>
      </w:r>
    </w:p>
    <w:p w:rsidR="009B6943" w:rsidRPr="00FE794E" w:rsidRDefault="009B6943" w:rsidP="003452D9">
      <w:pPr>
        <w:ind w:firstLine="567"/>
        <w:jc w:val="both"/>
        <w:rPr>
          <w:bCs/>
          <w:lang w:eastAsia="ru-RU"/>
        </w:rPr>
      </w:pPr>
      <w:r w:rsidRPr="00FE794E">
        <w:rPr>
          <w:bCs/>
          <w:lang w:eastAsia="ru-RU"/>
        </w:rPr>
        <w:t>Швець Н. М. Право на страйк та умови його реалізації. Монографія. 2010.</w:t>
      </w:r>
    </w:p>
    <w:p w:rsidR="009B6943" w:rsidRPr="00FE794E" w:rsidRDefault="009B6943" w:rsidP="003452D9">
      <w:pPr>
        <w:pStyle w:val="10"/>
        <w:spacing w:line="240" w:lineRule="auto"/>
        <w:ind w:firstLine="567"/>
        <w:rPr>
          <w:sz w:val="24"/>
          <w:szCs w:val="24"/>
        </w:rPr>
      </w:pPr>
      <w:r w:rsidRPr="00FE794E">
        <w:rPr>
          <w:sz w:val="24"/>
          <w:szCs w:val="24"/>
        </w:rPr>
        <w:t xml:space="preserve">Швець Н.М. Право на страйк та механізм його реалізації: автореф. на </w:t>
      </w:r>
      <w:proofErr w:type="spellStart"/>
      <w:r w:rsidRPr="00FE794E">
        <w:rPr>
          <w:sz w:val="24"/>
          <w:szCs w:val="24"/>
        </w:rPr>
        <w:t>здоб</w:t>
      </w:r>
      <w:proofErr w:type="spellEnd"/>
      <w:r w:rsidRPr="00FE794E">
        <w:rPr>
          <w:sz w:val="24"/>
          <w:szCs w:val="24"/>
        </w:rPr>
        <w:t>. наук. ступ. к.ю.н.: спец. 12.00</w:t>
      </w:r>
      <w:r>
        <w:rPr>
          <w:sz w:val="24"/>
          <w:szCs w:val="24"/>
        </w:rPr>
        <w:t>.05.</w:t>
      </w:r>
      <w:r w:rsidRPr="00FE794E">
        <w:rPr>
          <w:sz w:val="24"/>
          <w:szCs w:val="24"/>
        </w:rPr>
        <w:t xml:space="preserve"> Харків, 2008.</w:t>
      </w:r>
      <w:r>
        <w:rPr>
          <w:sz w:val="24"/>
          <w:szCs w:val="24"/>
        </w:rPr>
        <w:t xml:space="preserve"> 21 с.</w:t>
      </w:r>
    </w:p>
    <w:p w:rsidR="009B6943" w:rsidRPr="00FE794E" w:rsidRDefault="009B6943" w:rsidP="003452D9">
      <w:pPr>
        <w:ind w:firstLine="567"/>
        <w:jc w:val="both"/>
      </w:pPr>
      <w:r w:rsidRPr="00FE794E">
        <w:t>Швець Н.М.. Поняття та форми трудових конфліктів</w:t>
      </w:r>
      <w:r>
        <w:t>.</w:t>
      </w:r>
      <w:r w:rsidRPr="00FE794E">
        <w:t xml:space="preserve"> </w:t>
      </w:r>
      <w:r w:rsidRPr="00675AAE">
        <w:rPr>
          <w:i/>
        </w:rPr>
        <w:t>Підприємництво, господарство і право</w:t>
      </w:r>
      <w:r w:rsidRPr="00FE794E">
        <w:t xml:space="preserve">. 2006. № 6. </w:t>
      </w:r>
      <w:r>
        <w:t>С.</w:t>
      </w:r>
      <w:r w:rsidRPr="00FE794E">
        <w:t xml:space="preserve"> 40</w:t>
      </w:r>
      <w:r>
        <w:t>-43</w:t>
      </w:r>
      <w:r w:rsidRPr="00FE794E">
        <w:t>.</w:t>
      </w:r>
    </w:p>
    <w:p w:rsidR="009B6943" w:rsidRPr="00FE794E" w:rsidRDefault="009B6943" w:rsidP="003452D9">
      <w:pPr>
        <w:ind w:firstLine="567"/>
        <w:jc w:val="both"/>
      </w:pPr>
      <w:r w:rsidRPr="00FE794E">
        <w:lastRenderedPageBreak/>
        <w:t>Швець Н.М. Порядок проведення страйку і спірні питання</w:t>
      </w:r>
      <w:r>
        <w:t>.</w:t>
      </w:r>
      <w:r w:rsidRPr="00FE794E">
        <w:t xml:space="preserve"> </w:t>
      </w:r>
      <w:r w:rsidRPr="00675AAE">
        <w:rPr>
          <w:i/>
        </w:rPr>
        <w:t>Підприємництво, господарство і право</w:t>
      </w:r>
      <w:r w:rsidRPr="00FE794E">
        <w:t xml:space="preserve">. 2007. № 5. </w:t>
      </w:r>
      <w:r>
        <w:t>С</w:t>
      </w:r>
      <w:r w:rsidRPr="00FE794E">
        <w:t>. 96</w:t>
      </w:r>
      <w:r>
        <w:t>-99</w:t>
      </w:r>
      <w:r w:rsidRPr="00FE794E">
        <w:t>.</w:t>
      </w:r>
    </w:p>
    <w:p w:rsidR="009B6943" w:rsidRPr="00FE794E" w:rsidRDefault="009B6943" w:rsidP="003452D9">
      <w:pPr>
        <w:ind w:firstLine="567"/>
        <w:jc w:val="both"/>
      </w:pPr>
      <w:r w:rsidRPr="00FE794E">
        <w:t>Хотинська О. Дисциплінарна відповідальність та незалежність судді: у пошуках балансу. Право України. 2018.№3.</w:t>
      </w:r>
      <w:r>
        <w:t xml:space="preserve"> </w:t>
      </w:r>
      <w:r w:rsidRPr="00FE794E">
        <w:t xml:space="preserve">С. 110-122. </w:t>
      </w:r>
      <w:hyperlink r:id="rId66" w:history="1">
        <w:r w:rsidRPr="00FE794E">
          <w:rPr>
            <w:rStyle w:val="ae"/>
          </w:rPr>
          <w:t>https://pravoua.com.ua/ua/store/pravoukr/pravo_2018_3/pravo_2018_3_s7/</w:t>
        </w:r>
      </w:hyperlink>
    </w:p>
    <w:p w:rsidR="009B6943" w:rsidRPr="00E43111" w:rsidRDefault="00E43111" w:rsidP="00471DB1">
      <w:pPr>
        <w:autoSpaceDE w:val="0"/>
        <w:autoSpaceDN w:val="0"/>
        <w:adjustRightInd w:val="0"/>
        <w:ind w:firstLine="567"/>
        <w:rPr>
          <w:lang w:val="ru-RU"/>
        </w:rPr>
      </w:pPr>
      <w:r w:rsidRPr="00E43111">
        <w:t xml:space="preserve">Хорват И. </w:t>
      </w:r>
      <w:proofErr w:type="spellStart"/>
      <w:r w:rsidRPr="00E43111">
        <w:t>Новый</w:t>
      </w:r>
      <w:proofErr w:type="spellEnd"/>
      <w:r w:rsidRPr="00E43111">
        <w:t xml:space="preserve"> закон о </w:t>
      </w:r>
      <w:proofErr w:type="spellStart"/>
      <w:r w:rsidRPr="00E43111">
        <w:t>забастовках</w:t>
      </w:r>
      <w:proofErr w:type="spellEnd"/>
      <w:r w:rsidRPr="00E43111">
        <w:t xml:space="preserve"> в </w:t>
      </w:r>
      <w:proofErr w:type="spellStart"/>
      <w:r w:rsidRPr="00E43111">
        <w:t>Венгрии</w:t>
      </w:r>
      <w:proofErr w:type="spellEnd"/>
      <w:r w:rsidR="00471DB1">
        <w:t>.</w:t>
      </w:r>
      <w:r w:rsidRPr="00E43111">
        <w:t xml:space="preserve"> </w:t>
      </w:r>
      <w:proofErr w:type="spellStart"/>
      <w:r w:rsidRPr="00E43111">
        <w:t>Государство</w:t>
      </w:r>
      <w:proofErr w:type="spellEnd"/>
      <w:r w:rsidRPr="00E43111">
        <w:t xml:space="preserve"> и</w:t>
      </w:r>
      <w:r>
        <w:t xml:space="preserve"> </w:t>
      </w:r>
      <w:r w:rsidR="00471DB1">
        <w:t>право.2010.№2</w:t>
      </w:r>
      <w:r w:rsidRPr="00E43111">
        <w:t>. С.5-10</w:t>
      </w:r>
      <w:r w:rsidR="00471DB1">
        <w:t>.</w:t>
      </w:r>
    </w:p>
    <w:p w:rsidR="009B6943" w:rsidRDefault="002129C5" w:rsidP="003452D9">
      <w:pPr>
        <w:pStyle w:val="10"/>
        <w:spacing w:line="240" w:lineRule="auto"/>
        <w:ind w:firstLine="567"/>
        <w:rPr>
          <w:sz w:val="24"/>
          <w:szCs w:val="24"/>
          <w:shd w:val="clear" w:color="auto" w:fill="FFFFFF"/>
        </w:rPr>
      </w:pPr>
      <w:proofErr w:type="spellStart"/>
      <w:r w:rsidRPr="002129C5">
        <w:rPr>
          <w:sz w:val="24"/>
          <w:szCs w:val="24"/>
          <w:shd w:val="clear" w:color="auto" w:fill="FFFFFF"/>
        </w:rPr>
        <w:t>Фелесенко</w:t>
      </w:r>
      <w:proofErr w:type="spellEnd"/>
      <w:r w:rsidRPr="002129C5">
        <w:rPr>
          <w:sz w:val="24"/>
          <w:szCs w:val="24"/>
          <w:shd w:val="clear" w:color="auto" w:fill="FFFFFF"/>
        </w:rPr>
        <w:t xml:space="preserve"> Л. Європейський досвід функціонування спеціалізованих судових органів. </w:t>
      </w:r>
      <w:r w:rsidRPr="00471DB1">
        <w:rPr>
          <w:i/>
          <w:sz w:val="24"/>
          <w:szCs w:val="24"/>
          <w:shd w:val="clear" w:color="auto" w:fill="FFFFFF"/>
        </w:rPr>
        <w:t>Актуальні проблеми держави та права</w:t>
      </w:r>
      <w:r w:rsidR="00471DB1">
        <w:rPr>
          <w:i/>
          <w:sz w:val="24"/>
          <w:szCs w:val="24"/>
          <w:shd w:val="clear" w:color="auto" w:fill="FFFFFF"/>
        </w:rPr>
        <w:t>.</w:t>
      </w:r>
      <w:r w:rsidR="00471DB1">
        <w:rPr>
          <w:sz w:val="24"/>
          <w:szCs w:val="24"/>
          <w:shd w:val="clear" w:color="auto" w:fill="FFFFFF"/>
        </w:rPr>
        <w:t xml:space="preserve"> З</w:t>
      </w:r>
      <w:r w:rsidRPr="002129C5">
        <w:rPr>
          <w:sz w:val="24"/>
          <w:szCs w:val="24"/>
          <w:shd w:val="clear" w:color="auto" w:fill="FFFFFF"/>
        </w:rPr>
        <w:t>бірник наукових праць. Одеська нац. академія. Одеса: Юридична літ-ра. 2016. Вип. 55. С. 11–21.</w:t>
      </w:r>
    </w:p>
    <w:p w:rsidR="002129C5" w:rsidRDefault="002129C5" w:rsidP="003452D9">
      <w:pPr>
        <w:pStyle w:val="10"/>
        <w:spacing w:line="240" w:lineRule="auto"/>
        <w:ind w:firstLine="567"/>
        <w:rPr>
          <w:sz w:val="24"/>
          <w:szCs w:val="24"/>
          <w:shd w:val="clear" w:color="auto" w:fill="FFFFFF"/>
        </w:rPr>
      </w:pPr>
    </w:p>
    <w:p w:rsidR="002129C5" w:rsidRPr="002129C5" w:rsidRDefault="002129C5" w:rsidP="003452D9">
      <w:pPr>
        <w:pStyle w:val="10"/>
        <w:spacing w:line="240" w:lineRule="auto"/>
        <w:ind w:firstLine="567"/>
        <w:rPr>
          <w:sz w:val="24"/>
          <w:szCs w:val="24"/>
        </w:rPr>
      </w:pPr>
    </w:p>
    <w:p w:rsidR="009B6943" w:rsidRPr="00FE794E" w:rsidRDefault="009B6943" w:rsidP="003452D9">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3452D9">
      <w:pPr>
        <w:pStyle w:val="10"/>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9B6943" w:rsidRPr="00FE794E" w:rsidRDefault="00716333" w:rsidP="003452D9">
      <w:pPr>
        <w:pStyle w:val="10"/>
        <w:ind w:firstLine="567"/>
        <w:rPr>
          <w:sz w:val="24"/>
          <w:szCs w:val="24"/>
        </w:rPr>
      </w:pPr>
      <w:hyperlink r:id="rId67"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68" w:history="1">
        <w:r w:rsidRPr="00FE794E">
          <w:rPr>
            <w:rStyle w:val="ae"/>
            <w:sz w:val="24"/>
            <w:szCs w:val="24"/>
          </w:rPr>
          <w:t>https://zakon.rada.gov.ua/laws/show/322-08</w:t>
        </w:r>
      </w:hyperlink>
    </w:p>
    <w:p w:rsidR="009B6943" w:rsidRPr="00FE794E" w:rsidRDefault="009B6943" w:rsidP="003452D9">
      <w:pPr>
        <w:pStyle w:val="10"/>
        <w:ind w:firstLine="567"/>
        <w:rPr>
          <w:sz w:val="24"/>
          <w:szCs w:val="24"/>
        </w:rPr>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69" w:history="1">
        <w:r w:rsidRPr="00FE794E">
          <w:rPr>
            <w:rStyle w:val="ae"/>
            <w:sz w:val="24"/>
            <w:szCs w:val="24"/>
          </w:rPr>
          <w:t>https://legalexpert.in.ua/komkodeks/kzot.html</w:t>
        </w:r>
      </w:hyperlink>
    </w:p>
    <w:p w:rsidR="009B6943" w:rsidRPr="00FE794E" w:rsidRDefault="009B6943" w:rsidP="003452D9">
      <w:pPr>
        <w:pStyle w:val="10"/>
        <w:ind w:firstLine="567"/>
        <w:rPr>
          <w:sz w:val="24"/>
          <w:szCs w:val="24"/>
          <w:lang w:val="ru-RU"/>
        </w:rPr>
      </w:pPr>
      <w:r w:rsidRPr="00FE794E">
        <w:rPr>
          <w:sz w:val="24"/>
          <w:szCs w:val="24"/>
          <w:lang w:val="ru-RU"/>
        </w:rPr>
        <w:t>Цивільно-</w:t>
      </w:r>
      <w:proofErr w:type="spellStart"/>
      <w:r w:rsidRPr="00FE794E">
        <w:rPr>
          <w:sz w:val="24"/>
          <w:szCs w:val="24"/>
          <w:lang w:val="ru-RU"/>
        </w:rPr>
        <w:t>процесуальний</w:t>
      </w:r>
      <w:proofErr w:type="spellEnd"/>
      <w:r w:rsidRPr="00FE794E">
        <w:rPr>
          <w:sz w:val="24"/>
          <w:szCs w:val="24"/>
          <w:lang w:val="ru-RU"/>
        </w:rPr>
        <w:t xml:space="preserve"> кодекс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18.03.2004 року. </w:t>
      </w:r>
      <w:hyperlink r:id="rId70" w:history="1">
        <w:r w:rsidRPr="00FE794E">
          <w:rPr>
            <w:rStyle w:val="ae"/>
            <w:sz w:val="24"/>
            <w:szCs w:val="24"/>
          </w:rPr>
          <w:t>https://zakon.rada.gov.ua/laws/show/1618-15</w:t>
        </w:r>
      </w:hyperlink>
    </w:p>
    <w:p w:rsidR="009B6943" w:rsidRPr="00FE794E" w:rsidRDefault="009B6943" w:rsidP="003452D9">
      <w:pPr>
        <w:pStyle w:val="10"/>
        <w:spacing w:line="240" w:lineRule="auto"/>
        <w:ind w:firstLine="567"/>
        <w:rPr>
          <w:sz w:val="24"/>
          <w:szCs w:val="24"/>
        </w:rPr>
      </w:pPr>
      <w:r w:rsidRPr="00FE794E">
        <w:rPr>
          <w:sz w:val="24"/>
          <w:szCs w:val="24"/>
          <w:lang w:val="ru-RU"/>
        </w:rPr>
        <w:t xml:space="preserve">Про порядок </w:t>
      </w:r>
      <w:proofErr w:type="spellStart"/>
      <w:r w:rsidRPr="00FE794E">
        <w:rPr>
          <w:sz w:val="24"/>
          <w:szCs w:val="24"/>
          <w:lang w:val="ru-RU"/>
        </w:rPr>
        <w:t>вирішення</w:t>
      </w:r>
      <w:proofErr w:type="spellEnd"/>
      <w:r w:rsidRPr="00FE794E">
        <w:rPr>
          <w:sz w:val="24"/>
          <w:szCs w:val="24"/>
          <w:lang w:val="ru-RU"/>
        </w:rPr>
        <w:t xml:space="preserve"> </w:t>
      </w:r>
      <w:proofErr w:type="spellStart"/>
      <w:r w:rsidRPr="00FE794E">
        <w:rPr>
          <w:sz w:val="24"/>
          <w:szCs w:val="24"/>
          <w:lang w:val="ru-RU"/>
        </w:rPr>
        <w:t>колективних</w:t>
      </w:r>
      <w:proofErr w:type="spellEnd"/>
      <w:r w:rsidRPr="00FE794E">
        <w:rPr>
          <w:sz w:val="24"/>
          <w:szCs w:val="24"/>
          <w:lang w:val="ru-RU"/>
        </w:rPr>
        <w:t xml:space="preserve">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r w:rsidRPr="00FE794E">
        <w:rPr>
          <w:sz w:val="24"/>
          <w:szCs w:val="24"/>
          <w:lang w:val="ru-RU"/>
        </w:rPr>
        <w:t xml:space="preserve"> (</w:t>
      </w:r>
      <w:proofErr w:type="spellStart"/>
      <w:r w:rsidRPr="00FE794E">
        <w:rPr>
          <w:sz w:val="24"/>
          <w:szCs w:val="24"/>
          <w:lang w:val="ru-RU"/>
        </w:rPr>
        <w:t>конфліктів</w:t>
      </w:r>
      <w:proofErr w:type="spellEnd"/>
      <w:r w:rsidRPr="00FE794E">
        <w:rPr>
          <w:sz w:val="24"/>
          <w:szCs w:val="24"/>
          <w:lang w:val="ru-RU"/>
        </w:rPr>
        <w:t>)</w:t>
      </w:r>
      <w:proofErr w:type="gramStart"/>
      <w:r w:rsidRPr="00FE794E">
        <w:rPr>
          <w:sz w:val="24"/>
          <w:szCs w:val="24"/>
          <w:lang w:val="ru-RU"/>
        </w:rPr>
        <w:t xml:space="preserve"> :</w:t>
      </w:r>
      <w:proofErr w:type="gram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3.03.1998 року. </w:t>
      </w:r>
      <w:hyperlink r:id="rId71" w:history="1">
        <w:r w:rsidRPr="00FE794E">
          <w:rPr>
            <w:rStyle w:val="ae"/>
            <w:sz w:val="24"/>
            <w:szCs w:val="24"/>
          </w:rPr>
          <w:t>https://zakon.rada.gov.ua/laws/show/137/98-%D0%B2%D1%80</w:t>
        </w:r>
      </w:hyperlink>
    </w:p>
    <w:p w:rsidR="009B6943" w:rsidRPr="00FE794E" w:rsidRDefault="009B6943" w:rsidP="003452D9">
      <w:pPr>
        <w:pStyle w:val="10"/>
        <w:spacing w:line="240" w:lineRule="auto"/>
        <w:ind w:firstLine="567"/>
        <w:rPr>
          <w:sz w:val="24"/>
          <w:szCs w:val="24"/>
        </w:rPr>
      </w:pPr>
      <w:r>
        <w:rPr>
          <w:sz w:val="24"/>
          <w:szCs w:val="24"/>
          <w:lang w:val="ru-RU"/>
        </w:rPr>
        <w:t xml:space="preserve">Про </w:t>
      </w:r>
      <w:proofErr w:type="spellStart"/>
      <w:r>
        <w:rPr>
          <w:sz w:val="24"/>
          <w:szCs w:val="24"/>
          <w:lang w:val="ru-RU"/>
        </w:rPr>
        <w:t>звернення</w:t>
      </w:r>
      <w:proofErr w:type="spellEnd"/>
      <w:r>
        <w:rPr>
          <w:sz w:val="24"/>
          <w:szCs w:val="24"/>
          <w:lang w:val="ru-RU"/>
        </w:rPr>
        <w:t xml:space="preserve"> </w:t>
      </w:r>
      <w:proofErr w:type="spellStart"/>
      <w:r>
        <w:rPr>
          <w:sz w:val="24"/>
          <w:szCs w:val="24"/>
          <w:lang w:val="ru-RU"/>
        </w:rPr>
        <w:t>громадян</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02.10.1996 № 393/96-ВР. </w:t>
      </w:r>
      <w:hyperlink r:id="rId72" w:history="1">
        <w:r w:rsidRPr="00FE794E">
          <w:rPr>
            <w:rStyle w:val="ae"/>
            <w:sz w:val="24"/>
            <w:szCs w:val="24"/>
          </w:rPr>
          <w:t>https://zakon2.rada.gov.ua/laws/show/393/96-%D0%B2%D1%80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посилення</w:t>
      </w:r>
      <w:proofErr w:type="spellEnd"/>
      <w:r w:rsidRPr="00FE794E">
        <w:rPr>
          <w:sz w:val="24"/>
          <w:szCs w:val="24"/>
          <w:lang w:val="ru-RU"/>
        </w:rPr>
        <w:t xml:space="preserve"> судового </w:t>
      </w:r>
      <w:proofErr w:type="spellStart"/>
      <w:r w:rsidRPr="00FE794E">
        <w:rPr>
          <w:sz w:val="24"/>
          <w:szCs w:val="24"/>
          <w:lang w:val="ru-RU"/>
        </w:rPr>
        <w:t>захисту</w:t>
      </w:r>
      <w:proofErr w:type="spellEnd"/>
      <w:r w:rsidRPr="00FE794E">
        <w:rPr>
          <w:sz w:val="24"/>
          <w:szCs w:val="24"/>
          <w:lang w:val="ru-RU"/>
        </w:rPr>
        <w:t xml:space="preserve"> прав та свобод </w:t>
      </w:r>
      <w:proofErr w:type="spellStart"/>
      <w:r w:rsidRPr="00FE794E">
        <w:rPr>
          <w:sz w:val="24"/>
          <w:szCs w:val="24"/>
          <w:lang w:val="ru-RU"/>
        </w:rPr>
        <w:t>людини</w:t>
      </w:r>
      <w:proofErr w:type="spellEnd"/>
      <w:r w:rsidRPr="00FE794E">
        <w:rPr>
          <w:sz w:val="24"/>
          <w:szCs w:val="24"/>
          <w:lang w:val="ru-RU"/>
        </w:rPr>
        <w:t xml:space="preserve"> і </w:t>
      </w:r>
      <w:proofErr w:type="spellStart"/>
      <w:r w:rsidRPr="00FE794E">
        <w:rPr>
          <w:sz w:val="24"/>
          <w:szCs w:val="24"/>
          <w:lang w:val="ru-RU"/>
        </w:rPr>
        <w:t>громадянина</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30.05.1997р. №7. </w:t>
      </w:r>
      <w:hyperlink r:id="rId73" w:history="1">
        <w:r w:rsidRPr="00FE794E">
          <w:rPr>
            <w:rStyle w:val="ae"/>
            <w:sz w:val="24"/>
            <w:szCs w:val="24"/>
          </w:rPr>
          <w:t>https://zakon.rada.gov.ua/laws/show/v0007700-97</w:t>
        </w:r>
      </w:hyperlink>
    </w:p>
    <w:p w:rsidR="009B6943" w:rsidRPr="00FE794E" w:rsidRDefault="009B6943" w:rsidP="003452D9">
      <w:pPr>
        <w:ind w:firstLine="567"/>
        <w:jc w:val="both"/>
        <w:rPr>
          <w:lang w:val="ru-RU"/>
        </w:rPr>
      </w:pPr>
      <w:r w:rsidRPr="00FE794E">
        <w:rPr>
          <w:lang w:val="ru-RU"/>
        </w:rPr>
        <w:t xml:space="preserve">Про </w:t>
      </w:r>
      <w:proofErr w:type="spellStart"/>
      <w:r w:rsidRPr="00FE794E">
        <w:rPr>
          <w:lang w:val="ru-RU"/>
        </w:rPr>
        <w:t>утворення</w:t>
      </w:r>
      <w:proofErr w:type="spellEnd"/>
      <w:r w:rsidRPr="00FE794E">
        <w:rPr>
          <w:lang w:val="ru-RU"/>
        </w:rPr>
        <w:t xml:space="preserve">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proofErr w:type="gramStart"/>
      <w:r w:rsidRPr="00FE794E">
        <w:rPr>
          <w:lang w:val="ru-RU"/>
        </w:rPr>
        <w:t xml:space="preserve"> :</w:t>
      </w:r>
      <w:proofErr w:type="gramEnd"/>
      <w:r w:rsidRPr="00FE794E">
        <w:rPr>
          <w:lang w:val="ru-RU"/>
        </w:rPr>
        <w:t xml:space="preserve"> Указ Президента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17.11.1998 № 1258/98. </w:t>
      </w:r>
      <w:hyperlink r:id="rId74" w:history="1">
        <w:r w:rsidRPr="00FE794E">
          <w:rPr>
            <w:rStyle w:val="ae"/>
          </w:rPr>
          <w:t>https://zakon.rada.gov.ua/laws/show/1258/98</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примирну</w:t>
      </w:r>
      <w:proofErr w:type="spellEnd"/>
      <w:r w:rsidRPr="00FE794E">
        <w:rPr>
          <w:lang w:val="ru-RU"/>
        </w:rPr>
        <w:t xml:space="preserve"> </w:t>
      </w:r>
      <w:proofErr w:type="spellStart"/>
      <w:r w:rsidRPr="00FE794E">
        <w:rPr>
          <w:lang w:val="ru-RU"/>
        </w:rPr>
        <w:t>комісію</w:t>
      </w:r>
      <w:proofErr w:type="spell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rPr>
          <w:lang w:val="ru-RU"/>
        </w:rPr>
        <w:t xml:space="preserve"> 18.11.2008 N 130. </w:t>
      </w:r>
      <w:hyperlink r:id="rId75" w:history="1">
        <w:r w:rsidRPr="00FE794E">
          <w:rPr>
            <w:rStyle w:val="ae"/>
          </w:rPr>
          <w:t>https://ips.ligazakon.net/document/MUS9403</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трудовий</w:t>
      </w:r>
      <w:proofErr w:type="spellEnd"/>
      <w:r w:rsidRPr="00FE794E">
        <w:rPr>
          <w:lang w:val="ru-RU"/>
        </w:rPr>
        <w:t xml:space="preserve"> </w:t>
      </w:r>
      <w:proofErr w:type="spellStart"/>
      <w:r w:rsidRPr="00FE794E">
        <w:rPr>
          <w:lang w:val="ru-RU"/>
        </w:rPr>
        <w:t>арбутраж</w:t>
      </w:r>
      <w:proofErr w:type="spellEnd"/>
      <w:proofErr w:type="gramStart"/>
      <w:r w:rsidRPr="00FE794E">
        <w:rPr>
          <w:lang w:val="ru-RU"/>
        </w:rPr>
        <w:t xml:space="preserve"> :</w:t>
      </w:r>
      <w:proofErr w:type="gram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rPr>
          <w:lang w:val="ru-RU"/>
        </w:rPr>
        <w:t xml:space="preserve"> 18 листопада 2008 року N 135. </w:t>
      </w:r>
      <w:hyperlink r:id="rId76" w:history="1">
        <w:r w:rsidRPr="00FE794E">
          <w:rPr>
            <w:rStyle w:val="ae"/>
          </w:rPr>
          <w:t>http://search.ligazakon.ua/l_doc2.nsf/link1/MUS9569.html</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посередника</w:t>
      </w:r>
      <w:proofErr w:type="spell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t xml:space="preserve"> </w:t>
      </w:r>
      <w:r w:rsidRPr="00FE794E">
        <w:rPr>
          <w:lang w:val="ru-RU"/>
        </w:rPr>
        <w:t xml:space="preserve">18 листопада 2008 року N 133. </w:t>
      </w:r>
      <w:hyperlink r:id="rId77" w:history="1">
        <w:r w:rsidRPr="00FE794E">
          <w:rPr>
            <w:rStyle w:val="ae"/>
          </w:rPr>
          <w:t>https://ips.ligazakon.net/document/MUS9521</w:t>
        </w:r>
      </w:hyperlink>
    </w:p>
    <w:p w:rsidR="009B6943" w:rsidRPr="00FE794E" w:rsidRDefault="009B6943" w:rsidP="003452D9">
      <w:pPr>
        <w:widowControl w:val="0"/>
        <w:spacing w:line="212" w:lineRule="auto"/>
        <w:ind w:firstLine="567"/>
        <w:jc w:val="both"/>
        <w:rPr>
          <w:snapToGrid w:val="0"/>
          <w:lang w:val="ru-RU"/>
        </w:rPr>
      </w:pPr>
      <w:r w:rsidRPr="00FE794E">
        <w:rPr>
          <w:snapToGrid w:val="0"/>
          <w:lang w:val="ru-RU"/>
        </w:rPr>
        <w:t xml:space="preserve">Про практику </w:t>
      </w:r>
      <w:proofErr w:type="spellStart"/>
      <w:r w:rsidRPr="00FE794E">
        <w:rPr>
          <w:snapToGrid w:val="0"/>
          <w:lang w:val="ru-RU"/>
        </w:rPr>
        <w:t>застосування</w:t>
      </w:r>
      <w:proofErr w:type="spellEnd"/>
      <w:r w:rsidRPr="00FE794E">
        <w:rPr>
          <w:snapToGrid w:val="0"/>
          <w:lang w:val="ru-RU"/>
        </w:rPr>
        <w:t xml:space="preserve"> </w:t>
      </w:r>
      <w:proofErr w:type="spellStart"/>
      <w:r w:rsidRPr="00FE794E">
        <w:rPr>
          <w:snapToGrid w:val="0"/>
          <w:lang w:val="ru-RU"/>
        </w:rPr>
        <w:t>Конституції</w:t>
      </w:r>
      <w:proofErr w:type="spellEnd"/>
      <w:r w:rsidRPr="00FE794E">
        <w:rPr>
          <w:snapToGrid w:val="0"/>
          <w:lang w:val="ru-RU"/>
        </w:rPr>
        <w:t xml:space="preserve"> </w:t>
      </w:r>
      <w:proofErr w:type="spellStart"/>
      <w:r w:rsidRPr="00FE794E">
        <w:rPr>
          <w:snapToGrid w:val="0"/>
          <w:lang w:val="ru-RU"/>
        </w:rPr>
        <w:t>України</w:t>
      </w:r>
      <w:proofErr w:type="spellEnd"/>
      <w:r w:rsidRPr="00FE794E">
        <w:rPr>
          <w:snapToGrid w:val="0"/>
          <w:lang w:val="ru-RU"/>
        </w:rPr>
        <w:t xml:space="preserve"> при </w:t>
      </w:r>
      <w:proofErr w:type="spellStart"/>
      <w:r w:rsidRPr="00FE794E">
        <w:rPr>
          <w:snapToGrid w:val="0"/>
          <w:lang w:val="ru-RU"/>
        </w:rPr>
        <w:t>здійсненні</w:t>
      </w:r>
      <w:proofErr w:type="spellEnd"/>
      <w:r w:rsidRPr="00FE794E">
        <w:rPr>
          <w:snapToGrid w:val="0"/>
          <w:lang w:val="ru-RU"/>
        </w:rPr>
        <w:t xml:space="preserve"> </w:t>
      </w:r>
      <w:proofErr w:type="spellStart"/>
      <w:r w:rsidRPr="00FE794E">
        <w:rPr>
          <w:snapToGrid w:val="0"/>
          <w:lang w:val="ru-RU"/>
        </w:rPr>
        <w:t>правосуддя</w:t>
      </w:r>
      <w:proofErr w:type="spellEnd"/>
      <w:proofErr w:type="gramStart"/>
      <w:r w:rsidRPr="00FE794E">
        <w:rPr>
          <w:snapToGrid w:val="0"/>
          <w:lang w:val="ru-RU"/>
        </w:rPr>
        <w:t xml:space="preserve"> :</w:t>
      </w:r>
      <w:proofErr w:type="gramEnd"/>
      <w:r w:rsidRPr="00FE794E">
        <w:rPr>
          <w:snapToGrid w:val="0"/>
          <w:lang w:val="ru-RU"/>
        </w:rPr>
        <w:t xml:space="preserve"> Постанова Пленуму Верховного Суду </w:t>
      </w:r>
      <w:proofErr w:type="spellStart"/>
      <w:r w:rsidRPr="00FE794E">
        <w:rPr>
          <w:snapToGrid w:val="0"/>
          <w:lang w:val="ru-RU"/>
        </w:rPr>
        <w:t>України</w:t>
      </w:r>
      <w:proofErr w:type="spellEnd"/>
      <w:r w:rsidRPr="00FE794E">
        <w:rPr>
          <w:snapToGrid w:val="0"/>
          <w:lang w:val="ru-RU"/>
        </w:rPr>
        <w:t xml:space="preserve"> </w:t>
      </w:r>
      <w:proofErr w:type="spellStart"/>
      <w:r w:rsidRPr="00FE794E">
        <w:rPr>
          <w:snapToGrid w:val="0"/>
          <w:lang w:val="ru-RU"/>
        </w:rPr>
        <w:t>від</w:t>
      </w:r>
      <w:proofErr w:type="spellEnd"/>
      <w:r w:rsidRPr="00FE794E">
        <w:rPr>
          <w:snapToGrid w:val="0"/>
          <w:lang w:val="ru-RU"/>
        </w:rPr>
        <w:t xml:space="preserve"> 1листопада 1996р. №9. </w:t>
      </w:r>
      <w:hyperlink r:id="rId78" w:history="1">
        <w:r w:rsidRPr="00FE794E">
          <w:rPr>
            <w:rStyle w:val="ae"/>
          </w:rPr>
          <w:t>https://ips.ligazakon.net/document/view/VS96005</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судову</w:t>
      </w:r>
      <w:proofErr w:type="spellEnd"/>
      <w:r w:rsidRPr="00FE794E">
        <w:rPr>
          <w:sz w:val="24"/>
          <w:szCs w:val="24"/>
          <w:lang w:val="ru-RU"/>
        </w:rPr>
        <w:t xml:space="preserve"> практику в справах про </w:t>
      </w:r>
      <w:proofErr w:type="spellStart"/>
      <w:r w:rsidRPr="00FE794E">
        <w:rPr>
          <w:sz w:val="24"/>
          <w:szCs w:val="24"/>
          <w:lang w:val="ru-RU"/>
        </w:rPr>
        <w:t>відшкодування</w:t>
      </w:r>
      <w:proofErr w:type="spellEnd"/>
      <w:r w:rsidRPr="00FE794E">
        <w:rPr>
          <w:sz w:val="24"/>
          <w:szCs w:val="24"/>
          <w:lang w:val="ru-RU"/>
        </w:rPr>
        <w:t xml:space="preserve"> </w:t>
      </w:r>
      <w:proofErr w:type="spellStart"/>
      <w:r w:rsidRPr="00FE794E">
        <w:rPr>
          <w:sz w:val="24"/>
          <w:szCs w:val="24"/>
          <w:lang w:val="ru-RU"/>
        </w:rPr>
        <w:t>шкоди</w:t>
      </w:r>
      <w:proofErr w:type="spellEnd"/>
      <w:r w:rsidRPr="00FE794E">
        <w:rPr>
          <w:sz w:val="24"/>
          <w:szCs w:val="24"/>
          <w:lang w:val="ru-RU"/>
        </w:rPr>
        <w:t xml:space="preserve">, </w:t>
      </w:r>
      <w:proofErr w:type="spellStart"/>
      <w:r w:rsidRPr="00FE794E">
        <w:rPr>
          <w:sz w:val="24"/>
          <w:szCs w:val="24"/>
          <w:lang w:val="ru-RU"/>
        </w:rPr>
        <w:t>заподіяної</w:t>
      </w:r>
      <w:proofErr w:type="spellEnd"/>
      <w:r w:rsidRPr="00FE794E">
        <w:rPr>
          <w:sz w:val="24"/>
          <w:szCs w:val="24"/>
          <w:lang w:val="ru-RU"/>
        </w:rPr>
        <w:t xml:space="preserve"> </w:t>
      </w:r>
      <w:proofErr w:type="spellStart"/>
      <w:proofErr w:type="gramStart"/>
      <w:r w:rsidRPr="00FE794E">
        <w:rPr>
          <w:sz w:val="24"/>
          <w:szCs w:val="24"/>
          <w:lang w:val="ru-RU"/>
        </w:rPr>
        <w:t>п</w:t>
      </w:r>
      <w:proofErr w:type="gramEnd"/>
      <w:r w:rsidRPr="00FE794E">
        <w:rPr>
          <w:sz w:val="24"/>
          <w:szCs w:val="24"/>
          <w:lang w:val="ru-RU"/>
        </w:rPr>
        <w:t>ідприємствам</w:t>
      </w:r>
      <w:proofErr w:type="spellEnd"/>
      <w:r w:rsidRPr="00FE794E">
        <w:rPr>
          <w:sz w:val="24"/>
          <w:szCs w:val="24"/>
          <w:lang w:val="ru-RU"/>
        </w:rPr>
        <w:t xml:space="preserve">, </w:t>
      </w:r>
      <w:proofErr w:type="spellStart"/>
      <w:r w:rsidRPr="00FE794E">
        <w:rPr>
          <w:sz w:val="24"/>
          <w:szCs w:val="24"/>
          <w:lang w:val="ru-RU"/>
        </w:rPr>
        <w:t>установам</w:t>
      </w:r>
      <w:proofErr w:type="spellEnd"/>
      <w:r w:rsidRPr="00FE794E">
        <w:rPr>
          <w:sz w:val="24"/>
          <w:szCs w:val="24"/>
          <w:lang w:val="ru-RU"/>
        </w:rPr>
        <w:t xml:space="preserve">, </w:t>
      </w:r>
      <w:proofErr w:type="spellStart"/>
      <w:r w:rsidRPr="00FE794E">
        <w:rPr>
          <w:sz w:val="24"/>
          <w:szCs w:val="24"/>
          <w:lang w:val="ru-RU"/>
        </w:rPr>
        <w:t>організаціям</w:t>
      </w:r>
      <w:proofErr w:type="spellEnd"/>
      <w:r w:rsidRPr="00FE794E">
        <w:rPr>
          <w:sz w:val="24"/>
          <w:szCs w:val="24"/>
          <w:lang w:val="ru-RU"/>
        </w:rPr>
        <w:t xml:space="preserve"> </w:t>
      </w:r>
      <w:proofErr w:type="spellStart"/>
      <w:r w:rsidRPr="00FE794E">
        <w:rPr>
          <w:sz w:val="24"/>
          <w:szCs w:val="24"/>
          <w:lang w:val="ru-RU"/>
        </w:rPr>
        <w:t>їх</w:t>
      </w:r>
      <w:proofErr w:type="spellEnd"/>
      <w:r w:rsidRPr="00FE794E">
        <w:rPr>
          <w:sz w:val="24"/>
          <w:szCs w:val="24"/>
          <w:lang w:val="ru-RU"/>
        </w:rPr>
        <w:t xml:space="preserve"> </w:t>
      </w:r>
      <w:proofErr w:type="spellStart"/>
      <w:r w:rsidRPr="00FE794E">
        <w:rPr>
          <w:sz w:val="24"/>
          <w:szCs w:val="24"/>
          <w:lang w:val="ru-RU"/>
        </w:rPr>
        <w:t>працівниками</w:t>
      </w:r>
      <w:proofErr w:type="spellEnd"/>
      <w:r w:rsidRPr="00FE794E">
        <w:rPr>
          <w:sz w:val="24"/>
          <w:szCs w:val="24"/>
          <w:lang w:val="ru-RU"/>
        </w:rPr>
        <w:t xml:space="preserve"> :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29.12.1992р. №14. </w:t>
      </w:r>
      <w:hyperlink r:id="rId79" w:history="1">
        <w:r w:rsidRPr="00FE794E">
          <w:rPr>
            <w:rStyle w:val="ae"/>
            <w:sz w:val="24"/>
            <w:szCs w:val="24"/>
          </w:rPr>
          <w:t>https://zakon.rada.gov.ua/laws/show/v0014700-92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практику </w:t>
      </w:r>
      <w:proofErr w:type="spellStart"/>
      <w:r w:rsidRPr="00FE794E">
        <w:rPr>
          <w:sz w:val="24"/>
          <w:szCs w:val="24"/>
          <w:lang w:val="ru-RU"/>
        </w:rPr>
        <w:t>розгляду</w:t>
      </w:r>
      <w:proofErr w:type="spellEnd"/>
      <w:r w:rsidRPr="00FE794E">
        <w:rPr>
          <w:sz w:val="24"/>
          <w:szCs w:val="24"/>
          <w:lang w:val="ru-RU"/>
        </w:rPr>
        <w:t xml:space="preserve"> судами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6.11.1992р. №9. </w:t>
      </w:r>
      <w:hyperlink r:id="rId80" w:history="1">
        <w:r w:rsidRPr="00FE794E">
          <w:rPr>
            <w:rStyle w:val="ae"/>
            <w:sz w:val="24"/>
            <w:szCs w:val="24"/>
          </w:rPr>
          <w:t>https://zakon.rada.gov.ua/laws/show/v0009700-92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судову</w:t>
      </w:r>
      <w:proofErr w:type="spellEnd"/>
      <w:r w:rsidRPr="00FE794E">
        <w:rPr>
          <w:sz w:val="24"/>
          <w:szCs w:val="24"/>
          <w:lang w:val="ru-RU"/>
        </w:rPr>
        <w:t xml:space="preserve"> практику в справах про </w:t>
      </w:r>
      <w:proofErr w:type="spellStart"/>
      <w:r w:rsidRPr="00FE794E">
        <w:rPr>
          <w:sz w:val="24"/>
          <w:szCs w:val="24"/>
          <w:lang w:val="ru-RU"/>
        </w:rPr>
        <w:t>відшкодування</w:t>
      </w:r>
      <w:proofErr w:type="spellEnd"/>
      <w:r w:rsidRPr="00FE794E">
        <w:rPr>
          <w:sz w:val="24"/>
          <w:szCs w:val="24"/>
          <w:lang w:val="ru-RU"/>
        </w:rPr>
        <w:t xml:space="preserve"> </w:t>
      </w:r>
      <w:proofErr w:type="spellStart"/>
      <w:r w:rsidRPr="00FE794E">
        <w:rPr>
          <w:sz w:val="24"/>
          <w:szCs w:val="24"/>
          <w:lang w:val="ru-RU"/>
        </w:rPr>
        <w:t>моральної</w:t>
      </w:r>
      <w:proofErr w:type="spellEnd"/>
      <w:r w:rsidRPr="00FE794E">
        <w:rPr>
          <w:sz w:val="24"/>
          <w:szCs w:val="24"/>
          <w:lang w:val="ru-RU"/>
        </w:rPr>
        <w:t xml:space="preserve"> (</w:t>
      </w:r>
      <w:proofErr w:type="spellStart"/>
      <w:r w:rsidRPr="00FE794E">
        <w:rPr>
          <w:sz w:val="24"/>
          <w:szCs w:val="24"/>
          <w:lang w:val="ru-RU"/>
        </w:rPr>
        <w:t>немайнової</w:t>
      </w:r>
      <w:proofErr w:type="spellEnd"/>
      <w:r w:rsidRPr="00FE794E">
        <w:rPr>
          <w:sz w:val="24"/>
          <w:szCs w:val="24"/>
          <w:lang w:val="ru-RU"/>
        </w:rPr>
        <w:t xml:space="preserve">) </w:t>
      </w:r>
      <w:proofErr w:type="spellStart"/>
      <w:r w:rsidRPr="00FE794E">
        <w:rPr>
          <w:sz w:val="24"/>
          <w:szCs w:val="24"/>
          <w:lang w:val="ru-RU"/>
        </w:rPr>
        <w:t>шкоди</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31.03.1995р. №4. </w:t>
      </w:r>
      <w:hyperlink r:id="rId81" w:history="1">
        <w:r w:rsidRPr="00FE794E">
          <w:rPr>
            <w:rStyle w:val="ae"/>
            <w:sz w:val="24"/>
            <w:szCs w:val="24"/>
          </w:rPr>
          <w:t>https://zakon.rada.gov.ua/laws/show/v0004700-95</w:t>
        </w:r>
      </w:hyperlink>
    </w:p>
    <w:p w:rsidR="009B6943" w:rsidRPr="00FE794E" w:rsidRDefault="009B6943" w:rsidP="003452D9">
      <w:pPr>
        <w:pStyle w:val="10"/>
        <w:spacing w:line="259" w:lineRule="auto"/>
        <w:ind w:firstLine="567"/>
        <w:rPr>
          <w:sz w:val="24"/>
          <w:szCs w:val="24"/>
          <w:lang w:val="ru-RU"/>
        </w:rPr>
      </w:pPr>
      <w:r w:rsidRPr="00FE794E">
        <w:rPr>
          <w:sz w:val="24"/>
          <w:szCs w:val="24"/>
          <w:lang w:val="ru-RU"/>
        </w:rPr>
        <w:t xml:space="preserve">Про практику </w:t>
      </w:r>
      <w:proofErr w:type="spellStart"/>
      <w:r w:rsidRPr="00FE794E">
        <w:rPr>
          <w:sz w:val="24"/>
          <w:szCs w:val="24"/>
          <w:lang w:val="ru-RU"/>
        </w:rPr>
        <w:t>застосування</w:t>
      </w:r>
      <w:proofErr w:type="spellEnd"/>
      <w:r w:rsidRPr="00FE794E">
        <w:rPr>
          <w:sz w:val="24"/>
          <w:szCs w:val="24"/>
          <w:lang w:val="ru-RU"/>
        </w:rPr>
        <w:t xml:space="preserve"> судами </w:t>
      </w:r>
      <w:proofErr w:type="spellStart"/>
      <w:r w:rsidRPr="00FE794E">
        <w:rPr>
          <w:sz w:val="24"/>
          <w:szCs w:val="24"/>
          <w:lang w:val="ru-RU"/>
        </w:rPr>
        <w:t>законодавства</w:t>
      </w:r>
      <w:proofErr w:type="spellEnd"/>
      <w:r w:rsidRPr="00FE794E">
        <w:rPr>
          <w:sz w:val="24"/>
          <w:szCs w:val="24"/>
          <w:lang w:val="ru-RU"/>
        </w:rPr>
        <w:t xml:space="preserve"> про оплату </w:t>
      </w:r>
      <w:proofErr w:type="spellStart"/>
      <w:r w:rsidRPr="00FE794E">
        <w:rPr>
          <w:sz w:val="24"/>
          <w:szCs w:val="24"/>
          <w:lang w:val="ru-RU"/>
        </w:rPr>
        <w:t>праці</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24.12.1999р. </w:t>
      </w:r>
      <w:hyperlink r:id="rId82" w:history="1">
        <w:r w:rsidRPr="00FE794E">
          <w:rPr>
            <w:rStyle w:val="ae"/>
            <w:sz w:val="24"/>
            <w:szCs w:val="24"/>
          </w:rPr>
          <w:t>https://zakon.rada.gov.ua/laws/show/v0013700-99</w:t>
        </w:r>
      </w:hyperlink>
    </w:p>
    <w:p w:rsidR="00CE7C2F" w:rsidRDefault="00CE7C2F" w:rsidP="003452D9">
      <w:pPr>
        <w:pStyle w:val="10"/>
        <w:spacing w:line="240" w:lineRule="auto"/>
        <w:ind w:firstLine="567"/>
        <w:jc w:val="center"/>
        <w:rPr>
          <w:b/>
          <w:sz w:val="24"/>
          <w:szCs w:val="24"/>
        </w:rPr>
      </w:pPr>
    </w:p>
    <w:p w:rsidR="00CE7C2F" w:rsidRDefault="00CE7C2F" w:rsidP="003452D9">
      <w:pPr>
        <w:pStyle w:val="10"/>
        <w:spacing w:line="240" w:lineRule="auto"/>
        <w:ind w:firstLine="567"/>
        <w:jc w:val="center"/>
        <w:rPr>
          <w:b/>
          <w:sz w:val="24"/>
          <w:szCs w:val="24"/>
        </w:rPr>
      </w:pPr>
    </w:p>
    <w:p w:rsidR="00317390" w:rsidRPr="00471DB1" w:rsidRDefault="00317390" w:rsidP="00471DB1">
      <w:pPr>
        <w:pStyle w:val="af"/>
        <w:ind w:firstLine="567"/>
        <w:jc w:val="both"/>
      </w:pPr>
    </w:p>
    <w:sectPr w:rsidR="00317390" w:rsidRPr="00471DB1" w:rsidSect="00033E8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87"/>
    <w:multiLevelType w:val="hybridMultilevel"/>
    <w:tmpl w:val="C2CCA540"/>
    <w:lvl w:ilvl="0" w:tplc="D6CE2B2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3C70A4"/>
    <w:multiLevelType w:val="singleLevel"/>
    <w:tmpl w:val="0419000F"/>
    <w:lvl w:ilvl="0">
      <w:start w:val="1"/>
      <w:numFmt w:val="decimal"/>
      <w:lvlText w:val="%1."/>
      <w:lvlJc w:val="left"/>
      <w:pPr>
        <w:tabs>
          <w:tab w:val="num" w:pos="786"/>
        </w:tabs>
        <w:ind w:left="786" w:hanging="360"/>
      </w:pPr>
      <w:rPr>
        <w:rFonts w:hint="default"/>
      </w:rPr>
    </w:lvl>
  </w:abstractNum>
  <w:abstractNum w:abstractNumId="2">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multilevel"/>
    <w:tmpl w:val="E962000A"/>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05497E90"/>
    <w:multiLevelType w:val="hybridMultilevel"/>
    <w:tmpl w:val="427E4D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8">
    <w:nsid w:val="10CC08AB"/>
    <w:multiLevelType w:val="hybridMultilevel"/>
    <w:tmpl w:val="8230D0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3">
    <w:nsid w:val="24150451"/>
    <w:multiLevelType w:val="hybridMultilevel"/>
    <w:tmpl w:val="A11E7E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9D7BBA"/>
    <w:multiLevelType w:val="multilevel"/>
    <w:tmpl w:val="18D86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16">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nsid w:val="2C6B3FAF"/>
    <w:multiLevelType w:val="multilevel"/>
    <w:tmpl w:val="D40E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776B2C"/>
    <w:multiLevelType w:val="hybridMultilevel"/>
    <w:tmpl w:val="AB4E767C"/>
    <w:lvl w:ilvl="0" w:tplc="94CA9DD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0">
    <w:nsid w:val="31717E4F"/>
    <w:multiLevelType w:val="hybridMultilevel"/>
    <w:tmpl w:val="05AAB43E"/>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3DB171BF"/>
    <w:multiLevelType w:val="multilevel"/>
    <w:tmpl w:val="EBCC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102446"/>
    <w:multiLevelType w:val="hybridMultilevel"/>
    <w:tmpl w:val="D1C031A6"/>
    <w:lvl w:ilvl="0" w:tplc="B51681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3E726C80"/>
    <w:multiLevelType w:val="hybridMultilevel"/>
    <w:tmpl w:val="DA8A918C"/>
    <w:lvl w:ilvl="0" w:tplc="3E28F7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5922A72"/>
    <w:multiLevelType w:val="hybridMultilevel"/>
    <w:tmpl w:val="3120E5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78A3FCE"/>
    <w:multiLevelType w:val="hybridMultilevel"/>
    <w:tmpl w:val="903A800C"/>
    <w:lvl w:ilvl="0" w:tplc="BF163264">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9">
    <w:nsid w:val="57FB06B5"/>
    <w:multiLevelType w:val="hybridMultilevel"/>
    <w:tmpl w:val="19205E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8143F5"/>
    <w:multiLevelType w:val="multilevel"/>
    <w:tmpl w:val="B646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0927B21"/>
    <w:multiLevelType w:val="hybridMultilevel"/>
    <w:tmpl w:val="E788CD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0461E3"/>
    <w:multiLevelType w:val="hybridMultilevel"/>
    <w:tmpl w:val="3B64EDAE"/>
    <w:lvl w:ilvl="0" w:tplc="606A1A1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A3809BF"/>
    <w:multiLevelType w:val="hybridMultilevel"/>
    <w:tmpl w:val="AD984AFA"/>
    <w:lvl w:ilvl="0" w:tplc="B33C902E">
      <w:start w:val="1"/>
      <w:numFmt w:val="decimal"/>
      <w:lvlText w:val="%1."/>
      <w:lvlJc w:val="left"/>
      <w:pPr>
        <w:ind w:left="720" w:hanging="360"/>
      </w:pPr>
      <w:rPr>
        <w:rFonts w:ascii="Times New Roman" w:eastAsiaTheme="minorHAnsi" w:hAnsi="Times New Roman" w:cs="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9B3012"/>
    <w:multiLevelType w:val="hybridMultilevel"/>
    <w:tmpl w:val="19AE9C2E"/>
    <w:lvl w:ilvl="0" w:tplc="DC84646C">
      <w:start w:val="1"/>
      <w:numFmt w:val="decimal"/>
      <w:lvlText w:val="%1."/>
      <w:lvlJc w:val="left"/>
      <w:pPr>
        <w:tabs>
          <w:tab w:val="num" w:pos="1215"/>
        </w:tabs>
        <w:ind w:left="1215" w:hanging="648"/>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7">
    <w:nsid w:val="7C021C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9">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5"/>
  </w:num>
  <w:num w:numId="2">
    <w:abstractNumId w:val="10"/>
  </w:num>
  <w:num w:numId="3">
    <w:abstractNumId w:val="4"/>
  </w:num>
  <w:num w:numId="4">
    <w:abstractNumId w:val="31"/>
  </w:num>
  <w:num w:numId="5">
    <w:abstractNumId w:val="1"/>
  </w:num>
  <w:num w:numId="6">
    <w:abstractNumId w:val="2"/>
  </w:num>
  <w:num w:numId="7">
    <w:abstractNumId w:val="37"/>
  </w:num>
  <w:num w:numId="8">
    <w:abstractNumId w:val="32"/>
  </w:num>
  <w:num w:numId="9">
    <w:abstractNumId w:val="11"/>
  </w:num>
  <w:num w:numId="10">
    <w:abstractNumId w:val="19"/>
  </w:num>
  <w:num w:numId="11">
    <w:abstractNumId w:val="38"/>
  </w:num>
  <w:num w:numId="12">
    <w:abstractNumId w:val="3"/>
  </w:num>
  <w:num w:numId="13">
    <w:abstractNumId w:val="39"/>
  </w:num>
  <w:num w:numId="14">
    <w:abstractNumId w:val="15"/>
  </w:num>
  <w:num w:numId="15">
    <w:abstractNumId w:val="36"/>
  </w:num>
  <w:num w:numId="16">
    <w:abstractNumId w:val="6"/>
  </w:num>
  <w:num w:numId="17">
    <w:abstractNumId w:val="27"/>
  </w:num>
  <w:num w:numId="18">
    <w:abstractNumId w:val="28"/>
  </w:num>
  <w:num w:numId="19">
    <w:abstractNumId w:val="12"/>
  </w:num>
  <w:num w:numId="20">
    <w:abstractNumId w:val="21"/>
  </w:num>
  <w:num w:numId="21">
    <w:abstractNumId w:val="16"/>
  </w:num>
  <w:num w:numId="22">
    <w:abstractNumId w:val="7"/>
  </w:num>
  <w:num w:numId="23">
    <w:abstractNumId w:val="9"/>
  </w:num>
  <w:num w:numId="24">
    <w:abstractNumId w:val="13"/>
  </w:num>
  <w:num w:numId="25">
    <w:abstractNumId w:val="20"/>
  </w:num>
  <w:num w:numId="26">
    <w:abstractNumId w:val="24"/>
  </w:num>
  <w:num w:numId="27">
    <w:abstractNumId w:val="23"/>
  </w:num>
  <w:num w:numId="28">
    <w:abstractNumId w:val="34"/>
  </w:num>
  <w:num w:numId="29">
    <w:abstractNumId w:val="14"/>
  </w:num>
  <w:num w:numId="30">
    <w:abstractNumId w:val="30"/>
  </w:num>
  <w:num w:numId="31">
    <w:abstractNumId w:val="22"/>
  </w:num>
  <w:num w:numId="32">
    <w:abstractNumId w:val="0"/>
  </w:num>
  <w:num w:numId="33">
    <w:abstractNumId w:val="18"/>
  </w:num>
  <w:num w:numId="34">
    <w:abstractNumId w:val="17"/>
  </w:num>
  <w:num w:numId="35">
    <w:abstractNumId w:val="26"/>
  </w:num>
  <w:num w:numId="36">
    <w:abstractNumId w:val="33"/>
  </w:num>
  <w:num w:numId="37">
    <w:abstractNumId w:val="29"/>
  </w:num>
  <w:num w:numId="38">
    <w:abstractNumId w:val="5"/>
  </w:num>
  <w:num w:numId="39">
    <w:abstractNumId w:val="8"/>
  </w:num>
  <w:num w:numId="4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2"/>
  </w:compat>
  <w:rsids>
    <w:rsidRoot w:val="00C616A3"/>
    <w:rsid w:val="00000E48"/>
    <w:rsid w:val="00001DB5"/>
    <w:rsid w:val="00002A8A"/>
    <w:rsid w:val="000101B3"/>
    <w:rsid w:val="0001445F"/>
    <w:rsid w:val="000146D5"/>
    <w:rsid w:val="00014E39"/>
    <w:rsid w:val="00015238"/>
    <w:rsid w:val="00016C87"/>
    <w:rsid w:val="00033E85"/>
    <w:rsid w:val="00035F32"/>
    <w:rsid w:val="00037639"/>
    <w:rsid w:val="0004204F"/>
    <w:rsid w:val="0004636D"/>
    <w:rsid w:val="000665A3"/>
    <w:rsid w:val="0007363F"/>
    <w:rsid w:val="00073D10"/>
    <w:rsid w:val="000843A6"/>
    <w:rsid w:val="00093966"/>
    <w:rsid w:val="00094142"/>
    <w:rsid w:val="000A0016"/>
    <w:rsid w:val="000A1366"/>
    <w:rsid w:val="000B37E6"/>
    <w:rsid w:val="000B4B04"/>
    <w:rsid w:val="000B6369"/>
    <w:rsid w:val="000C1419"/>
    <w:rsid w:val="000C7D03"/>
    <w:rsid w:val="000D3AE5"/>
    <w:rsid w:val="000E3F56"/>
    <w:rsid w:val="000E48EF"/>
    <w:rsid w:val="000E66DE"/>
    <w:rsid w:val="000F6BF0"/>
    <w:rsid w:val="000F6E5E"/>
    <w:rsid w:val="000F6F9F"/>
    <w:rsid w:val="00116ED6"/>
    <w:rsid w:val="00121E89"/>
    <w:rsid w:val="001371D3"/>
    <w:rsid w:val="00144272"/>
    <w:rsid w:val="00144F54"/>
    <w:rsid w:val="00151C69"/>
    <w:rsid w:val="00153685"/>
    <w:rsid w:val="001560BA"/>
    <w:rsid w:val="001567DB"/>
    <w:rsid w:val="00157281"/>
    <w:rsid w:val="001602D3"/>
    <w:rsid w:val="0016447D"/>
    <w:rsid w:val="00172AA4"/>
    <w:rsid w:val="001747CC"/>
    <w:rsid w:val="0017487E"/>
    <w:rsid w:val="001801DD"/>
    <w:rsid w:val="00181238"/>
    <w:rsid w:val="001836A0"/>
    <w:rsid w:val="00190877"/>
    <w:rsid w:val="001918D0"/>
    <w:rsid w:val="001A05E9"/>
    <w:rsid w:val="001B08EE"/>
    <w:rsid w:val="001B17E9"/>
    <w:rsid w:val="001B3056"/>
    <w:rsid w:val="001B380E"/>
    <w:rsid w:val="001B437B"/>
    <w:rsid w:val="001C0396"/>
    <w:rsid w:val="001C30A2"/>
    <w:rsid w:val="001C3F9A"/>
    <w:rsid w:val="001C44A7"/>
    <w:rsid w:val="001D7098"/>
    <w:rsid w:val="001E23B2"/>
    <w:rsid w:val="001E27C7"/>
    <w:rsid w:val="001F20B1"/>
    <w:rsid w:val="001F3B8F"/>
    <w:rsid w:val="001F4CB6"/>
    <w:rsid w:val="001F5EC4"/>
    <w:rsid w:val="0020054E"/>
    <w:rsid w:val="00202D49"/>
    <w:rsid w:val="00205F53"/>
    <w:rsid w:val="00210404"/>
    <w:rsid w:val="0021170B"/>
    <w:rsid w:val="002129C5"/>
    <w:rsid w:val="0021743F"/>
    <w:rsid w:val="0022103F"/>
    <w:rsid w:val="00224C1D"/>
    <w:rsid w:val="00235025"/>
    <w:rsid w:val="00236162"/>
    <w:rsid w:val="00237A2E"/>
    <w:rsid w:val="00245196"/>
    <w:rsid w:val="002543ED"/>
    <w:rsid w:val="00255F4A"/>
    <w:rsid w:val="00257931"/>
    <w:rsid w:val="00257A80"/>
    <w:rsid w:val="002633D7"/>
    <w:rsid w:val="002666A1"/>
    <w:rsid w:val="00272DDA"/>
    <w:rsid w:val="002751E1"/>
    <w:rsid w:val="00277E49"/>
    <w:rsid w:val="00290228"/>
    <w:rsid w:val="00294472"/>
    <w:rsid w:val="00295510"/>
    <w:rsid w:val="002955BD"/>
    <w:rsid w:val="00296373"/>
    <w:rsid w:val="00297F75"/>
    <w:rsid w:val="002A138C"/>
    <w:rsid w:val="002B3D70"/>
    <w:rsid w:val="002B3E7B"/>
    <w:rsid w:val="002C59F7"/>
    <w:rsid w:val="002D744B"/>
    <w:rsid w:val="002E5515"/>
    <w:rsid w:val="002F1871"/>
    <w:rsid w:val="00317390"/>
    <w:rsid w:val="00324F4A"/>
    <w:rsid w:val="00326D67"/>
    <w:rsid w:val="00333310"/>
    <w:rsid w:val="00333BB1"/>
    <w:rsid w:val="003452D9"/>
    <w:rsid w:val="00346385"/>
    <w:rsid w:val="00355863"/>
    <w:rsid w:val="003631DA"/>
    <w:rsid w:val="0036495E"/>
    <w:rsid w:val="0037277A"/>
    <w:rsid w:val="00372E56"/>
    <w:rsid w:val="00373DE8"/>
    <w:rsid w:val="00374111"/>
    <w:rsid w:val="0037602E"/>
    <w:rsid w:val="003765AB"/>
    <w:rsid w:val="00382904"/>
    <w:rsid w:val="003830F7"/>
    <w:rsid w:val="00383150"/>
    <w:rsid w:val="0039564B"/>
    <w:rsid w:val="00395BE1"/>
    <w:rsid w:val="003A2F44"/>
    <w:rsid w:val="003B34BF"/>
    <w:rsid w:val="003C4461"/>
    <w:rsid w:val="003C5D0C"/>
    <w:rsid w:val="003D1604"/>
    <w:rsid w:val="003E258D"/>
    <w:rsid w:val="003F004A"/>
    <w:rsid w:val="003F4BEB"/>
    <w:rsid w:val="003F56BC"/>
    <w:rsid w:val="0040560F"/>
    <w:rsid w:val="004220D1"/>
    <w:rsid w:val="00441996"/>
    <w:rsid w:val="00441F4F"/>
    <w:rsid w:val="00453DE3"/>
    <w:rsid w:val="00454D20"/>
    <w:rsid w:val="00456A7A"/>
    <w:rsid w:val="00466952"/>
    <w:rsid w:val="00471DB1"/>
    <w:rsid w:val="00472005"/>
    <w:rsid w:val="00481E9A"/>
    <w:rsid w:val="004830C3"/>
    <w:rsid w:val="00490D0D"/>
    <w:rsid w:val="004A463E"/>
    <w:rsid w:val="004A74A0"/>
    <w:rsid w:val="004A7AFE"/>
    <w:rsid w:val="004B2F41"/>
    <w:rsid w:val="004B47B8"/>
    <w:rsid w:val="004B7630"/>
    <w:rsid w:val="004C00D0"/>
    <w:rsid w:val="004C569F"/>
    <w:rsid w:val="004C5BC8"/>
    <w:rsid w:val="004D19AC"/>
    <w:rsid w:val="004E33B2"/>
    <w:rsid w:val="004E6A7F"/>
    <w:rsid w:val="004E73A5"/>
    <w:rsid w:val="004F17B4"/>
    <w:rsid w:val="0050321D"/>
    <w:rsid w:val="00511326"/>
    <w:rsid w:val="00513BE0"/>
    <w:rsid w:val="00516CCF"/>
    <w:rsid w:val="00520533"/>
    <w:rsid w:val="00522915"/>
    <w:rsid w:val="00523551"/>
    <w:rsid w:val="005251CC"/>
    <w:rsid w:val="00535739"/>
    <w:rsid w:val="005413DE"/>
    <w:rsid w:val="005419FB"/>
    <w:rsid w:val="00545FB5"/>
    <w:rsid w:val="00546377"/>
    <w:rsid w:val="00546F1C"/>
    <w:rsid w:val="005473A8"/>
    <w:rsid w:val="00555D9F"/>
    <w:rsid w:val="00556F0F"/>
    <w:rsid w:val="00563744"/>
    <w:rsid w:val="005643D9"/>
    <w:rsid w:val="00572295"/>
    <w:rsid w:val="00572673"/>
    <w:rsid w:val="00576AF8"/>
    <w:rsid w:val="0057749E"/>
    <w:rsid w:val="005840B4"/>
    <w:rsid w:val="005A78C9"/>
    <w:rsid w:val="005A78FF"/>
    <w:rsid w:val="005B1F94"/>
    <w:rsid w:val="005D340E"/>
    <w:rsid w:val="005E0CE2"/>
    <w:rsid w:val="005E38D0"/>
    <w:rsid w:val="005F39E2"/>
    <w:rsid w:val="005F3B6F"/>
    <w:rsid w:val="005F5DEC"/>
    <w:rsid w:val="00610DAC"/>
    <w:rsid w:val="00625D67"/>
    <w:rsid w:val="00640F2A"/>
    <w:rsid w:val="0064142B"/>
    <w:rsid w:val="00643584"/>
    <w:rsid w:val="006463E1"/>
    <w:rsid w:val="0065411C"/>
    <w:rsid w:val="00655B8B"/>
    <w:rsid w:val="00657442"/>
    <w:rsid w:val="00664B64"/>
    <w:rsid w:val="0066695D"/>
    <w:rsid w:val="00673D3D"/>
    <w:rsid w:val="0067419E"/>
    <w:rsid w:val="00676436"/>
    <w:rsid w:val="00677829"/>
    <w:rsid w:val="0068238B"/>
    <w:rsid w:val="0068632C"/>
    <w:rsid w:val="006B0D14"/>
    <w:rsid w:val="006C13D4"/>
    <w:rsid w:val="006C28E0"/>
    <w:rsid w:val="006C78C2"/>
    <w:rsid w:val="006D1DF2"/>
    <w:rsid w:val="006E0B75"/>
    <w:rsid w:val="006E1503"/>
    <w:rsid w:val="006E1DDE"/>
    <w:rsid w:val="006E252F"/>
    <w:rsid w:val="006E3793"/>
    <w:rsid w:val="006F4D89"/>
    <w:rsid w:val="006F7277"/>
    <w:rsid w:val="00702CBE"/>
    <w:rsid w:val="007072B0"/>
    <w:rsid w:val="00711FF5"/>
    <w:rsid w:val="0071225E"/>
    <w:rsid w:val="00712ADF"/>
    <w:rsid w:val="00713751"/>
    <w:rsid w:val="00715C8A"/>
    <w:rsid w:val="00716333"/>
    <w:rsid w:val="00721A50"/>
    <w:rsid w:val="00722586"/>
    <w:rsid w:val="00730B5F"/>
    <w:rsid w:val="00730D62"/>
    <w:rsid w:val="00735147"/>
    <w:rsid w:val="007452D2"/>
    <w:rsid w:val="007478C5"/>
    <w:rsid w:val="00747AFF"/>
    <w:rsid w:val="0075040B"/>
    <w:rsid w:val="00751CA6"/>
    <w:rsid w:val="0075231F"/>
    <w:rsid w:val="0075602F"/>
    <w:rsid w:val="00756133"/>
    <w:rsid w:val="0075740B"/>
    <w:rsid w:val="00761536"/>
    <w:rsid w:val="00763F9B"/>
    <w:rsid w:val="00770344"/>
    <w:rsid w:val="00771EEA"/>
    <w:rsid w:val="00775042"/>
    <w:rsid w:val="007905C3"/>
    <w:rsid w:val="00794C65"/>
    <w:rsid w:val="007A5D66"/>
    <w:rsid w:val="007B2636"/>
    <w:rsid w:val="007B3143"/>
    <w:rsid w:val="007B5F07"/>
    <w:rsid w:val="007C2FAB"/>
    <w:rsid w:val="007D06C2"/>
    <w:rsid w:val="007D32CD"/>
    <w:rsid w:val="007D4275"/>
    <w:rsid w:val="007E463C"/>
    <w:rsid w:val="007F1373"/>
    <w:rsid w:val="007F1DE6"/>
    <w:rsid w:val="007F36F4"/>
    <w:rsid w:val="008029EC"/>
    <w:rsid w:val="00802F3E"/>
    <w:rsid w:val="00804033"/>
    <w:rsid w:val="00817394"/>
    <w:rsid w:val="00822354"/>
    <w:rsid w:val="00830948"/>
    <w:rsid w:val="00832F01"/>
    <w:rsid w:val="0083510D"/>
    <w:rsid w:val="00841669"/>
    <w:rsid w:val="008545E5"/>
    <w:rsid w:val="00856BA5"/>
    <w:rsid w:val="008606EF"/>
    <w:rsid w:val="00865C32"/>
    <w:rsid w:val="008712F1"/>
    <w:rsid w:val="00890CBA"/>
    <w:rsid w:val="0089360E"/>
    <w:rsid w:val="00894D9E"/>
    <w:rsid w:val="008963C1"/>
    <w:rsid w:val="00897915"/>
    <w:rsid w:val="008A1975"/>
    <w:rsid w:val="008A37E8"/>
    <w:rsid w:val="008A3B47"/>
    <w:rsid w:val="008A5AED"/>
    <w:rsid w:val="008A5E1B"/>
    <w:rsid w:val="008B1596"/>
    <w:rsid w:val="008B20CF"/>
    <w:rsid w:val="008B2659"/>
    <w:rsid w:val="008B6513"/>
    <w:rsid w:val="008C08CA"/>
    <w:rsid w:val="008C3785"/>
    <w:rsid w:val="008C3988"/>
    <w:rsid w:val="008D16BC"/>
    <w:rsid w:val="008D407C"/>
    <w:rsid w:val="008E1F28"/>
    <w:rsid w:val="008E26EB"/>
    <w:rsid w:val="008E6416"/>
    <w:rsid w:val="008E78C9"/>
    <w:rsid w:val="008F352C"/>
    <w:rsid w:val="008F36D5"/>
    <w:rsid w:val="008F7064"/>
    <w:rsid w:val="008F7E6D"/>
    <w:rsid w:val="00900D92"/>
    <w:rsid w:val="00913288"/>
    <w:rsid w:val="009172D9"/>
    <w:rsid w:val="00922859"/>
    <w:rsid w:val="00927635"/>
    <w:rsid w:val="0092790C"/>
    <w:rsid w:val="009313C5"/>
    <w:rsid w:val="00934641"/>
    <w:rsid w:val="0094072E"/>
    <w:rsid w:val="00952724"/>
    <w:rsid w:val="00954096"/>
    <w:rsid w:val="00955A57"/>
    <w:rsid w:val="00955AF4"/>
    <w:rsid w:val="00957ABC"/>
    <w:rsid w:val="009602B1"/>
    <w:rsid w:val="00961E6F"/>
    <w:rsid w:val="00974C56"/>
    <w:rsid w:val="009770E3"/>
    <w:rsid w:val="00987908"/>
    <w:rsid w:val="009924EF"/>
    <w:rsid w:val="009A065F"/>
    <w:rsid w:val="009A5698"/>
    <w:rsid w:val="009A643C"/>
    <w:rsid w:val="009A7B5E"/>
    <w:rsid w:val="009B2BE5"/>
    <w:rsid w:val="009B377B"/>
    <w:rsid w:val="009B6943"/>
    <w:rsid w:val="009C3580"/>
    <w:rsid w:val="009C63D2"/>
    <w:rsid w:val="009D4173"/>
    <w:rsid w:val="009E509E"/>
    <w:rsid w:val="009F064A"/>
    <w:rsid w:val="009F3345"/>
    <w:rsid w:val="009F506A"/>
    <w:rsid w:val="009F5925"/>
    <w:rsid w:val="009F5AC4"/>
    <w:rsid w:val="009F642B"/>
    <w:rsid w:val="009F645E"/>
    <w:rsid w:val="00A001A0"/>
    <w:rsid w:val="00A01E22"/>
    <w:rsid w:val="00A053F8"/>
    <w:rsid w:val="00A13550"/>
    <w:rsid w:val="00A14CCB"/>
    <w:rsid w:val="00A15363"/>
    <w:rsid w:val="00A17323"/>
    <w:rsid w:val="00A200F1"/>
    <w:rsid w:val="00A206F6"/>
    <w:rsid w:val="00A3612F"/>
    <w:rsid w:val="00A36A77"/>
    <w:rsid w:val="00A41317"/>
    <w:rsid w:val="00A42392"/>
    <w:rsid w:val="00A46A41"/>
    <w:rsid w:val="00A51296"/>
    <w:rsid w:val="00A54693"/>
    <w:rsid w:val="00A71260"/>
    <w:rsid w:val="00A71502"/>
    <w:rsid w:val="00A7184A"/>
    <w:rsid w:val="00A847DC"/>
    <w:rsid w:val="00A85BE2"/>
    <w:rsid w:val="00A876A0"/>
    <w:rsid w:val="00A90DA8"/>
    <w:rsid w:val="00A939B9"/>
    <w:rsid w:val="00A95CAF"/>
    <w:rsid w:val="00AA268B"/>
    <w:rsid w:val="00AA4089"/>
    <w:rsid w:val="00AB0F64"/>
    <w:rsid w:val="00AB498D"/>
    <w:rsid w:val="00AC16C9"/>
    <w:rsid w:val="00AC5474"/>
    <w:rsid w:val="00AC7B79"/>
    <w:rsid w:val="00AD1394"/>
    <w:rsid w:val="00AD3805"/>
    <w:rsid w:val="00AD504C"/>
    <w:rsid w:val="00AD6D67"/>
    <w:rsid w:val="00AD708C"/>
    <w:rsid w:val="00AD7EEB"/>
    <w:rsid w:val="00AE42D6"/>
    <w:rsid w:val="00AE6ECA"/>
    <w:rsid w:val="00AF287C"/>
    <w:rsid w:val="00AF476B"/>
    <w:rsid w:val="00AF5AC0"/>
    <w:rsid w:val="00B035BA"/>
    <w:rsid w:val="00B04986"/>
    <w:rsid w:val="00B14B3B"/>
    <w:rsid w:val="00B161AE"/>
    <w:rsid w:val="00B20E83"/>
    <w:rsid w:val="00B23F34"/>
    <w:rsid w:val="00B25807"/>
    <w:rsid w:val="00B27C21"/>
    <w:rsid w:val="00B308FB"/>
    <w:rsid w:val="00B4369C"/>
    <w:rsid w:val="00B54D1F"/>
    <w:rsid w:val="00B55C5C"/>
    <w:rsid w:val="00B66022"/>
    <w:rsid w:val="00B71F2C"/>
    <w:rsid w:val="00B759A3"/>
    <w:rsid w:val="00B75A4D"/>
    <w:rsid w:val="00B80439"/>
    <w:rsid w:val="00B8151F"/>
    <w:rsid w:val="00B82A09"/>
    <w:rsid w:val="00B85865"/>
    <w:rsid w:val="00B9380A"/>
    <w:rsid w:val="00B944E6"/>
    <w:rsid w:val="00BA2AE7"/>
    <w:rsid w:val="00BA65D5"/>
    <w:rsid w:val="00BB0275"/>
    <w:rsid w:val="00BB7C47"/>
    <w:rsid w:val="00BC0680"/>
    <w:rsid w:val="00BC3DFA"/>
    <w:rsid w:val="00BC3E12"/>
    <w:rsid w:val="00BC68EA"/>
    <w:rsid w:val="00BC6AFC"/>
    <w:rsid w:val="00BC6D42"/>
    <w:rsid w:val="00BD21F1"/>
    <w:rsid w:val="00BD2846"/>
    <w:rsid w:val="00BE4539"/>
    <w:rsid w:val="00BF3DFF"/>
    <w:rsid w:val="00BF7569"/>
    <w:rsid w:val="00BF7CF7"/>
    <w:rsid w:val="00C03BDF"/>
    <w:rsid w:val="00C04D10"/>
    <w:rsid w:val="00C16108"/>
    <w:rsid w:val="00C21BE7"/>
    <w:rsid w:val="00C21E0D"/>
    <w:rsid w:val="00C2273F"/>
    <w:rsid w:val="00C255DE"/>
    <w:rsid w:val="00C261F9"/>
    <w:rsid w:val="00C26E0A"/>
    <w:rsid w:val="00C30F6E"/>
    <w:rsid w:val="00C41B00"/>
    <w:rsid w:val="00C43AC4"/>
    <w:rsid w:val="00C44CF1"/>
    <w:rsid w:val="00C517A1"/>
    <w:rsid w:val="00C52448"/>
    <w:rsid w:val="00C554B2"/>
    <w:rsid w:val="00C6032A"/>
    <w:rsid w:val="00C616A3"/>
    <w:rsid w:val="00C63C6A"/>
    <w:rsid w:val="00C65677"/>
    <w:rsid w:val="00C66857"/>
    <w:rsid w:val="00C700F2"/>
    <w:rsid w:val="00C71A20"/>
    <w:rsid w:val="00C71EAE"/>
    <w:rsid w:val="00C7672C"/>
    <w:rsid w:val="00C800BA"/>
    <w:rsid w:val="00C80254"/>
    <w:rsid w:val="00C816C5"/>
    <w:rsid w:val="00C821E2"/>
    <w:rsid w:val="00C8315B"/>
    <w:rsid w:val="00C84A27"/>
    <w:rsid w:val="00C84AE4"/>
    <w:rsid w:val="00C86AF0"/>
    <w:rsid w:val="00C952D1"/>
    <w:rsid w:val="00C9637D"/>
    <w:rsid w:val="00CA3284"/>
    <w:rsid w:val="00CA3B2D"/>
    <w:rsid w:val="00CB0EB1"/>
    <w:rsid w:val="00CC1125"/>
    <w:rsid w:val="00CC3983"/>
    <w:rsid w:val="00CC5AD3"/>
    <w:rsid w:val="00CD372E"/>
    <w:rsid w:val="00CD4CFB"/>
    <w:rsid w:val="00CE0831"/>
    <w:rsid w:val="00CE7C2F"/>
    <w:rsid w:val="00CF2A2F"/>
    <w:rsid w:val="00CF3698"/>
    <w:rsid w:val="00CF74FF"/>
    <w:rsid w:val="00D12D92"/>
    <w:rsid w:val="00D260D7"/>
    <w:rsid w:val="00D270D6"/>
    <w:rsid w:val="00D27A94"/>
    <w:rsid w:val="00D31880"/>
    <w:rsid w:val="00D33A40"/>
    <w:rsid w:val="00D3411B"/>
    <w:rsid w:val="00D429BE"/>
    <w:rsid w:val="00D47468"/>
    <w:rsid w:val="00D47AF6"/>
    <w:rsid w:val="00D517E1"/>
    <w:rsid w:val="00D5588B"/>
    <w:rsid w:val="00D609A7"/>
    <w:rsid w:val="00D613AD"/>
    <w:rsid w:val="00D62EE3"/>
    <w:rsid w:val="00D76973"/>
    <w:rsid w:val="00D77397"/>
    <w:rsid w:val="00D80D42"/>
    <w:rsid w:val="00D87E28"/>
    <w:rsid w:val="00D91B25"/>
    <w:rsid w:val="00D92279"/>
    <w:rsid w:val="00D9500C"/>
    <w:rsid w:val="00DA77BC"/>
    <w:rsid w:val="00DB0131"/>
    <w:rsid w:val="00DB4052"/>
    <w:rsid w:val="00DC217D"/>
    <w:rsid w:val="00DC58FA"/>
    <w:rsid w:val="00DD29D3"/>
    <w:rsid w:val="00DD75D1"/>
    <w:rsid w:val="00DF7FD7"/>
    <w:rsid w:val="00E0474D"/>
    <w:rsid w:val="00E06FD4"/>
    <w:rsid w:val="00E17C80"/>
    <w:rsid w:val="00E20AB1"/>
    <w:rsid w:val="00E2435B"/>
    <w:rsid w:val="00E25B9F"/>
    <w:rsid w:val="00E268B6"/>
    <w:rsid w:val="00E32ACD"/>
    <w:rsid w:val="00E36496"/>
    <w:rsid w:val="00E3765C"/>
    <w:rsid w:val="00E40180"/>
    <w:rsid w:val="00E42389"/>
    <w:rsid w:val="00E43111"/>
    <w:rsid w:val="00E54F01"/>
    <w:rsid w:val="00E6168C"/>
    <w:rsid w:val="00E61922"/>
    <w:rsid w:val="00E71362"/>
    <w:rsid w:val="00E71DA9"/>
    <w:rsid w:val="00E71E98"/>
    <w:rsid w:val="00E72071"/>
    <w:rsid w:val="00E7274B"/>
    <w:rsid w:val="00E7740F"/>
    <w:rsid w:val="00E806AD"/>
    <w:rsid w:val="00E81C2E"/>
    <w:rsid w:val="00E85698"/>
    <w:rsid w:val="00E92340"/>
    <w:rsid w:val="00E933B9"/>
    <w:rsid w:val="00E9647E"/>
    <w:rsid w:val="00E97A4C"/>
    <w:rsid w:val="00EB5F4C"/>
    <w:rsid w:val="00EC251A"/>
    <w:rsid w:val="00EC567D"/>
    <w:rsid w:val="00ED6177"/>
    <w:rsid w:val="00EE069E"/>
    <w:rsid w:val="00EE2B4D"/>
    <w:rsid w:val="00EE7B15"/>
    <w:rsid w:val="00EF0834"/>
    <w:rsid w:val="00EF42A7"/>
    <w:rsid w:val="00F11978"/>
    <w:rsid w:val="00F160DE"/>
    <w:rsid w:val="00F2060B"/>
    <w:rsid w:val="00F25DAA"/>
    <w:rsid w:val="00F320F7"/>
    <w:rsid w:val="00F442B3"/>
    <w:rsid w:val="00F44A84"/>
    <w:rsid w:val="00F4507B"/>
    <w:rsid w:val="00F5102B"/>
    <w:rsid w:val="00F52298"/>
    <w:rsid w:val="00F52743"/>
    <w:rsid w:val="00F5768B"/>
    <w:rsid w:val="00F70D69"/>
    <w:rsid w:val="00F71EF4"/>
    <w:rsid w:val="00F75D16"/>
    <w:rsid w:val="00F75D8B"/>
    <w:rsid w:val="00F768A3"/>
    <w:rsid w:val="00F82749"/>
    <w:rsid w:val="00F929A5"/>
    <w:rsid w:val="00F93988"/>
    <w:rsid w:val="00F93FA1"/>
    <w:rsid w:val="00F95E19"/>
    <w:rsid w:val="00F96403"/>
    <w:rsid w:val="00F96F3F"/>
    <w:rsid w:val="00FA6AE3"/>
    <w:rsid w:val="00FB1437"/>
    <w:rsid w:val="00FB1D99"/>
    <w:rsid w:val="00FB69E6"/>
    <w:rsid w:val="00FB7E08"/>
    <w:rsid w:val="00FC01CE"/>
    <w:rsid w:val="00FC567B"/>
    <w:rsid w:val="00FD4142"/>
    <w:rsid w:val="00FE3987"/>
    <w:rsid w:val="00FF2AF4"/>
    <w:rsid w:val="00FF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6A3"/>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uiPriority w:val="34"/>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uiPriority w:val="99"/>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20054E"/>
    <w:pPr>
      <w:widowControl w:val="0"/>
      <w:spacing w:line="260" w:lineRule="auto"/>
      <w:ind w:firstLine="340"/>
      <w:jc w:val="both"/>
    </w:pPr>
    <w:rPr>
      <w:snapToGrid w:val="0"/>
      <w:sz w:val="18"/>
      <w:lang w:eastAsia="ru-RU"/>
    </w:rPr>
  </w:style>
  <w:style w:type="paragraph" w:styleId="af">
    <w:name w:val="No Spacing"/>
    <w:uiPriority w:val="1"/>
    <w:qFormat/>
    <w:rsid w:val="00721A50"/>
    <w:rPr>
      <w:sz w:val="24"/>
      <w:szCs w:val="24"/>
    </w:rPr>
  </w:style>
  <w:style w:type="character" w:styleId="af0">
    <w:name w:val="FollowedHyperlink"/>
    <w:basedOn w:val="a0"/>
    <w:rsid w:val="00987908"/>
    <w:rPr>
      <w:color w:val="800080" w:themeColor="followedHyperlink"/>
      <w:u w:val="single"/>
    </w:rPr>
  </w:style>
  <w:style w:type="paragraph" w:customStyle="1" w:styleId="Default">
    <w:name w:val="Default"/>
    <w:rsid w:val="00A54693"/>
    <w:pPr>
      <w:autoSpaceDE w:val="0"/>
      <w:autoSpaceDN w:val="0"/>
      <w:adjustRightInd w:val="0"/>
    </w:pPr>
    <w:rPr>
      <w:color w:val="000000"/>
      <w:sz w:val="24"/>
      <w:szCs w:val="24"/>
    </w:rPr>
  </w:style>
  <w:style w:type="character" w:customStyle="1" w:styleId="apple-converted-space">
    <w:name w:val="apple-converted-space"/>
    <w:rsid w:val="00033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7932">
      <w:bodyDiv w:val="1"/>
      <w:marLeft w:val="0"/>
      <w:marRight w:val="0"/>
      <w:marTop w:val="0"/>
      <w:marBottom w:val="0"/>
      <w:divBdr>
        <w:top w:val="none" w:sz="0" w:space="0" w:color="auto"/>
        <w:left w:val="none" w:sz="0" w:space="0" w:color="auto"/>
        <w:bottom w:val="none" w:sz="0" w:space="0" w:color="auto"/>
        <w:right w:val="none" w:sz="0" w:space="0" w:color="auto"/>
      </w:divBdr>
    </w:div>
    <w:div w:id="325672448">
      <w:bodyDiv w:val="1"/>
      <w:marLeft w:val="0"/>
      <w:marRight w:val="0"/>
      <w:marTop w:val="0"/>
      <w:marBottom w:val="0"/>
      <w:divBdr>
        <w:top w:val="none" w:sz="0" w:space="0" w:color="auto"/>
        <w:left w:val="none" w:sz="0" w:space="0" w:color="auto"/>
        <w:bottom w:val="none" w:sz="0" w:space="0" w:color="auto"/>
        <w:right w:val="none" w:sz="0" w:space="0" w:color="auto"/>
      </w:divBdr>
    </w:div>
    <w:div w:id="1279987538">
      <w:bodyDiv w:val="1"/>
      <w:marLeft w:val="0"/>
      <w:marRight w:val="0"/>
      <w:marTop w:val="0"/>
      <w:marBottom w:val="0"/>
      <w:divBdr>
        <w:top w:val="none" w:sz="0" w:space="0" w:color="auto"/>
        <w:left w:val="none" w:sz="0" w:space="0" w:color="auto"/>
        <w:bottom w:val="none" w:sz="0" w:space="0" w:color="auto"/>
        <w:right w:val="none" w:sz="0" w:space="0" w:color="auto"/>
      </w:divBdr>
    </w:div>
    <w:div w:id="1487015704">
      <w:bodyDiv w:val="1"/>
      <w:marLeft w:val="0"/>
      <w:marRight w:val="0"/>
      <w:marTop w:val="0"/>
      <w:marBottom w:val="0"/>
      <w:divBdr>
        <w:top w:val="none" w:sz="0" w:space="0" w:color="auto"/>
        <w:left w:val="none" w:sz="0" w:space="0" w:color="auto"/>
        <w:bottom w:val="none" w:sz="0" w:space="0" w:color="auto"/>
        <w:right w:val="none" w:sz="0" w:space="0" w:color="auto"/>
      </w:divBdr>
    </w:div>
    <w:div w:id="1497457506">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 w:id="1673878380">
      <w:bodyDiv w:val="1"/>
      <w:marLeft w:val="0"/>
      <w:marRight w:val="0"/>
      <w:marTop w:val="0"/>
      <w:marBottom w:val="0"/>
      <w:divBdr>
        <w:top w:val="none" w:sz="0" w:space="0" w:color="auto"/>
        <w:left w:val="none" w:sz="0" w:space="0" w:color="auto"/>
        <w:bottom w:val="none" w:sz="0" w:space="0" w:color="auto"/>
        <w:right w:val="none" w:sz="0" w:space="0" w:color="auto"/>
      </w:divBdr>
    </w:div>
    <w:div w:id="20421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22-08" TargetMode="External"/><Relationship Id="rId18" Type="http://schemas.openxmlformats.org/officeDocument/2006/relationships/hyperlink" Target="https://zakon.rada.gov.ua/laws/show/875-12"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v0030400-65" TargetMode="External"/><Relationship Id="rId21" Type="http://schemas.openxmlformats.org/officeDocument/2006/relationships/hyperlink" Target="https://zakon.rada.gov.ua/laws/show/175-2013-%D0%BF" TargetMode="External"/><Relationship Id="rId34" Type="http://schemas.openxmlformats.org/officeDocument/2006/relationships/hyperlink" Target="https://zakon.rada.gov.ua/laws/show/337-2019-%D0%BF" TargetMode="External"/><Relationship Id="rId42" Type="http://schemas.openxmlformats.org/officeDocument/2006/relationships/hyperlink" Target="https://zakon.rada.gov.ua/laws/show/n0017323-11" TargetMode="External"/><Relationship Id="rId47" Type="http://schemas.openxmlformats.org/officeDocument/2006/relationships/hyperlink" Target="https://pravoua.com.ua/ua/store/pravoukr/pravo_2018_10/pravo_2018_10_s05/" TargetMode="External"/><Relationship Id="rId50" Type="http://schemas.openxmlformats.org/officeDocument/2006/relationships/hyperlink" Target="https://legalexpert.in.ua/komkodeks/kzot.html" TargetMode="External"/><Relationship Id="rId55" Type="http://schemas.openxmlformats.org/officeDocument/2006/relationships/hyperlink" Target="https://zakon.rada.gov.ua/laws/show/16/98-%D0%B2%D1%80" TargetMode="External"/><Relationship Id="rId63" Type="http://schemas.openxmlformats.org/officeDocument/2006/relationships/hyperlink" Target="https://zakon.rada.gov.ua/laws/show/163-2001-%D0%BF" TargetMode="External"/><Relationship Id="rId68" Type="http://schemas.openxmlformats.org/officeDocument/2006/relationships/hyperlink" Target="https://zakon.rada.gov.ua/laws/show/322-08" TargetMode="External"/><Relationship Id="rId76" Type="http://schemas.openxmlformats.org/officeDocument/2006/relationships/hyperlink" Target="http://search.ligazakon.ua/l_doc2.nsf/link1/MUS9569.html" TargetMode="External"/><Relationship Id="rId84" Type="http://schemas.openxmlformats.org/officeDocument/2006/relationships/theme" Target="theme/theme1.xml"/><Relationship Id="rId7" Type="http://schemas.openxmlformats.org/officeDocument/2006/relationships/hyperlink" Target="https://pidru4niki.com/1584072048487/pravo/pravo_yevropeyskogo_soyuzu" TargetMode="External"/><Relationship Id="rId71" Type="http://schemas.openxmlformats.org/officeDocument/2006/relationships/hyperlink" Target="https://zakon.rada.gov.ua/laws/show/137/98-%D0%B2%D1%80" TargetMode="External"/><Relationship Id="rId2" Type="http://schemas.openxmlformats.org/officeDocument/2006/relationships/numbering" Target="numbering.xml"/><Relationship Id="rId16" Type="http://schemas.openxmlformats.org/officeDocument/2006/relationships/hyperlink" Target="https://zakon.rada.gov.ua/laws/show/4312-17" TargetMode="External"/><Relationship Id="rId29" Type="http://schemas.openxmlformats.org/officeDocument/2006/relationships/hyperlink" Target="https://zakon.rada.gov.ua/laws/show/4312-17" TargetMode="External"/><Relationship Id="rId11" Type="http://schemas.openxmlformats.org/officeDocument/2006/relationships/hyperlink" Target="https://pravoua.com.ua/ua/store/pravoukr/pravo_ukr_8_16/Shabanov_R_2016_8/" TargetMode="External"/><Relationship Id="rId24" Type="http://schemas.openxmlformats.org/officeDocument/2006/relationships/hyperlink" Target="file:///C:/Users/Admin/Downloads/8426-%D0%A2%D0%B5%D0%BA%D1%81%D1%82%20%D1%81%D1%82%D0%B0%D1%82%D1%82%D1%96-16924-1-10-20200515%20(2).pdf" TargetMode="External"/><Relationship Id="rId32" Type="http://schemas.openxmlformats.org/officeDocument/2006/relationships/hyperlink" Target="https://zakon.rada.gov.ua/laws/show/301-93-%D0%BF" TargetMode="External"/><Relationship Id="rId37" Type="http://schemas.openxmlformats.org/officeDocument/2006/relationships/hyperlink" Target="https://zakon.rada.gov.ua/laws/show/v0310400-74" TargetMode="External"/><Relationship Id="rId40" Type="http://schemas.openxmlformats.org/officeDocument/2006/relationships/hyperlink" Target="https://zakon.rada.gov.ua/laws/show/v0275400-81" TargetMode="External"/><Relationship Id="rId45" Type="http://schemas.openxmlformats.org/officeDocument/2006/relationships/hyperlink" Target="https://zakon.rada.gov.ua/rada/show/v0126772-11" TargetMode="External"/><Relationship Id="rId53" Type="http://schemas.openxmlformats.org/officeDocument/2006/relationships/hyperlink" Target="https://zakon.rada.gov.ua/laws/show/997_a01" TargetMode="External"/><Relationship Id="rId58" Type="http://schemas.openxmlformats.org/officeDocument/2006/relationships/hyperlink" Target="https://zakon.rada.gov.ua/laws/show/1105-14" TargetMode="External"/><Relationship Id="rId66" Type="http://schemas.openxmlformats.org/officeDocument/2006/relationships/hyperlink" Target="https://pravoua.com.ua/ua/store/pravoukr/pravo_2018_3/pravo_2018_3_s7/" TargetMode="External"/><Relationship Id="rId74" Type="http://schemas.openxmlformats.org/officeDocument/2006/relationships/hyperlink" Target="https://zakon.rada.gov.ua/laws/show/1258/98" TargetMode="External"/><Relationship Id="rId79" Type="http://schemas.openxmlformats.org/officeDocument/2006/relationships/hyperlink" Target="https://zakon.rada.gov.ua/laws/show/v0014700-92" TargetMode="External"/><Relationship Id="rId5" Type="http://schemas.openxmlformats.org/officeDocument/2006/relationships/settings" Target="settings.xml"/><Relationship Id="rId61" Type="http://schemas.openxmlformats.org/officeDocument/2006/relationships/hyperlink" Target="https://zakon.rada.gov.ua/laws/show/z0846-07" TargetMode="External"/><Relationship Id="rId82" Type="http://schemas.openxmlformats.org/officeDocument/2006/relationships/hyperlink" Target="https://zakon.rada.gov.ua/laws/show/v0013700-99" TargetMode="External"/><Relationship Id="rId10" Type="http://schemas.openxmlformats.org/officeDocument/2006/relationships/hyperlink" Target="https://pravoua.com.ua/ua/store/pravoukr/pravo_ukr_8_16/Chanysheva_H_2016_8/" TargetMode="External"/><Relationship Id="rId19" Type="http://schemas.openxmlformats.org/officeDocument/2006/relationships/hyperlink" Target="http://cons.parus.ua/map/doc/09JTB686AB/?a=0QHCR" TargetMode="External"/><Relationship Id="rId31" Type="http://schemas.openxmlformats.org/officeDocument/2006/relationships/hyperlink" Target="https://zakon.rada.gov.ua/laws/show/245-93-%D0%BF" TargetMode="External"/><Relationship Id="rId44" Type="http://schemas.openxmlformats.org/officeDocument/2006/relationships/hyperlink" Target="https://zakon.rada.gov.ua/laws/show/n0012323-11" TargetMode="External"/><Relationship Id="rId52" Type="http://schemas.openxmlformats.org/officeDocument/2006/relationships/hyperlink" Target="https://zakon.rada.gov.ua/laws/show/2694-12" TargetMode="External"/><Relationship Id="rId60" Type="http://schemas.openxmlformats.org/officeDocument/2006/relationships/hyperlink" Target="https://zakon.rada.gov.ua/laws/show/70-2007-%D0%BF" TargetMode="External"/><Relationship Id="rId65" Type="http://schemas.openxmlformats.org/officeDocument/2006/relationships/hyperlink" Target="file:///C:/Users/Admin/Downloads/5844-%D0%A2%D0%B5%D0%BA%D1%81%D1%82%20%D1%81%D1%82%D0%B0%D1%82%D1%82%D1%96-10916-1-10-20201120.pdf" TargetMode="External"/><Relationship Id="rId73" Type="http://schemas.openxmlformats.org/officeDocument/2006/relationships/hyperlink" Target="https://zakon.rada.gov.ua/laws/show/v0007700-97" TargetMode="External"/><Relationship Id="rId78" Type="http://schemas.openxmlformats.org/officeDocument/2006/relationships/hyperlink" Target="https://ips.ligazakon.net/document/view/VS96005" TargetMode="External"/><Relationship Id="rId81" Type="http://schemas.openxmlformats.org/officeDocument/2006/relationships/hyperlink" Target="https://zakon.rada.gov.ua/laws/show/v0004700-95" TargetMode="External"/><Relationship Id="rId4" Type="http://schemas.microsoft.com/office/2007/relationships/stylesWithEffects" Target="stylesWithEffects.xml"/><Relationship Id="rId9" Type="http://schemas.openxmlformats.org/officeDocument/2006/relationships/hyperlink" Target="file:///C:/Users/Admin/Downloads/nvuzhpr_2014_28(2)__11.pdf" TargetMode="External"/><Relationship Id="rId14" Type="http://schemas.openxmlformats.org/officeDocument/2006/relationships/hyperlink" Target="https://legalexpert.in.ua/komkodeks/kzot.html" TargetMode="External"/><Relationship Id="rId22" Type="http://schemas.openxmlformats.org/officeDocument/2006/relationships/hyperlink" Target="https://zakon.rada.gov.ua/laws/show/219-2007-%D0%BF/ed20080919" TargetMode="External"/><Relationship Id="rId27" Type="http://schemas.openxmlformats.org/officeDocument/2006/relationships/hyperlink" Target="https://zakon.rada.gov.ua/laws/show/322-08" TargetMode="External"/><Relationship Id="rId30" Type="http://schemas.openxmlformats.org/officeDocument/2006/relationships/hyperlink" Target="https://hrliga.com/docs/327_KP.htm" TargetMode="External"/><Relationship Id="rId35" Type="http://schemas.openxmlformats.org/officeDocument/2006/relationships/hyperlink" Target="https://zakon.rada.gov.ua/laws/show/z0110-93" TargetMode="External"/><Relationship Id="rId43" Type="http://schemas.openxmlformats.org/officeDocument/2006/relationships/hyperlink" Target="https://zakon.rada.gov.ua/laws/show/n0003323-11" TargetMode="External"/><Relationship Id="rId48" Type="http://schemas.openxmlformats.org/officeDocument/2006/relationships/hyperlink" Target="https://zakon.rada.gov.ua/laws/show/254%D0%BA/96-%D0%B2%D1%80" TargetMode="External"/><Relationship Id="rId56" Type="http://schemas.openxmlformats.org/officeDocument/2006/relationships/hyperlink" Target="https://zakon.rada.gov.ua/laws/show/2464-17" TargetMode="External"/><Relationship Id="rId64" Type="http://schemas.openxmlformats.org/officeDocument/2006/relationships/hyperlink" Target="https://pravoua.com.ua/ua/store/pravoukr/pravo_2018_10/pravo_2018_10_s05/" TargetMode="External"/><Relationship Id="rId69" Type="http://schemas.openxmlformats.org/officeDocument/2006/relationships/hyperlink" Target="https://legalexpert.in.ua/komkodeks/kzot.html" TargetMode="External"/><Relationship Id="rId77" Type="http://schemas.openxmlformats.org/officeDocument/2006/relationships/hyperlink" Target="https://ips.ligazakon.net/document/MUS9521" TargetMode="External"/><Relationship Id="rId8" Type="http://schemas.openxmlformats.org/officeDocument/2006/relationships/hyperlink" Target="http://elcat.pnpu.edu.ua/docs/nw42.pdf" TargetMode="External"/><Relationship Id="rId51" Type="http://schemas.openxmlformats.org/officeDocument/2006/relationships/hyperlink" Target="https://zakon.rada.gov.ua/laws/show/993_050" TargetMode="External"/><Relationship Id="rId72" Type="http://schemas.openxmlformats.org/officeDocument/2006/relationships/hyperlink" Target="https://zakon2.rada.gov.ua/laws/show/393/96-%D0%B2%D1%80" TargetMode="External"/><Relationship Id="rId80" Type="http://schemas.openxmlformats.org/officeDocument/2006/relationships/hyperlink" Target="https://zakon.rada.gov.ua/laws/show/v0009700-92" TargetMode="External"/><Relationship Id="rId3" Type="http://schemas.openxmlformats.org/officeDocument/2006/relationships/styles" Target="styl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533-14" TargetMode="External"/><Relationship Id="rId25" Type="http://schemas.openxmlformats.org/officeDocument/2006/relationships/hyperlink" Target="http://dspace.nlu.edu.ua/bitstream/123456789/7476/1/Cesarskii_144.pdf" TargetMode="External"/><Relationship Id="rId33" Type="http://schemas.openxmlformats.org/officeDocument/2006/relationships/hyperlink" Target="https://zakon.rada.gov.ua/laws/show/170-94-%D0%BF" TargetMode="External"/><Relationship Id="rId38" Type="http://schemas.openxmlformats.org/officeDocument/2006/relationships/hyperlink" Target="https://zakon.rada.gov.ua/laws/show/278-97-%D0%BF" TargetMode="External"/><Relationship Id="rId46" Type="http://schemas.openxmlformats.org/officeDocument/2006/relationships/hyperlink" Target="https://zakon.rada.gov.ua/laws/show/v0009700-92" TargetMode="External"/><Relationship Id="rId59" Type="http://schemas.openxmlformats.org/officeDocument/2006/relationships/hyperlink" Target="https://zakon.rada.gov.ua/laws/show/875-12" TargetMode="External"/><Relationship Id="rId67" Type="http://schemas.openxmlformats.org/officeDocument/2006/relationships/hyperlink" Target="https://zakon.rada.gov.ua/laws/show/254%D0%BA/96-%D0%B2%D1%80" TargetMode="External"/><Relationship Id="rId20" Type="http://schemas.openxmlformats.org/officeDocument/2006/relationships/hyperlink" Target="https://zakon.rada.gov.ua/laws/show/n0001120-19" TargetMode="External"/><Relationship Id="rId41" Type="http://schemas.openxmlformats.org/officeDocument/2006/relationships/hyperlink" Target="https://zakon.rada.gov.ua/laws/show/z0554-01" TargetMode="External"/><Relationship Id="rId54" Type="http://schemas.openxmlformats.org/officeDocument/2006/relationships/hyperlink" Target="https://zakon.rada.gov.ua/laws/show/2801-12" TargetMode="External"/><Relationship Id="rId62" Type="http://schemas.openxmlformats.org/officeDocument/2006/relationships/hyperlink" Target="https://zakon.rada.gov.ua/laws/show/z0232-05" TargetMode="External"/><Relationship Id="rId70" Type="http://schemas.openxmlformats.org/officeDocument/2006/relationships/hyperlink" Target="https://zakon.rada.gov.ua/laws/show/1618-15" TargetMode="External"/><Relationship Id="rId75" Type="http://schemas.openxmlformats.org/officeDocument/2006/relationships/hyperlink" Target="https://ips.ligazakon.net/document/MUS940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5067-17" TargetMode="External"/><Relationship Id="rId23" Type="http://schemas.openxmlformats.org/officeDocument/2006/relationships/hyperlink" Target="https://zakon.rada.gov.ua/laws/show/839-2008-%D0%BF/ed20080919" TargetMode="External"/><Relationship Id="rId28" Type="http://schemas.openxmlformats.org/officeDocument/2006/relationships/hyperlink" Target="https://legalexpert.in.ua/komkodeks/kzot.html" TargetMode="External"/><Relationship Id="rId36" Type="http://schemas.openxmlformats.org/officeDocument/2006/relationships/hyperlink" Target="https://zakon.rada.gov.ua/laws/show/v0311400-74" TargetMode="External"/><Relationship Id="rId49" Type="http://schemas.openxmlformats.org/officeDocument/2006/relationships/hyperlink" Target="https://zakon.rada.gov.ua/laws/show/322-08" TargetMode="External"/><Relationship Id="rId57" Type="http://schemas.openxmlformats.org/officeDocument/2006/relationships/hyperlink" Target="https://zakon.rada.gov.ua/laws/show/7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5F052-32B8-4C02-A0EA-3FD8AF51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11420</TotalTime>
  <Pages>18</Pages>
  <Words>6553</Words>
  <Characters>51024</Characters>
  <Application>Microsoft Office Word</Application>
  <DocSecurity>0</DocSecurity>
  <Lines>425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57463</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76</cp:revision>
  <dcterms:created xsi:type="dcterms:W3CDTF">2019-10-02T09:56:00Z</dcterms:created>
  <dcterms:modified xsi:type="dcterms:W3CDTF">2022-12-08T09:28:00Z</dcterms:modified>
</cp:coreProperties>
</file>