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CC" w:rsidRPr="00AD05CC" w:rsidRDefault="00AD05CC" w:rsidP="00AD05C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05CC">
        <w:rPr>
          <w:rFonts w:ascii="Times New Roman" w:hAnsi="Times New Roman" w:cs="Times New Roman"/>
          <w:b/>
          <w:sz w:val="28"/>
          <w:szCs w:val="28"/>
        </w:rPr>
        <w:t xml:space="preserve">Андрій Білас </w:t>
      </w:r>
    </w:p>
    <w:p w:rsidR="00AD05CC" w:rsidRPr="00AD05CC" w:rsidRDefault="00AD05CC" w:rsidP="00AD05C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D05CC">
        <w:rPr>
          <w:rFonts w:ascii="Times New Roman" w:hAnsi="Times New Roman" w:cs="Times New Roman"/>
          <w:sz w:val="28"/>
          <w:szCs w:val="28"/>
        </w:rPr>
        <w:t xml:space="preserve">кандидат філологічних наук, доцент, </w:t>
      </w:r>
    </w:p>
    <w:p w:rsidR="00AD05CC" w:rsidRDefault="00AD05CC" w:rsidP="00AD05C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D05CC">
        <w:rPr>
          <w:rFonts w:ascii="Times New Roman" w:hAnsi="Times New Roman" w:cs="Times New Roman"/>
          <w:sz w:val="28"/>
          <w:szCs w:val="28"/>
        </w:rPr>
        <w:t>Прикарпатський національний уніве</w:t>
      </w:r>
      <w:r w:rsidRPr="00AD05CC">
        <w:rPr>
          <w:rFonts w:ascii="Times New Roman" w:hAnsi="Times New Roman" w:cs="Times New Roman"/>
          <w:sz w:val="28"/>
          <w:szCs w:val="28"/>
        </w:rPr>
        <w:t>рситет імені Василя Стефаника</w:t>
      </w:r>
      <w:r w:rsidR="0026136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261366" w:rsidRPr="00AD05CC" w:rsidRDefault="00261366" w:rsidP="00AD05C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AD05CC" w:rsidRDefault="00AD05CC" w:rsidP="00AD0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F35" w:rsidRPr="00AD05CC" w:rsidRDefault="00CA4C5C" w:rsidP="00AD05C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D05CC">
        <w:rPr>
          <w:rFonts w:ascii="Times New Roman" w:hAnsi="Times New Roman" w:cs="Times New Roman"/>
          <w:b/>
          <w:caps/>
          <w:sz w:val="28"/>
          <w:szCs w:val="28"/>
        </w:rPr>
        <w:t>Відтворення мовно-регістрової гри Р.</w:t>
      </w:r>
      <w:r w:rsidR="00AD05CC" w:rsidRPr="00AD05CC">
        <w:rPr>
          <w:rFonts w:ascii="Times New Roman" w:hAnsi="Times New Roman" w:cs="Times New Roman"/>
          <w:b/>
          <w:caps/>
          <w:sz w:val="28"/>
          <w:szCs w:val="28"/>
        </w:rPr>
        <w:t> </w:t>
      </w:r>
      <w:r w:rsidRPr="00AD05CC">
        <w:rPr>
          <w:rFonts w:ascii="Times New Roman" w:hAnsi="Times New Roman" w:cs="Times New Roman"/>
          <w:b/>
          <w:caps/>
          <w:sz w:val="28"/>
          <w:szCs w:val="28"/>
        </w:rPr>
        <w:t>Кено в українському перекладі роману «Зазі в метро»</w:t>
      </w:r>
    </w:p>
    <w:p w:rsidR="00AD05CC" w:rsidRDefault="00AD05CC" w:rsidP="00AD6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6696" w:rsidRDefault="007F7ADF" w:rsidP="00AD6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Метою цієї наукової розвідки</w:t>
      </w:r>
      <w:r w:rsidRPr="007F7ADF">
        <w:rPr>
          <w:rFonts w:ascii="Times New Roman" w:hAnsi="Times New Roman" w:cs="Times New Roman"/>
          <w:sz w:val="28"/>
          <w:szCs w:val="28"/>
        </w:rPr>
        <w:t xml:space="preserve"> є </w:t>
      </w:r>
      <w:r>
        <w:rPr>
          <w:rFonts w:ascii="Times New Roman" w:hAnsi="Times New Roman" w:cs="Times New Roman"/>
          <w:sz w:val="28"/>
          <w:szCs w:val="28"/>
        </w:rPr>
        <w:t xml:space="preserve">дослідження </w:t>
      </w:r>
      <w:r w:rsidR="0058114A">
        <w:rPr>
          <w:rFonts w:ascii="Times New Roman" w:hAnsi="Times New Roman" w:cs="Times New Roman"/>
          <w:sz w:val="28"/>
          <w:szCs w:val="28"/>
        </w:rPr>
        <w:t>шляхів</w:t>
      </w:r>
      <w:r w:rsidRPr="007F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відтворення засобів </w:t>
      </w:r>
      <w:r w:rsidRPr="007F7ADF">
        <w:rPr>
          <w:rFonts w:ascii="Times New Roman" w:hAnsi="Times New Roman" w:cs="Times New Roman"/>
          <w:sz w:val="28"/>
          <w:szCs w:val="28"/>
        </w:rPr>
        <w:t>мовно-регістрової гри Р.</w:t>
      </w:r>
      <w:r>
        <w:rPr>
          <w:rFonts w:ascii="Times New Roman" w:hAnsi="Times New Roman" w:cs="Times New Roman"/>
          <w:sz w:val="28"/>
          <w:szCs w:val="28"/>
        </w:rPr>
        <w:t> Кено</w:t>
      </w:r>
      <w:r w:rsidR="00AD6696" w:rsidRPr="00AD6696">
        <w:t xml:space="preserve"> </w:t>
      </w:r>
      <w:r w:rsidR="00AD6696" w:rsidRPr="00AD6696">
        <w:rPr>
          <w:rFonts w:ascii="Times New Roman" w:hAnsi="Times New Roman" w:cs="Times New Roman"/>
          <w:sz w:val="28"/>
          <w:szCs w:val="28"/>
        </w:rPr>
        <w:t>в українському перекладі роману «Зазі в метро»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F1F" w:rsidRDefault="007F7ADF" w:rsidP="00DC0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ADF">
        <w:rPr>
          <w:rFonts w:ascii="Times New Roman" w:hAnsi="Times New Roman" w:cs="Times New Roman"/>
          <w:sz w:val="28"/>
          <w:szCs w:val="28"/>
        </w:rPr>
        <w:t xml:space="preserve">Проблема перекладу лексики </w:t>
      </w:r>
      <w:r w:rsidR="00AD6696">
        <w:rPr>
          <w:rFonts w:ascii="Times New Roman" w:hAnsi="Times New Roman" w:cs="Times New Roman"/>
          <w:sz w:val="28"/>
          <w:szCs w:val="28"/>
        </w:rPr>
        <w:t>розмовних регістрів</w:t>
      </w:r>
      <w:r w:rsidRPr="007F7ADF">
        <w:rPr>
          <w:rFonts w:ascii="Times New Roman" w:hAnsi="Times New Roman" w:cs="Times New Roman"/>
          <w:sz w:val="28"/>
          <w:szCs w:val="28"/>
        </w:rPr>
        <w:t xml:space="preserve"> </w:t>
      </w:r>
      <w:r w:rsidR="00153E4F">
        <w:rPr>
          <w:rFonts w:ascii="Times New Roman" w:hAnsi="Times New Roman" w:cs="Times New Roman"/>
          <w:sz w:val="28"/>
          <w:szCs w:val="28"/>
        </w:rPr>
        <w:t>розглядаємо</w:t>
      </w:r>
      <w:r w:rsidRPr="007F7ADF">
        <w:rPr>
          <w:rFonts w:ascii="Times New Roman" w:hAnsi="Times New Roman" w:cs="Times New Roman"/>
          <w:sz w:val="28"/>
          <w:szCs w:val="28"/>
        </w:rPr>
        <w:t xml:space="preserve"> в рамках вивчення художнього перекладу. </w:t>
      </w:r>
      <w:r w:rsidR="00153E4F">
        <w:rPr>
          <w:rFonts w:ascii="Times New Roman" w:hAnsi="Times New Roman" w:cs="Times New Roman"/>
          <w:sz w:val="28"/>
          <w:szCs w:val="28"/>
        </w:rPr>
        <w:t>З огляду на складність, мовні регі</w:t>
      </w:r>
      <w:r w:rsidR="00713F1F" w:rsidRPr="00713F1F">
        <w:rPr>
          <w:rFonts w:ascii="Times New Roman" w:hAnsi="Times New Roman" w:cs="Times New Roman"/>
          <w:sz w:val="28"/>
          <w:szCs w:val="28"/>
        </w:rPr>
        <w:t>стр</w:t>
      </w:r>
      <w:r w:rsidR="00153E4F">
        <w:rPr>
          <w:rFonts w:ascii="Times New Roman" w:hAnsi="Times New Roman" w:cs="Times New Roman"/>
          <w:sz w:val="28"/>
          <w:szCs w:val="28"/>
        </w:rPr>
        <w:t>и створюють</w:t>
      </w:r>
      <w:r w:rsidR="00713F1F" w:rsidRPr="00713F1F">
        <w:rPr>
          <w:rFonts w:ascii="Times New Roman" w:hAnsi="Times New Roman" w:cs="Times New Roman"/>
          <w:sz w:val="28"/>
          <w:szCs w:val="28"/>
        </w:rPr>
        <w:t xml:space="preserve"> серйозні </w:t>
      </w:r>
      <w:r w:rsidR="00153E4F">
        <w:rPr>
          <w:rFonts w:ascii="Times New Roman" w:hAnsi="Times New Roman" w:cs="Times New Roman"/>
          <w:sz w:val="28"/>
          <w:szCs w:val="28"/>
        </w:rPr>
        <w:t>труднощі</w:t>
      </w:r>
      <w:r w:rsidR="00713F1F" w:rsidRPr="00713F1F">
        <w:rPr>
          <w:rFonts w:ascii="Times New Roman" w:hAnsi="Times New Roman" w:cs="Times New Roman"/>
          <w:sz w:val="28"/>
          <w:szCs w:val="28"/>
        </w:rPr>
        <w:t xml:space="preserve"> в перекладі, </w:t>
      </w:r>
      <w:r w:rsidR="00153E4F">
        <w:rPr>
          <w:rFonts w:ascii="Times New Roman" w:hAnsi="Times New Roman" w:cs="Times New Roman"/>
          <w:sz w:val="28"/>
          <w:szCs w:val="28"/>
        </w:rPr>
        <w:t xml:space="preserve">на що </w:t>
      </w:r>
      <w:r w:rsidR="00153E4F" w:rsidRPr="00713F1F">
        <w:rPr>
          <w:rFonts w:ascii="Times New Roman" w:hAnsi="Times New Roman" w:cs="Times New Roman"/>
          <w:sz w:val="28"/>
          <w:szCs w:val="28"/>
        </w:rPr>
        <w:t xml:space="preserve">вказують </w:t>
      </w:r>
      <w:r w:rsidR="008D427C">
        <w:rPr>
          <w:rFonts w:ascii="Times New Roman" w:hAnsi="Times New Roman" w:cs="Times New Roman"/>
          <w:sz w:val="28"/>
          <w:szCs w:val="28"/>
        </w:rPr>
        <w:t>теоретики</w:t>
      </w:r>
      <w:r w:rsidR="00713F1F" w:rsidRPr="00713F1F">
        <w:rPr>
          <w:rFonts w:ascii="Times New Roman" w:hAnsi="Times New Roman" w:cs="Times New Roman"/>
          <w:sz w:val="28"/>
          <w:szCs w:val="28"/>
        </w:rPr>
        <w:t xml:space="preserve"> </w:t>
      </w:r>
      <w:r w:rsidR="00153E4F">
        <w:rPr>
          <w:rFonts w:ascii="Times New Roman" w:hAnsi="Times New Roman" w:cs="Times New Roman"/>
          <w:sz w:val="28"/>
          <w:szCs w:val="28"/>
        </w:rPr>
        <w:t xml:space="preserve">та </w:t>
      </w:r>
      <w:r w:rsidR="008D427C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C833EF">
        <w:rPr>
          <w:rFonts w:ascii="Times New Roman" w:hAnsi="Times New Roman" w:cs="Times New Roman"/>
          <w:sz w:val="28"/>
          <w:szCs w:val="28"/>
        </w:rPr>
        <w:t>перекладу</w:t>
      </w:r>
      <w:r w:rsidR="00713F1F" w:rsidRPr="00713F1F">
        <w:rPr>
          <w:rFonts w:ascii="Times New Roman" w:hAnsi="Times New Roman" w:cs="Times New Roman"/>
          <w:sz w:val="28"/>
          <w:szCs w:val="28"/>
        </w:rPr>
        <w:t>.</w:t>
      </w:r>
      <w:r w:rsidR="001E0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5CC" w:rsidRDefault="00EF4278" w:rsidP="007F7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F7ADF" w:rsidRPr="007F7ADF">
        <w:rPr>
          <w:rFonts w:ascii="Times New Roman" w:hAnsi="Times New Roman" w:cs="Times New Roman"/>
          <w:sz w:val="28"/>
          <w:szCs w:val="28"/>
        </w:rPr>
        <w:t xml:space="preserve">инники, що визначають </w:t>
      </w:r>
      <w:r w:rsidR="009968AA">
        <w:rPr>
          <w:rFonts w:ascii="Times New Roman" w:hAnsi="Times New Roman" w:cs="Times New Roman"/>
          <w:sz w:val="28"/>
          <w:szCs w:val="28"/>
        </w:rPr>
        <w:t>до</w:t>
      </w:r>
      <w:r w:rsidR="008D427C">
        <w:rPr>
          <w:rFonts w:ascii="Times New Roman" w:hAnsi="Times New Roman" w:cs="Times New Roman"/>
          <w:sz w:val="28"/>
          <w:szCs w:val="28"/>
        </w:rPr>
        <w:t>бір</w:t>
      </w:r>
      <w:r w:rsidR="007F7ADF" w:rsidRPr="007F7ADF">
        <w:rPr>
          <w:rFonts w:ascii="Times New Roman" w:hAnsi="Times New Roman" w:cs="Times New Roman"/>
          <w:sz w:val="28"/>
          <w:szCs w:val="28"/>
        </w:rPr>
        <w:t xml:space="preserve"> перекладацьких прийомів, насамперед, </w:t>
      </w:r>
      <w:r>
        <w:rPr>
          <w:rFonts w:ascii="Times New Roman" w:hAnsi="Times New Roman" w:cs="Times New Roman"/>
          <w:sz w:val="28"/>
          <w:szCs w:val="28"/>
        </w:rPr>
        <w:t>стосуються</w:t>
      </w:r>
      <w:r w:rsidR="008D427C">
        <w:rPr>
          <w:rFonts w:ascii="Times New Roman" w:hAnsi="Times New Roman" w:cs="Times New Roman"/>
          <w:sz w:val="28"/>
          <w:szCs w:val="28"/>
        </w:rPr>
        <w:t xml:space="preserve"> </w:t>
      </w:r>
      <w:r w:rsidR="00022E18">
        <w:rPr>
          <w:rFonts w:ascii="Times New Roman" w:hAnsi="Times New Roman" w:cs="Times New Roman"/>
          <w:sz w:val="28"/>
          <w:szCs w:val="28"/>
        </w:rPr>
        <w:t>стилістичних</w:t>
      </w:r>
      <w:r w:rsidR="00022E18" w:rsidRPr="007F7ADF">
        <w:rPr>
          <w:rFonts w:ascii="Times New Roman" w:hAnsi="Times New Roman" w:cs="Times New Roman"/>
          <w:sz w:val="28"/>
          <w:szCs w:val="28"/>
        </w:rPr>
        <w:t xml:space="preserve"> </w:t>
      </w:r>
      <w:r w:rsidR="008D427C">
        <w:rPr>
          <w:rFonts w:ascii="Times New Roman" w:hAnsi="Times New Roman" w:cs="Times New Roman"/>
          <w:sz w:val="28"/>
          <w:szCs w:val="28"/>
        </w:rPr>
        <w:t>функцій</w:t>
      </w:r>
      <w:r w:rsidR="007F7ADF" w:rsidRPr="007F7ADF">
        <w:rPr>
          <w:rFonts w:ascii="Times New Roman" w:hAnsi="Times New Roman" w:cs="Times New Roman"/>
          <w:sz w:val="28"/>
          <w:szCs w:val="28"/>
        </w:rPr>
        <w:t xml:space="preserve"> </w:t>
      </w:r>
      <w:r w:rsidR="00022E18">
        <w:rPr>
          <w:rFonts w:ascii="Times New Roman" w:hAnsi="Times New Roman" w:cs="Times New Roman"/>
          <w:sz w:val="28"/>
          <w:szCs w:val="28"/>
        </w:rPr>
        <w:t>розмовної</w:t>
      </w:r>
      <w:r w:rsidR="00022E18" w:rsidRPr="007F7ADF">
        <w:rPr>
          <w:rFonts w:ascii="Times New Roman" w:hAnsi="Times New Roman" w:cs="Times New Roman"/>
          <w:sz w:val="28"/>
          <w:szCs w:val="28"/>
        </w:rPr>
        <w:t xml:space="preserve"> лексики в художньому творі</w:t>
      </w:r>
      <w:r w:rsidR="00022E18" w:rsidRPr="007F7ADF">
        <w:rPr>
          <w:rFonts w:ascii="Times New Roman" w:hAnsi="Times New Roman" w:cs="Times New Roman"/>
          <w:sz w:val="28"/>
          <w:szCs w:val="28"/>
        </w:rPr>
        <w:t xml:space="preserve"> </w:t>
      </w:r>
      <w:r w:rsidR="00022E18" w:rsidRPr="007F7ADF">
        <w:rPr>
          <w:rFonts w:ascii="Times New Roman" w:hAnsi="Times New Roman" w:cs="Times New Roman"/>
          <w:sz w:val="28"/>
          <w:szCs w:val="28"/>
        </w:rPr>
        <w:t>(мовна характеристика героїв, авторська мова, уявлення соціально-ієрархічних відносин, опис побуту, звичаїв і місцевого колориту)</w:t>
      </w:r>
      <w:r w:rsidR="007F7ADF" w:rsidRPr="007F7ADF">
        <w:rPr>
          <w:rFonts w:ascii="Times New Roman" w:hAnsi="Times New Roman" w:cs="Times New Roman"/>
          <w:sz w:val="28"/>
          <w:szCs w:val="28"/>
        </w:rPr>
        <w:t xml:space="preserve">. Іншими не менш важливими чинниками є </w:t>
      </w:r>
      <w:r>
        <w:rPr>
          <w:rFonts w:ascii="Times New Roman" w:hAnsi="Times New Roman" w:cs="Times New Roman"/>
          <w:sz w:val="28"/>
          <w:szCs w:val="28"/>
        </w:rPr>
        <w:t>розбіж</w:t>
      </w:r>
      <w:r w:rsidR="007F7ADF" w:rsidRPr="007F7ADF">
        <w:rPr>
          <w:rFonts w:ascii="Times New Roman" w:hAnsi="Times New Roman" w:cs="Times New Roman"/>
          <w:sz w:val="28"/>
          <w:szCs w:val="28"/>
        </w:rPr>
        <w:t>ність стратифікаційних структур вихідної і цільової м</w:t>
      </w:r>
      <w:r>
        <w:rPr>
          <w:rFonts w:ascii="Times New Roman" w:hAnsi="Times New Roman" w:cs="Times New Roman"/>
          <w:sz w:val="28"/>
          <w:szCs w:val="28"/>
        </w:rPr>
        <w:t>ов, стилістична природа передавання</w:t>
      </w:r>
      <w:r w:rsidR="007F7ADF" w:rsidRPr="007F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різнорегістрової</w:t>
      </w:r>
      <w:r w:rsidR="007F7ADF" w:rsidRPr="007F7ADF">
        <w:rPr>
          <w:rFonts w:ascii="Times New Roman" w:hAnsi="Times New Roman" w:cs="Times New Roman"/>
          <w:sz w:val="28"/>
          <w:szCs w:val="28"/>
        </w:rPr>
        <w:t xml:space="preserve"> лек</w:t>
      </w:r>
      <w:r w:rsidR="00C833EF">
        <w:rPr>
          <w:rFonts w:ascii="Times New Roman" w:hAnsi="Times New Roman" w:cs="Times New Roman"/>
          <w:sz w:val="28"/>
          <w:szCs w:val="28"/>
        </w:rPr>
        <w:t>сики, соціальний контекст твору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05CC" w:rsidRPr="00AD0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ADF" w:rsidRDefault="00AD05CC" w:rsidP="007F7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F1F">
        <w:rPr>
          <w:rFonts w:ascii="Times New Roman" w:hAnsi="Times New Roman" w:cs="Times New Roman"/>
          <w:sz w:val="28"/>
          <w:szCs w:val="28"/>
        </w:rPr>
        <w:t>Аналіз досліджень французької та українсь</w:t>
      </w:r>
      <w:r>
        <w:rPr>
          <w:rFonts w:ascii="Times New Roman" w:hAnsi="Times New Roman" w:cs="Times New Roman"/>
          <w:sz w:val="28"/>
          <w:szCs w:val="28"/>
        </w:rPr>
        <w:t>кої соціальної стратифікації в літературній / нелітературній мовній площині</w:t>
      </w:r>
      <w:r w:rsidRPr="00713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уможливив висновок</w:t>
      </w:r>
      <w:r w:rsidRPr="00713F1F">
        <w:rPr>
          <w:rFonts w:ascii="Times New Roman" w:hAnsi="Times New Roman" w:cs="Times New Roman"/>
          <w:sz w:val="28"/>
          <w:szCs w:val="28"/>
        </w:rPr>
        <w:t xml:space="preserve">, що </w:t>
      </w:r>
      <w:r>
        <w:rPr>
          <w:rFonts w:ascii="Times New Roman" w:hAnsi="Times New Roman" w:cs="Times New Roman"/>
          <w:sz w:val="28"/>
          <w:szCs w:val="28"/>
        </w:rPr>
        <w:t xml:space="preserve">можна, </w:t>
      </w:r>
      <w:r w:rsidRPr="00713F1F">
        <w:rPr>
          <w:rFonts w:ascii="Times New Roman" w:hAnsi="Times New Roman" w:cs="Times New Roman"/>
          <w:sz w:val="28"/>
          <w:szCs w:val="28"/>
        </w:rPr>
        <w:t>певним чином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наблизити</w:t>
      </w:r>
      <w:r w:rsidRPr="00713F1F">
        <w:rPr>
          <w:rFonts w:ascii="Times New Roman" w:hAnsi="Times New Roman" w:cs="Times New Roman"/>
          <w:sz w:val="28"/>
          <w:szCs w:val="28"/>
        </w:rPr>
        <w:t xml:space="preserve"> поділ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3F1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регістри в двох мовних системах</w:t>
      </w:r>
      <w:r w:rsidRPr="00713F1F">
        <w:rPr>
          <w:rFonts w:ascii="Times New Roman" w:hAnsi="Times New Roman" w:cs="Times New Roman"/>
          <w:sz w:val="28"/>
          <w:szCs w:val="28"/>
        </w:rPr>
        <w:t>.</w:t>
      </w:r>
    </w:p>
    <w:p w:rsidR="001F59A8" w:rsidRDefault="005D3C66" w:rsidP="007F7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Перекладачі змушені адекватно відтворювати</w:t>
      </w:r>
      <w:r w:rsidR="001E0C23" w:rsidRPr="001E0C23">
        <w:rPr>
          <w:rFonts w:ascii="Times New Roman" w:hAnsi="Times New Roman" w:cs="Times New Roman"/>
          <w:sz w:val="28"/>
          <w:szCs w:val="28"/>
        </w:rPr>
        <w:t xml:space="preserve"> експерименти </w:t>
      </w:r>
      <w:r>
        <w:rPr>
          <w:rFonts w:ascii="Times New Roman" w:hAnsi="Times New Roman" w:cs="Times New Roman"/>
          <w:sz w:val="28"/>
          <w:szCs w:val="28"/>
        </w:rPr>
        <w:t xml:space="preserve">Р. Кено з лінгвістичним кодом, які </w:t>
      </w:r>
      <w:r w:rsidR="001E0C23" w:rsidRPr="001E0C23">
        <w:rPr>
          <w:rFonts w:ascii="Times New Roman" w:hAnsi="Times New Roman" w:cs="Times New Roman"/>
          <w:sz w:val="28"/>
          <w:szCs w:val="28"/>
        </w:rPr>
        <w:t>дем</w:t>
      </w:r>
      <w:r>
        <w:rPr>
          <w:rFonts w:ascii="Times New Roman" w:hAnsi="Times New Roman" w:cs="Times New Roman"/>
          <w:sz w:val="28"/>
          <w:szCs w:val="28"/>
        </w:rPr>
        <w:t>онструють розрив між різними мовними системами (</w:t>
      </w:r>
      <w:r>
        <w:rPr>
          <w:rFonts w:ascii="Times New Roman" w:hAnsi="Times New Roman" w:cs="Times New Roman"/>
          <w:sz w:val="28"/>
          <w:szCs w:val="28"/>
        </w:rPr>
        <w:t>письмовою та усною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0C23" w:rsidRPr="001E0C23">
        <w:rPr>
          <w:rFonts w:ascii="Times New Roman" w:hAnsi="Times New Roman" w:cs="Times New Roman"/>
          <w:sz w:val="28"/>
          <w:szCs w:val="28"/>
        </w:rPr>
        <w:t xml:space="preserve">, а також </w:t>
      </w:r>
      <w:r>
        <w:rPr>
          <w:rFonts w:ascii="Times New Roman" w:hAnsi="Times New Roman" w:cs="Times New Roman"/>
          <w:sz w:val="28"/>
          <w:szCs w:val="28"/>
        </w:rPr>
        <w:t>потенціал</w:t>
      </w:r>
      <w:r w:rsidR="001E0C23" w:rsidRPr="001E0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розмовних регістрів</w:t>
      </w:r>
      <w:r w:rsidR="001E0C23" w:rsidRPr="001E0C23">
        <w:rPr>
          <w:rFonts w:ascii="Times New Roman" w:hAnsi="Times New Roman" w:cs="Times New Roman"/>
          <w:sz w:val="28"/>
          <w:szCs w:val="28"/>
        </w:rPr>
        <w:t xml:space="preserve"> у літературі, яка завжди</w:t>
      </w:r>
      <w:r>
        <w:rPr>
          <w:rFonts w:ascii="Times New Roman" w:hAnsi="Times New Roman" w:cs="Times New Roman"/>
          <w:sz w:val="28"/>
          <w:szCs w:val="28"/>
        </w:rPr>
        <w:t xml:space="preserve"> обмежувалася використанням</w:t>
      </w:r>
      <w:r w:rsidR="001E0C23" w:rsidRPr="001E0C23">
        <w:rPr>
          <w:rFonts w:ascii="Times New Roman" w:hAnsi="Times New Roman" w:cs="Times New Roman"/>
          <w:sz w:val="28"/>
          <w:szCs w:val="28"/>
        </w:rPr>
        <w:t xml:space="preserve"> єдиної </w:t>
      </w:r>
      <w:r>
        <w:rPr>
          <w:rFonts w:ascii="Times New Roman" w:hAnsi="Times New Roman" w:cs="Times New Roman"/>
          <w:sz w:val="28"/>
          <w:szCs w:val="28"/>
        </w:rPr>
        <w:t>рафінованої літературної</w:t>
      </w:r>
      <w:r w:rsidR="001E0C23" w:rsidRPr="001E0C23">
        <w:rPr>
          <w:rFonts w:ascii="Times New Roman" w:hAnsi="Times New Roman" w:cs="Times New Roman"/>
          <w:sz w:val="28"/>
          <w:szCs w:val="28"/>
        </w:rPr>
        <w:t xml:space="preserve"> мови. Вводячи у свої тексти розмовну мову, </w:t>
      </w:r>
      <w:r>
        <w:rPr>
          <w:rFonts w:ascii="Times New Roman" w:hAnsi="Times New Roman" w:cs="Times New Roman"/>
          <w:sz w:val="28"/>
          <w:szCs w:val="28"/>
        </w:rPr>
        <w:t>Р. </w:t>
      </w:r>
      <w:r w:rsidRPr="005D3C66">
        <w:rPr>
          <w:rFonts w:ascii="Times New Roman" w:hAnsi="Times New Roman" w:cs="Times New Roman"/>
          <w:sz w:val="28"/>
          <w:szCs w:val="28"/>
        </w:rPr>
        <w:t>Кено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3C66">
        <w:rPr>
          <w:rFonts w:ascii="Times New Roman" w:hAnsi="Times New Roman" w:cs="Times New Roman"/>
          <w:sz w:val="28"/>
          <w:szCs w:val="28"/>
        </w:rPr>
        <w:t xml:space="preserve"> </w:t>
      </w:r>
      <w:r w:rsidR="001E0C23" w:rsidRPr="001E0C23">
        <w:rPr>
          <w:rFonts w:ascii="Times New Roman" w:hAnsi="Times New Roman" w:cs="Times New Roman"/>
          <w:sz w:val="28"/>
          <w:szCs w:val="28"/>
        </w:rPr>
        <w:t xml:space="preserve">таким чином, порушує правила і норми </w:t>
      </w:r>
      <w:r w:rsidRPr="00261366">
        <w:rPr>
          <w:rFonts w:ascii="Times New Roman" w:hAnsi="Times New Roman" w:cs="Times New Roman"/>
          <w:i/>
          <w:sz w:val="28"/>
          <w:szCs w:val="28"/>
        </w:rPr>
        <w:t>bon usage</w:t>
      </w:r>
      <w:r w:rsidR="001E0C23" w:rsidRPr="001E0C23">
        <w:rPr>
          <w:rFonts w:ascii="Times New Roman" w:hAnsi="Times New Roman" w:cs="Times New Roman"/>
          <w:sz w:val="28"/>
          <w:szCs w:val="28"/>
        </w:rPr>
        <w:t xml:space="preserve">, а також літературні </w:t>
      </w:r>
      <w:r w:rsidR="001F59A8">
        <w:rPr>
          <w:rFonts w:ascii="Times New Roman" w:hAnsi="Times New Roman" w:cs="Times New Roman"/>
          <w:sz w:val="28"/>
          <w:szCs w:val="28"/>
        </w:rPr>
        <w:t>у</w:t>
      </w:r>
      <w:r w:rsidR="00AD05CC">
        <w:rPr>
          <w:rFonts w:ascii="Times New Roman" w:hAnsi="Times New Roman" w:cs="Times New Roman"/>
          <w:sz w:val="28"/>
          <w:szCs w:val="28"/>
        </w:rPr>
        <w:t>сталені</w:t>
      </w:r>
      <w:r w:rsidR="001F59A8">
        <w:rPr>
          <w:rFonts w:ascii="Times New Roman" w:hAnsi="Times New Roman" w:cs="Times New Roman"/>
          <w:sz w:val="28"/>
          <w:szCs w:val="28"/>
        </w:rPr>
        <w:t xml:space="preserve"> традиції</w:t>
      </w:r>
      <w:r w:rsidR="001E0C23" w:rsidRPr="001E0C23">
        <w:rPr>
          <w:rFonts w:ascii="Times New Roman" w:hAnsi="Times New Roman" w:cs="Times New Roman"/>
          <w:sz w:val="28"/>
          <w:szCs w:val="28"/>
        </w:rPr>
        <w:t xml:space="preserve">, </w:t>
      </w:r>
      <w:r w:rsidR="001F59A8">
        <w:rPr>
          <w:rFonts w:ascii="Times New Roman" w:hAnsi="Times New Roman" w:cs="Times New Roman"/>
          <w:sz w:val="28"/>
          <w:szCs w:val="28"/>
        </w:rPr>
        <w:t>надаючи</w:t>
      </w:r>
      <w:r w:rsidR="001E0C23" w:rsidRPr="001E0C23">
        <w:rPr>
          <w:rFonts w:ascii="Times New Roman" w:hAnsi="Times New Roman" w:cs="Times New Roman"/>
          <w:sz w:val="28"/>
          <w:szCs w:val="28"/>
        </w:rPr>
        <w:t xml:space="preserve"> </w:t>
      </w:r>
      <w:r w:rsidR="001F59A8">
        <w:rPr>
          <w:rFonts w:ascii="Times New Roman" w:hAnsi="Times New Roman" w:cs="Times New Roman"/>
          <w:sz w:val="28"/>
          <w:szCs w:val="28"/>
        </w:rPr>
        <w:t>своїм</w:t>
      </w:r>
      <w:r w:rsidR="001E0C23" w:rsidRPr="001E0C23">
        <w:rPr>
          <w:rFonts w:ascii="Times New Roman" w:hAnsi="Times New Roman" w:cs="Times New Roman"/>
          <w:sz w:val="28"/>
          <w:szCs w:val="28"/>
        </w:rPr>
        <w:t xml:space="preserve"> романам </w:t>
      </w:r>
      <w:r w:rsidR="001F59A8">
        <w:rPr>
          <w:rFonts w:ascii="Times New Roman" w:hAnsi="Times New Roman" w:cs="Times New Roman"/>
          <w:sz w:val="28"/>
          <w:szCs w:val="28"/>
        </w:rPr>
        <w:t>направду</w:t>
      </w:r>
      <w:r w:rsidR="001E0C23" w:rsidRPr="001E0C23">
        <w:rPr>
          <w:rFonts w:ascii="Times New Roman" w:hAnsi="Times New Roman" w:cs="Times New Roman"/>
          <w:sz w:val="28"/>
          <w:szCs w:val="28"/>
        </w:rPr>
        <w:t xml:space="preserve"> </w:t>
      </w:r>
      <w:r w:rsidR="001F59A8">
        <w:rPr>
          <w:rFonts w:ascii="Times New Roman" w:hAnsi="Times New Roman" w:cs="Times New Roman"/>
          <w:sz w:val="28"/>
          <w:szCs w:val="28"/>
        </w:rPr>
        <w:t>«</w:t>
      </w:r>
      <w:r w:rsidR="00AD05CC">
        <w:rPr>
          <w:rFonts w:ascii="Times New Roman" w:hAnsi="Times New Roman" w:cs="Times New Roman"/>
          <w:sz w:val="28"/>
          <w:szCs w:val="28"/>
        </w:rPr>
        <w:t>бунтівного</w:t>
      </w:r>
      <w:r w:rsidR="001F59A8">
        <w:rPr>
          <w:rFonts w:ascii="Times New Roman" w:hAnsi="Times New Roman" w:cs="Times New Roman"/>
          <w:sz w:val="28"/>
          <w:szCs w:val="28"/>
        </w:rPr>
        <w:t>»</w:t>
      </w:r>
      <w:r w:rsidR="001E0C23" w:rsidRPr="001E0C23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AD05CC">
        <w:rPr>
          <w:rFonts w:ascii="Times New Roman" w:hAnsi="Times New Roman" w:cs="Times New Roman"/>
          <w:sz w:val="28"/>
          <w:szCs w:val="28"/>
        </w:rPr>
        <w:t>у</w:t>
      </w:r>
      <w:r w:rsidR="001E0C23" w:rsidRPr="001E0C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9A8" w:rsidRDefault="00DC0F95" w:rsidP="00B82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Переклад</w:t>
      </w:r>
      <w:r w:rsidRPr="00DC0F95">
        <w:rPr>
          <w:rFonts w:ascii="Times New Roman" w:hAnsi="Times New Roman" w:cs="Times New Roman"/>
          <w:sz w:val="28"/>
          <w:szCs w:val="28"/>
        </w:rPr>
        <w:t xml:space="preserve"> </w:t>
      </w:r>
      <w:r w:rsidRPr="00DC0F95">
        <w:rPr>
          <w:rFonts w:ascii="Times New Roman" w:hAnsi="Times New Roman" w:cs="Times New Roman"/>
          <w:sz w:val="28"/>
          <w:szCs w:val="28"/>
        </w:rPr>
        <w:t>роману «Зазі в метро»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ускладнюється мовно-регістровою грою Р. Кено, оскільки на розмовну мову</w:t>
      </w:r>
      <w:r w:rsidR="00B826DD">
        <w:rPr>
          <w:rFonts w:ascii="Times New Roman" w:hAnsi="Times New Roman" w:cs="Times New Roman"/>
          <w:sz w:val="28"/>
          <w:szCs w:val="28"/>
        </w:rPr>
        <w:t xml:space="preserve"> </w:t>
      </w:r>
      <w:r w:rsidRPr="00DC0F95">
        <w:rPr>
          <w:rFonts w:ascii="Times New Roman" w:hAnsi="Times New Roman" w:cs="Times New Roman"/>
          <w:sz w:val="28"/>
          <w:szCs w:val="28"/>
        </w:rPr>
        <w:t xml:space="preserve">накладається дуже </w:t>
      </w:r>
      <w:r w:rsidR="00B826DD">
        <w:rPr>
          <w:rFonts w:ascii="Times New Roman" w:hAnsi="Times New Roman" w:cs="Times New Roman"/>
          <w:sz w:val="28"/>
          <w:szCs w:val="28"/>
        </w:rPr>
        <w:t>вишукана</w:t>
      </w:r>
      <w:r w:rsidRPr="00DC0F95">
        <w:rPr>
          <w:rFonts w:ascii="Times New Roman" w:hAnsi="Times New Roman" w:cs="Times New Roman"/>
          <w:sz w:val="28"/>
          <w:szCs w:val="28"/>
        </w:rPr>
        <w:t xml:space="preserve"> </w:t>
      </w:r>
      <w:r w:rsidR="00B826DD">
        <w:rPr>
          <w:rFonts w:ascii="Times New Roman" w:hAnsi="Times New Roman" w:cs="Times New Roman"/>
          <w:sz w:val="28"/>
          <w:szCs w:val="28"/>
        </w:rPr>
        <w:t>мова</w:t>
      </w:r>
      <w:r w:rsidRPr="00DC0F95">
        <w:rPr>
          <w:rFonts w:ascii="Times New Roman" w:hAnsi="Times New Roman" w:cs="Times New Roman"/>
          <w:sz w:val="28"/>
          <w:szCs w:val="28"/>
        </w:rPr>
        <w:t xml:space="preserve">, навіть </w:t>
      </w:r>
      <w:r w:rsidR="00B826DD">
        <w:rPr>
          <w:rFonts w:ascii="Times New Roman" w:hAnsi="Times New Roman" w:cs="Times New Roman"/>
          <w:sz w:val="28"/>
          <w:szCs w:val="28"/>
        </w:rPr>
        <w:t>поетична, які використовують одні й ті ж персонаж</w:t>
      </w:r>
      <w:r w:rsidRPr="00DC0F95">
        <w:rPr>
          <w:rFonts w:ascii="Times New Roman" w:hAnsi="Times New Roman" w:cs="Times New Roman"/>
          <w:sz w:val="28"/>
          <w:szCs w:val="28"/>
        </w:rPr>
        <w:t>и.</w:t>
      </w:r>
      <w:r w:rsidR="00B826DD">
        <w:rPr>
          <w:rFonts w:ascii="Times New Roman" w:hAnsi="Times New Roman" w:cs="Times New Roman"/>
          <w:sz w:val="28"/>
          <w:szCs w:val="28"/>
        </w:rPr>
        <w:t xml:space="preserve"> Водночас, іноді</w:t>
      </w:r>
      <w:r w:rsidRPr="00DC0F95">
        <w:rPr>
          <w:rFonts w:ascii="Times New Roman" w:hAnsi="Times New Roman" w:cs="Times New Roman"/>
          <w:sz w:val="28"/>
          <w:szCs w:val="28"/>
        </w:rPr>
        <w:t xml:space="preserve"> в перекладі </w:t>
      </w:r>
      <w:r w:rsidR="00B826DD">
        <w:rPr>
          <w:rFonts w:ascii="Times New Roman" w:hAnsi="Times New Roman" w:cs="Times New Roman"/>
          <w:sz w:val="28"/>
          <w:szCs w:val="28"/>
        </w:rPr>
        <w:t>розмовний регі</w:t>
      </w:r>
      <w:r w:rsidR="00B826DD" w:rsidRPr="00DC0F95">
        <w:rPr>
          <w:rFonts w:ascii="Times New Roman" w:hAnsi="Times New Roman" w:cs="Times New Roman"/>
          <w:sz w:val="28"/>
          <w:szCs w:val="28"/>
        </w:rPr>
        <w:t xml:space="preserve">стр </w:t>
      </w:r>
      <w:r w:rsidR="00B826DD">
        <w:rPr>
          <w:rFonts w:ascii="Times New Roman" w:hAnsi="Times New Roman" w:cs="Times New Roman"/>
          <w:sz w:val="28"/>
          <w:szCs w:val="28"/>
        </w:rPr>
        <w:t>оригіналу</w:t>
      </w:r>
      <w:r w:rsidRPr="00DC0F95">
        <w:rPr>
          <w:rFonts w:ascii="Times New Roman" w:hAnsi="Times New Roman" w:cs="Times New Roman"/>
          <w:sz w:val="28"/>
          <w:szCs w:val="28"/>
        </w:rPr>
        <w:t xml:space="preserve"> </w:t>
      </w:r>
      <w:r w:rsidR="00B826DD">
        <w:rPr>
          <w:rFonts w:ascii="Times New Roman" w:hAnsi="Times New Roman" w:cs="Times New Roman"/>
          <w:sz w:val="28"/>
          <w:szCs w:val="28"/>
        </w:rPr>
        <w:t>не зберігається</w:t>
      </w:r>
      <w:r w:rsidRPr="00DC0F95">
        <w:rPr>
          <w:rFonts w:ascii="Times New Roman" w:hAnsi="Times New Roman" w:cs="Times New Roman"/>
          <w:sz w:val="28"/>
          <w:szCs w:val="28"/>
        </w:rPr>
        <w:t xml:space="preserve">, а отже, </w:t>
      </w:r>
      <w:r w:rsidR="00B826DD">
        <w:rPr>
          <w:rFonts w:ascii="Times New Roman" w:hAnsi="Times New Roman" w:cs="Times New Roman"/>
          <w:sz w:val="28"/>
          <w:szCs w:val="28"/>
        </w:rPr>
        <w:t xml:space="preserve">й </w:t>
      </w:r>
      <w:r w:rsidRPr="00DC0F95">
        <w:rPr>
          <w:rFonts w:ascii="Times New Roman" w:hAnsi="Times New Roman" w:cs="Times New Roman"/>
          <w:sz w:val="28"/>
          <w:szCs w:val="28"/>
        </w:rPr>
        <w:t>стиль автора недостатньо виражений у перекладі.</w:t>
      </w:r>
    </w:p>
    <w:p w:rsidR="00E1127F" w:rsidRPr="00E1127F" w:rsidRDefault="00C833EF" w:rsidP="00AD05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F7ADF">
        <w:rPr>
          <w:rFonts w:ascii="Times New Roman" w:hAnsi="Times New Roman" w:cs="Times New Roman"/>
          <w:sz w:val="28"/>
          <w:szCs w:val="28"/>
        </w:rPr>
        <w:t xml:space="preserve">наліз </w:t>
      </w:r>
      <w:r>
        <w:rPr>
          <w:rFonts w:ascii="Times New Roman" w:hAnsi="Times New Roman" w:cs="Times New Roman"/>
          <w:sz w:val="28"/>
          <w:szCs w:val="28"/>
        </w:rPr>
        <w:t>фактичного матеріалу оригіналу та перекладу зумовлює</w:t>
      </w:r>
      <w:r w:rsidRPr="007F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конкретні пропозиції</w:t>
      </w:r>
      <w:r w:rsidRPr="007F7ADF">
        <w:rPr>
          <w:rFonts w:ascii="Times New Roman" w:hAnsi="Times New Roman" w:cs="Times New Roman"/>
          <w:sz w:val="28"/>
          <w:szCs w:val="28"/>
        </w:rPr>
        <w:t xml:space="preserve"> щодо розробки методів перекладу елементів нестандартного французького</w:t>
      </w:r>
      <w:r>
        <w:rPr>
          <w:rFonts w:ascii="Times New Roman" w:hAnsi="Times New Roman" w:cs="Times New Roman"/>
          <w:sz w:val="28"/>
          <w:szCs w:val="28"/>
        </w:rPr>
        <w:t xml:space="preserve"> мовлення</w:t>
      </w:r>
      <w:r w:rsidRPr="007F7A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Доводимо, що</w:t>
      </w:r>
      <w:r w:rsidRPr="007F7ADF">
        <w:rPr>
          <w:rFonts w:ascii="Times New Roman" w:hAnsi="Times New Roman" w:cs="Times New Roman"/>
          <w:sz w:val="28"/>
          <w:szCs w:val="28"/>
        </w:rPr>
        <w:t xml:space="preserve"> українс</w:t>
      </w:r>
      <w:r>
        <w:rPr>
          <w:rFonts w:ascii="Times New Roman" w:hAnsi="Times New Roman" w:cs="Times New Roman"/>
          <w:sz w:val="28"/>
          <w:szCs w:val="28"/>
        </w:rPr>
        <w:t>ьке розмовне мовлення різного соціолінгвістичного характеру може слугува</w:t>
      </w:r>
      <w:r w:rsidRPr="007F7ADF"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>арсеналом еквівалентів</w:t>
      </w:r>
      <w:r w:rsidRPr="007F7ADF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одиниць </w:t>
      </w:r>
      <w:r w:rsidRPr="007F7ADF">
        <w:rPr>
          <w:rFonts w:ascii="Times New Roman" w:hAnsi="Times New Roman" w:cs="Times New Roman"/>
          <w:sz w:val="28"/>
          <w:szCs w:val="28"/>
        </w:rPr>
        <w:t xml:space="preserve">французького </w:t>
      </w:r>
      <w:r>
        <w:rPr>
          <w:rFonts w:ascii="Times New Roman" w:hAnsi="Times New Roman" w:cs="Times New Roman"/>
          <w:sz w:val="28"/>
          <w:szCs w:val="28"/>
        </w:rPr>
        <w:t>різнорегістрового лексикону завдяки багатьом спільним</w:t>
      </w:r>
      <w:r w:rsidRPr="007F7ADF">
        <w:rPr>
          <w:rFonts w:ascii="Times New Roman" w:hAnsi="Times New Roman" w:cs="Times New Roman"/>
          <w:sz w:val="28"/>
          <w:szCs w:val="28"/>
        </w:rPr>
        <w:t xml:space="preserve"> рис</w:t>
      </w:r>
      <w:r>
        <w:rPr>
          <w:rFonts w:ascii="Times New Roman" w:hAnsi="Times New Roman" w:cs="Times New Roman"/>
          <w:sz w:val="28"/>
          <w:szCs w:val="28"/>
        </w:rPr>
        <w:t>ам, таким</w:t>
      </w:r>
      <w:r w:rsidRPr="007F7ADF">
        <w:rPr>
          <w:rFonts w:ascii="Times New Roman" w:hAnsi="Times New Roman" w:cs="Times New Roman"/>
          <w:sz w:val="28"/>
          <w:szCs w:val="28"/>
        </w:rPr>
        <w:t xml:space="preserve"> як </w:t>
      </w:r>
      <w:r>
        <w:rPr>
          <w:rFonts w:ascii="Times New Roman" w:hAnsi="Times New Roman" w:cs="Times New Roman"/>
          <w:sz w:val="28"/>
          <w:szCs w:val="28"/>
        </w:rPr>
        <w:t>схож</w:t>
      </w:r>
      <w:r w:rsidRPr="007F7ADF">
        <w:rPr>
          <w:rFonts w:ascii="Times New Roman" w:hAnsi="Times New Roman" w:cs="Times New Roman"/>
          <w:sz w:val="28"/>
          <w:szCs w:val="28"/>
        </w:rPr>
        <w:t xml:space="preserve">ість мовних </w:t>
      </w:r>
      <w:r w:rsidRPr="007F7ADF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компонентів і функцій, емоційний і </w:t>
      </w:r>
      <w:r>
        <w:rPr>
          <w:rFonts w:ascii="Times New Roman" w:hAnsi="Times New Roman" w:cs="Times New Roman"/>
          <w:sz w:val="28"/>
          <w:szCs w:val="28"/>
        </w:rPr>
        <w:t>експресивний потенціал, а також сфери</w:t>
      </w:r>
      <w:r w:rsidRPr="007F7ADF">
        <w:rPr>
          <w:rFonts w:ascii="Times New Roman" w:hAnsi="Times New Roman" w:cs="Times New Roman"/>
          <w:sz w:val="28"/>
          <w:szCs w:val="28"/>
        </w:rPr>
        <w:t xml:space="preserve"> функціонування, словотворчі процеси, синонімія і полісемія.</w:t>
      </w:r>
    </w:p>
    <w:sectPr w:rsidR="00E1127F" w:rsidRPr="00E1127F" w:rsidSect="00625E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70" w:rsidRDefault="00BD5E70" w:rsidP="006D3277">
      <w:pPr>
        <w:spacing w:after="0" w:line="240" w:lineRule="auto"/>
      </w:pPr>
      <w:r>
        <w:separator/>
      </w:r>
    </w:p>
  </w:endnote>
  <w:endnote w:type="continuationSeparator" w:id="0">
    <w:p w:rsidR="00BD5E70" w:rsidRDefault="00BD5E70" w:rsidP="006D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70" w:rsidRDefault="00BD5E70" w:rsidP="006D3277">
      <w:pPr>
        <w:spacing w:after="0" w:line="240" w:lineRule="auto"/>
      </w:pPr>
      <w:r>
        <w:separator/>
      </w:r>
    </w:p>
  </w:footnote>
  <w:footnote w:type="continuationSeparator" w:id="0">
    <w:p w:rsidR="00BD5E70" w:rsidRDefault="00BD5E70" w:rsidP="006D3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2D59"/>
    <w:multiLevelType w:val="hybridMultilevel"/>
    <w:tmpl w:val="46300024"/>
    <w:lvl w:ilvl="0" w:tplc="C8D8C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74"/>
    <w:rsid w:val="0000426F"/>
    <w:rsid w:val="00022E18"/>
    <w:rsid w:val="0005337F"/>
    <w:rsid w:val="000750DB"/>
    <w:rsid w:val="000B0D6C"/>
    <w:rsid w:val="000E58A0"/>
    <w:rsid w:val="001258E9"/>
    <w:rsid w:val="00153E4F"/>
    <w:rsid w:val="001E0C23"/>
    <w:rsid w:val="001E13B9"/>
    <w:rsid w:val="001F59A8"/>
    <w:rsid w:val="00207EF1"/>
    <w:rsid w:val="00214B66"/>
    <w:rsid w:val="00254329"/>
    <w:rsid w:val="00261366"/>
    <w:rsid w:val="00324928"/>
    <w:rsid w:val="00351A75"/>
    <w:rsid w:val="00360293"/>
    <w:rsid w:val="003754D6"/>
    <w:rsid w:val="003E4DD7"/>
    <w:rsid w:val="00470AC1"/>
    <w:rsid w:val="004B3C2A"/>
    <w:rsid w:val="004C4637"/>
    <w:rsid w:val="004D5B0C"/>
    <w:rsid w:val="00530319"/>
    <w:rsid w:val="00536345"/>
    <w:rsid w:val="00557B93"/>
    <w:rsid w:val="0058114A"/>
    <w:rsid w:val="0059097F"/>
    <w:rsid w:val="005A2932"/>
    <w:rsid w:val="005A4178"/>
    <w:rsid w:val="005B6444"/>
    <w:rsid w:val="005D3C66"/>
    <w:rsid w:val="005D4F0C"/>
    <w:rsid w:val="005E0080"/>
    <w:rsid w:val="00625E20"/>
    <w:rsid w:val="00681466"/>
    <w:rsid w:val="006B0505"/>
    <w:rsid w:val="006C4BC4"/>
    <w:rsid w:val="006D3277"/>
    <w:rsid w:val="006D769A"/>
    <w:rsid w:val="00713F1F"/>
    <w:rsid w:val="0074493B"/>
    <w:rsid w:val="00756E67"/>
    <w:rsid w:val="007E0179"/>
    <w:rsid w:val="007E49B9"/>
    <w:rsid w:val="007F7ADF"/>
    <w:rsid w:val="008140EF"/>
    <w:rsid w:val="0084117E"/>
    <w:rsid w:val="00867C3D"/>
    <w:rsid w:val="008D427C"/>
    <w:rsid w:val="008F6209"/>
    <w:rsid w:val="0090318B"/>
    <w:rsid w:val="009968AA"/>
    <w:rsid w:val="009D77C6"/>
    <w:rsid w:val="009E23D6"/>
    <w:rsid w:val="00A53511"/>
    <w:rsid w:val="00AA57FA"/>
    <w:rsid w:val="00AC3BB7"/>
    <w:rsid w:val="00AD05CC"/>
    <w:rsid w:val="00AD6696"/>
    <w:rsid w:val="00B04449"/>
    <w:rsid w:val="00B826DD"/>
    <w:rsid w:val="00BD5E70"/>
    <w:rsid w:val="00C05DC0"/>
    <w:rsid w:val="00C833EF"/>
    <w:rsid w:val="00CA4C5C"/>
    <w:rsid w:val="00CA6FA8"/>
    <w:rsid w:val="00CF06AF"/>
    <w:rsid w:val="00D06311"/>
    <w:rsid w:val="00D94C8D"/>
    <w:rsid w:val="00DC0F95"/>
    <w:rsid w:val="00DC7F35"/>
    <w:rsid w:val="00DD4574"/>
    <w:rsid w:val="00E1127F"/>
    <w:rsid w:val="00E142E3"/>
    <w:rsid w:val="00E629D1"/>
    <w:rsid w:val="00E87A5E"/>
    <w:rsid w:val="00E9016E"/>
    <w:rsid w:val="00EC7CA9"/>
    <w:rsid w:val="00EF4278"/>
    <w:rsid w:val="00F21CDE"/>
    <w:rsid w:val="00F44069"/>
    <w:rsid w:val="00FC3139"/>
    <w:rsid w:val="00FD5541"/>
    <w:rsid w:val="00FE3844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B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7C3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32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D3277"/>
  </w:style>
  <w:style w:type="paragraph" w:styleId="a7">
    <w:name w:val="footer"/>
    <w:basedOn w:val="a"/>
    <w:link w:val="a8"/>
    <w:uiPriority w:val="99"/>
    <w:unhideWhenUsed/>
    <w:rsid w:val="006D32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D3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B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7C3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32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D3277"/>
  </w:style>
  <w:style w:type="paragraph" w:styleId="a7">
    <w:name w:val="footer"/>
    <w:basedOn w:val="a"/>
    <w:link w:val="a8"/>
    <w:uiPriority w:val="99"/>
    <w:unhideWhenUsed/>
    <w:rsid w:val="006D32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D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397</Words>
  <Characters>2188</Characters>
  <Application>Microsoft Office Word</Application>
  <DocSecurity>0</DocSecurity>
  <Lines>44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Андрiй</cp:lastModifiedBy>
  <cp:revision>16</cp:revision>
  <dcterms:created xsi:type="dcterms:W3CDTF">2019-02-11T14:46:00Z</dcterms:created>
  <dcterms:modified xsi:type="dcterms:W3CDTF">2019-02-11T16:54:00Z</dcterms:modified>
</cp:coreProperties>
</file>