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F41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DE3E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ОБЛІКУ І </w:t>
      </w:r>
      <w:r w:rsidR="008E2F41">
        <w:rPr>
          <w:rFonts w:ascii="Times New Roman" w:hAnsi="Times New Roman" w:cs="Times New Roman"/>
          <w:b/>
          <w:sz w:val="28"/>
          <w:szCs w:val="28"/>
          <w:lang w:val="uk-UA"/>
        </w:rPr>
        <w:t>ОПОДАТКУВАННЯ</w:t>
      </w:r>
    </w:p>
    <w:p w:rsidR="005D006C" w:rsidRPr="00EB780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1276"/>
        <w:gridCol w:w="2185"/>
        <w:gridCol w:w="5339"/>
        <w:gridCol w:w="2115"/>
      </w:tblGrid>
      <w:tr w:rsidR="005D006C" w:rsidRPr="00EB780C" w:rsidTr="00694BBF">
        <w:tc>
          <w:tcPr>
            <w:tcW w:w="1276" w:type="dxa"/>
          </w:tcPr>
          <w:p w:rsidR="005D006C" w:rsidRPr="00EB780C" w:rsidRDefault="005D006C" w:rsidP="00D5592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185" w:type="dxa"/>
          </w:tcPr>
          <w:p w:rsidR="005D006C" w:rsidRPr="00EB780C" w:rsidRDefault="005D006C" w:rsidP="00274B6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5339" w:type="dxa"/>
          </w:tcPr>
          <w:p w:rsidR="005D006C" w:rsidRPr="00EB780C" w:rsidRDefault="005D006C" w:rsidP="00274B6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Тема роботи</w:t>
            </w:r>
          </w:p>
        </w:tc>
        <w:tc>
          <w:tcPr>
            <w:tcW w:w="2115" w:type="dxa"/>
          </w:tcPr>
          <w:p w:rsidR="005D006C" w:rsidRPr="00EB780C" w:rsidRDefault="005D006C" w:rsidP="00274B6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726970" w:rsidRPr="00806B12" w:rsidTr="00694BBF">
        <w:trPr>
          <w:trHeight w:val="321"/>
        </w:trPr>
        <w:tc>
          <w:tcPr>
            <w:tcW w:w="1276" w:type="dxa"/>
          </w:tcPr>
          <w:p w:rsidR="00726970" w:rsidRPr="00A65585" w:rsidRDefault="00694BBF" w:rsidP="00A6558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1082/24</w:t>
            </w:r>
          </w:p>
        </w:tc>
        <w:tc>
          <w:tcPr>
            <w:tcW w:w="2185" w:type="dxa"/>
          </w:tcPr>
          <w:p w:rsidR="00726970" w:rsidRPr="00A65585" w:rsidRDefault="00726970" w:rsidP="00A65585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Абрамюк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С</w:t>
            </w:r>
            <w:r w:rsidR="00A65585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 w:rsidR="00A65585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726970" w:rsidRPr="00A65585" w:rsidRDefault="00726970" w:rsidP="00A6558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аналіз і контроль фінансування та використання коштів бюджетної установи</w:t>
            </w:r>
          </w:p>
        </w:tc>
        <w:tc>
          <w:tcPr>
            <w:tcW w:w="2115" w:type="dxa"/>
          </w:tcPr>
          <w:p w:rsidR="00726970" w:rsidRPr="00A65585" w:rsidRDefault="00726970" w:rsidP="00A65585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Смушак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М.В.</w:t>
            </w:r>
          </w:p>
        </w:tc>
      </w:tr>
      <w:tr w:rsidR="00694BBF" w:rsidRPr="00A65585" w:rsidTr="00694BBF">
        <w:tc>
          <w:tcPr>
            <w:tcW w:w="1276" w:type="dxa"/>
          </w:tcPr>
          <w:p w:rsidR="00694BBF" w:rsidRDefault="00694BBF" w:rsidP="00694BBF">
            <w:r w:rsidRPr="008617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8617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Default="00694BBF" w:rsidP="00694BBF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Андрейчук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-В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аудит готівкових і безготівкових розрахунків та аналіз їх впливу на ліквідність підприємства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Баланюк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І.Ф.</w:t>
            </w:r>
          </w:p>
        </w:tc>
      </w:tr>
      <w:tr w:rsidR="00694BBF" w:rsidRPr="00806B12" w:rsidTr="00694BBF">
        <w:tc>
          <w:tcPr>
            <w:tcW w:w="1276" w:type="dxa"/>
          </w:tcPr>
          <w:p w:rsidR="00694BBF" w:rsidRDefault="00694BBF" w:rsidP="00694BBF">
            <w:r w:rsidRPr="008617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8617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Андрішак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контроль розрахунків з працівниками та аналіз продуктивності праці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Т.Л.</w:t>
            </w:r>
          </w:p>
        </w:tc>
      </w:tr>
      <w:tr w:rsidR="00694BBF" w:rsidRPr="00806B12" w:rsidTr="00694BBF">
        <w:tc>
          <w:tcPr>
            <w:tcW w:w="1276" w:type="dxa"/>
          </w:tcPr>
          <w:p w:rsidR="00694BBF" w:rsidRDefault="00694BBF" w:rsidP="00694BBF">
            <w:r w:rsidRPr="008617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617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spacing w:before="120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Бабій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та аудит витрат і доходів підприємства від операційної діяльності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Банашкевич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Т.П.</w:t>
            </w:r>
          </w:p>
        </w:tc>
      </w:tr>
      <w:tr w:rsidR="00694BBF" w:rsidRPr="00806B12" w:rsidTr="00694BBF">
        <w:trPr>
          <w:trHeight w:val="418"/>
        </w:trPr>
        <w:tc>
          <w:tcPr>
            <w:tcW w:w="1276" w:type="dxa"/>
          </w:tcPr>
          <w:p w:rsidR="00694BBF" w:rsidRDefault="00694BBF" w:rsidP="00694BBF">
            <w:r w:rsidRPr="008617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617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Базюк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Л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аудит та економічний аналіз поточних зобов’язань підприємства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Гнатюк Т.М.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AA3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A3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Базюк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аудит та економічний аналіз формування, розподілу і використання прибутку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Н.Я.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AA3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A3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spacing w:after="40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Барановський 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аудит готової продукції та витрат, пов’язаних з її збутом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AA3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A3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Білуник</w:t>
            </w:r>
            <w:proofErr w:type="spellEnd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та аналіз доходів, витрат та фінансових результатів діяльності сільськогосподарських підприємств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AA3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  <w:r w:rsidRPr="00AA3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Бойко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Інформаційні системи обліку, аналізу і аудиту заробітної плати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Ваганчук</w:t>
            </w:r>
            <w:proofErr w:type="spellEnd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аналіз і аудит поточних зобов’язань підприємства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Варцабюк</w:t>
            </w:r>
            <w:proofErr w:type="spellEnd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аудит та економічний аналіз грошового обігу підприємства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Лещук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Г.В.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Василенко 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розрахунків з оплати праці та відображення їх у податковій звітності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ind w:firstLine="23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Верб’янська</w:t>
            </w:r>
            <w:proofErr w:type="spellEnd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аналіз і контроль спеціального фонду кошторису бюджетної установи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Верига</w:t>
            </w:r>
            <w:proofErr w:type="spellEnd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Облік. аудит та економічний аналіз розрахунків з оплати праці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DC5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Винник 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фінансових результатів та методика економічного аналіз звіту про фінансові результати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Гнатюк Т.М.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Височан Д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8"/>
              <w:spacing w:line="262" w:lineRule="auto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Формування інформації про собівартість продукції у системі управлінського обліку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Баланюк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І.Ф.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spacing w:line="266" w:lineRule="auto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Волошин 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Фінансова звітність в забезпеченні прийняття управлінських рішень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Зварич О.І.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Галік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Обліково-аналітичне забезпечення виробництва покрівельних матеріалів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Баланюк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І.Ф.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spacing w:line="271" w:lineRule="auto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Генсьор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Г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та аналіз доходів, витрат та фінансових результатів діяльності транспортних підприємств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Н.Я.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Деркевич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Д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Я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Внутрішня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звітність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системі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у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правлінського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суб'єктів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господарювання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Банашкевич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Т.П.</w:t>
            </w:r>
          </w:p>
        </w:tc>
      </w:tr>
      <w:tr w:rsidR="00694BBF" w:rsidRPr="00EB780C" w:rsidTr="00694BBF">
        <w:tc>
          <w:tcPr>
            <w:tcW w:w="1276" w:type="dxa"/>
          </w:tcPr>
          <w:p w:rsidR="00694BBF" w:rsidRDefault="00694BBF" w:rsidP="00694BBF"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94BBF" w:rsidRPr="00A65585" w:rsidRDefault="00694BBF" w:rsidP="00694BBF">
            <w:pPr>
              <w:pStyle w:val="a8"/>
              <w:spacing w:line="271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Дзьоба 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94BBF" w:rsidRPr="00A65585" w:rsidRDefault="00694BBF" w:rsidP="00694B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Державний фінансовий контроль в Україні: стан та перспективи розвитку</w:t>
            </w:r>
          </w:p>
        </w:tc>
        <w:tc>
          <w:tcPr>
            <w:tcW w:w="2115" w:type="dxa"/>
          </w:tcPr>
          <w:p w:rsidR="00694BBF" w:rsidRPr="00A65585" w:rsidRDefault="00694BBF" w:rsidP="00694BBF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1669A4" w:rsidRPr="00EB780C" w:rsidTr="00694BBF">
        <w:tc>
          <w:tcPr>
            <w:tcW w:w="1276" w:type="dxa"/>
          </w:tcPr>
          <w:p w:rsidR="001669A4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  <w:r w:rsidRPr="00CF5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1669A4" w:rsidRPr="00A65585" w:rsidRDefault="001669A4" w:rsidP="00A65585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Дзядик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О</w:t>
            </w:r>
            <w:r w:rsidR="00A65585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="00A65585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1669A4" w:rsidRDefault="001669A4" w:rsidP="00A65585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Бухгалтерський облік розрахунків з оплати праці в умовах застосування комп’ютерних технологій</w:t>
            </w:r>
          </w:p>
          <w:p w:rsidR="00A65585" w:rsidRPr="00A65585" w:rsidRDefault="00A65585" w:rsidP="00A65585">
            <w:pPr>
              <w:pStyle w:val="a8"/>
              <w:jc w:val="both"/>
              <w:rPr>
                <w:sz w:val="24"/>
                <w:szCs w:val="24"/>
              </w:rPr>
            </w:pPr>
          </w:p>
        </w:tc>
        <w:tc>
          <w:tcPr>
            <w:tcW w:w="2115" w:type="dxa"/>
          </w:tcPr>
          <w:p w:rsidR="001669A4" w:rsidRPr="00A65585" w:rsidRDefault="001669A4" w:rsidP="00A65585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Н.Я.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FF1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FF1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spacing w:before="120" w:line="262" w:lineRule="auto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Дідоха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Організація та методика обліку, контролю та аналізу безготівкових розрахунків в системі управління підприємством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Банашкевич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Т.П.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FF1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FF1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Дудик У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аудит та економічний аналіз оборотних коштів підприємства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Гнатюк Т.М.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FF1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FF1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Жекало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Х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Я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аудит та економічний аналіз витрат виробництва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Н.Я.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FF1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FF1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Залуцька</w:t>
            </w:r>
            <w:proofErr w:type="spellEnd"/>
            <w:r w:rsidR="00832A08">
              <w:rPr>
                <w:color w:val="000000"/>
                <w:sz w:val="24"/>
                <w:szCs w:val="24"/>
                <w:lang w:val="uk-UA" w:eastAsia="uk-UA" w:bidi="uk-UA"/>
              </w:rPr>
              <w:t xml:space="preserve"> (</w:t>
            </w:r>
            <w:proofErr w:type="spellStart"/>
            <w:r w:rsidR="00832A08">
              <w:rPr>
                <w:color w:val="000000"/>
                <w:sz w:val="24"/>
                <w:szCs w:val="24"/>
                <w:lang w:val="uk-UA" w:eastAsia="uk-UA" w:bidi="uk-UA"/>
              </w:rPr>
              <w:t>Тадра</w:t>
            </w:r>
            <w:proofErr w:type="spellEnd"/>
            <w:r w:rsidR="00832A08">
              <w:rPr>
                <w:color w:val="000000"/>
                <w:sz w:val="24"/>
                <w:szCs w:val="24"/>
                <w:lang w:val="uk-UA" w:eastAsia="uk-UA" w:bidi="uk-UA"/>
              </w:rPr>
              <w:t xml:space="preserve">) 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Х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контроль та економічний аналіз розрахунків із заробітної плати в комунальних підприємствах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Т.Л.</w:t>
            </w:r>
          </w:p>
        </w:tc>
      </w:tr>
      <w:tr w:rsidR="00F860EA" w:rsidRPr="00A65585" w:rsidTr="00694BBF">
        <w:tc>
          <w:tcPr>
            <w:tcW w:w="1276" w:type="dxa"/>
          </w:tcPr>
          <w:p w:rsidR="00F860EA" w:rsidRDefault="00F860EA" w:rsidP="00F860EA">
            <w:r w:rsidRPr="00972C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972C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Йожіца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та аудит операцій основного виробництва, аналіз прямих витрат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Лещук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Г.В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972C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972C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Іванюк Г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-Ю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аналіз і аудит грошового обігу підприємства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972C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972C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Казімирчук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Аналіз та аудит фінансового стану підприємства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Т.Л.</w:t>
            </w:r>
          </w:p>
        </w:tc>
      </w:tr>
      <w:tr w:rsidR="00F860EA" w:rsidRPr="00A65585" w:rsidTr="00694BBF">
        <w:tc>
          <w:tcPr>
            <w:tcW w:w="1276" w:type="dxa"/>
          </w:tcPr>
          <w:p w:rsidR="00F860EA" w:rsidRDefault="00F860EA" w:rsidP="00F860EA">
            <w:r w:rsidRPr="00A044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044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Калинюк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та аналіз доходів, витрат та фінансових результатів діяльності комерційних банків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Смушак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М.В.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A044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044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Кармаліта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аудит і економічний аналіз операційної діяльності підприємства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F860EA" w:rsidRPr="00A65585" w:rsidTr="00694BBF">
        <w:trPr>
          <w:trHeight w:val="59"/>
        </w:trPr>
        <w:tc>
          <w:tcPr>
            <w:tcW w:w="1276" w:type="dxa"/>
          </w:tcPr>
          <w:p w:rsidR="00F860EA" w:rsidRDefault="00F860EA" w:rsidP="00F860EA">
            <w:r w:rsidRPr="00A044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044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Кладочна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Х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ревізія матеріальних цінностей в бюджетних організаціях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A044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044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Козоріз К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аналіз і контроль розрахунків з персоналом з оплати праці в системі управління витратами на оплату праці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A044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044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spacing w:before="120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Кочубей Д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З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Бухгалтерський облік руху готової продукції в умовах застосування комп'ютерних технологій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Банашкевич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Т.П.</w:t>
            </w:r>
          </w:p>
        </w:tc>
      </w:tr>
      <w:tr w:rsidR="001669A4" w:rsidRPr="00EB780C" w:rsidTr="00694BBF">
        <w:tc>
          <w:tcPr>
            <w:tcW w:w="1276" w:type="dxa"/>
          </w:tcPr>
          <w:p w:rsidR="001669A4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2C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972C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1669A4" w:rsidRPr="00A65585" w:rsidRDefault="001669A4" w:rsidP="00A65585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Круць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І.А.</w:t>
            </w:r>
          </w:p>
        </w:tc>
        <w:tc>
          <w:tcPr>
            <w:tcW w:w="5339" w:type="dxa"/>
          </w:tcPr>
          <w:p w:rsidR="001669A4" w:rsidRPr="00A65585" w:rsidRDefault="001669A4" w:rsidP="00A6558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Аудит основних засобів на підприємстві</w:t>
            </w:r>
          </w:p>
        </w:tc>
        <w:tc>
          <w:tcPr>
            <w:tcW w:w="2115" w:type="dxa"/>
          </w:tcPr>
          <w:p w:rsidR="001669A4" w:rsidRPr="00A65585" w:rsidRDefault="001669A4" w:rsidP="00A65585">
            <w:pPr>
              <w:pStyle w:val="a8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Баланюк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І.Ф.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Курпіль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Л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аудит розрахунків з оплати праці та аналіз ефективності використання фонду оплати праці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Лавріщук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Ю.В.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Процес складання фінансової звітності в бюджетних установах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Лалак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Р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аналіз та аудит розрахунків з бюджетом з податку на прибуток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Леськів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Організація і методика обліку, аналізу і контролю розрахунків із заробітної плати в бюджетних установах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Баланюк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І.Ф.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Лесюк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Д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Організація обліку, аудиту та аналізу доходів від реалізації продукції (робіт, послуг)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spacing w:line="262" w:lineRule="auto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en-US" w:eastAsia="en-US" w:bidi="en-US"/>
              </w:rPr>
              <w:t>J</w:t>
            </w: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Іукасевич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А.С.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та економічний аналіз кредиторської заборгованості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Банашкевич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Т.П.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spacing w:line="266" w:lineRule="auto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Малоглова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(</w:t>
            </w: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Заяч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-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ківська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)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X.І 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Витрат и майбутніх періодів їх образів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spacing w:line="233" w:lineRule="auto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Микитин 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Зміст, порядок формування та аудит облікової політики підприємства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spacing w:line="271" w:lineRule="auto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Михальчук Б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аналіз дебіторської заборгованості підприємства: управлінські аспекти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Могитич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Процес складання та подання фінансової звітності суб'єктів господарювання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spacing w:after="260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Мочернюк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витрат, калькуляція і аналіз собівартості промислової продукції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Н.Я.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454C2" w:rsidP="00F860EA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Л</w:t>
            </w:r>
            <w:bookmarkStart w:id="0" w:name="_GoBack"/>
            <w:bookmarkEnd w:id="0"/>
            <w:r w:rsidR="00F860EA" w:rsidRPr="00A65585">
              <w:rPr>
                <w:color w:val="000000"/>
                <w:sz w:val="24"/>
                <w:szCs w:val="24"/>
                <w:lang w:val="uk-UA" w:eastAsia="uk-UA" w:bidi="uk-UA"/>
              </w:rPr>
              <w:t>азарович І</w:t>
            </w:r>
            <w:r w:rsidR="00F860EA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="00F860EA" w:rsidRPr="00A65585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 w:rsidR="00F860EA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DC7E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Облік </w:t>
            </w:r>
            <w:r w:rsidR="00DC7E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та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аналіз зобов’язань </w:t>
            </w:r>
            <w:r w:rsidR="00DC7E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установ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та відображення їх в системі звітності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Гнатюк Т.М.</w:t>
            </w:r>
          </w:p>
        </w:tc>
      </w:tr>
      <w:tr w:rsidR="00F860EA" w:rsidRPr="00EB780C" w:rsidTr="00694BBF">
        <w:tc>
          <w:tcPr>
            <w:tcW w:w="1276" w:type="dxa"/>
          </w:tcPr>
          <w:p w:rsidR="00F860EA" w:rsidRDefault="00F860EA" w:rsidP="00F860EA"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Налисник Б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F860EA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та аналіз доходів, витрат та фінансових результатів фермерських господарств</w:t>
            </w:r>
          </w:p>
        </w:tc>
        <w:tc>
          <w:tcPr>
            <w:tcW w:w="2115" w:type="dxa"/>
          </w:tcPr>
          <w:p w:rsidR="00F860EA" w:rsidRPr="00A65585" w:rsidRDefault="00F860EA" w:rsidP="00F860EA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</w:t>
            </w:r>
          </w:p>
        </w:tc>
      </w:tr>
      <w:tr w:rsidR="001669A4" w:rsidRPr="00112240" w:rsidTr="00694BBF">
        <w:tc>
          <w:tcPr>
            <w:tcW w:w="1276" w:type="dxa"/>
          </w:tcPr>
          <w:p w:rsidR="001669A4" w:rsidRPr="00A65585" w:rsidRDefault="00F860EA" w:rsidP="00F860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85" w:type="dxa"/>
          </w:tcPr>
          <w:p w:rsidR="001669A4" w:rsidRPr="00112240" w:rsidRDefault="001669A4" w:rsidP="00112240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Обідняк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 w:rsidR="00112240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Р</w:t>
            </w:r>
            <w:r w:rsidR="00112240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1669A4" w:rsidRPr="00112240" w:rsidRDefault="001669A4" w:rsidP="00A6558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аудит амортизації основних засобів суб’єктів господарювання</w:t>
            </w:r>
          </w:p>
        </w:tc>
        <w:tc>
          <w:tcPr>
            <w:tcW w:w="2115" w:type="dxa"/>
          </w:tcPr>
          <w:p w:rsidR="001669A4" w:rsidRPr="00112240" w:rsidRDefault="001669A4" w:rsidP="00A65585">
            <w:pPr>
              <w:pStyle w:val="a8"/>
              <w:jc w:val="both"/>
              <w:rPr>
                <w:sz w:val="24"/>
                <w:szCs w:val="24"/>
                <w:lang w:val="uk-UA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Гнатюк Т.М.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6F6BCE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112240" w:rsidRDefault="006F6BCE" w:rsidP="006F6BCE">
            <w:pPr>
              <w:pStyle w:val="a8"/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Олійник 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контроль оборотних активів підприємства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Н.Я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6F6BCE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spacing w:line="266" w:lineRule="auto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Олійник 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інформаційних технологій обліку, аудиту та економічного аналізу в умовах застосування комп'ютерних технологій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6F6BCE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Осташ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Організація обліку, аналізу та аудиту діяльності акціонерних товариств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Лещук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Г.В.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6F6BCE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spacing w:line="271" w:lineRule="auto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Павлушинський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Особливості бухгалтерського обліку матеріально-виробничих запасів в умовах застосування комп’ютерних технологій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6F6BCE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spacing w:line="271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Павлючок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Т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аналіз фінансових результатів в бюджетних установах.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Кузьмін Т.Л.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6F6BCE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Палюк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Облік, аналіз та аудит розрахунків з бюджетом за податками й </w:t>
            </w:r>
            <w:proofErr w:type="spellStart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платежами</w:t>
            </w:r>
            <w:proofErr w:type="spellEnd"/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Банашкевич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Т.П.</w:t>
            </w:r>
          </w:p>
        </w:tc>
      </w:tr>
      <w:tr w:rsidR="006F6BCE" w:rsidRPr="00EB780C" w:rsidTr="00694BBF">
        <w:trPr>
          <w:trHeight w:val="412"/>
        </w:trPr>
        <w:tc>
          <w:tcPr>
            <w:tcW w:w="1276" w:type="dxa"/>
          </w:tcPr>
          <w:p w:rsidR="006F6BCE" w:rsidRDefault="006F6BCE" w:rsidP="006F6BCE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Парандій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Порядок складання і подання фінансових звітів банку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Н.Я</w:t>
            </w:r>
          </w:p>
        </w:tc>
      </w:tr>
      <w:tr w:rsidR="006F6BCE" w:rsidRPr="00EB780C" w:rsidTr="00694BBF">
        <w:trPr>
          <w:trHeight w:val="562"/>
        </w:trPr>
        <w:tc>
          <w:tcPr>
            <w:tcW w:w="1276" w:type="dxa"/>
          </w:tcPr>
          <w:p w:rsidR="006F6BCE" w:rsidRDefault="006F6BCE" w:rsidP="006F6BCE"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spacing w:line="262" w:lineRule="auto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Перегінець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Обліково-аналітичне забезпечення управління підприємством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Баланюк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І.Ф.</w:t>
            </w:r>
          </w:p>
        </w:tc>
      </w:tr>
      <w:tr w:rsidR="006F6BCE" w:rsidRPr="00071739" w:rsidTr="00694BBF">
        <w:tc>
          <w:tcPr>
            <w:tcW w:w="1276" w:type="dxa"/>
          </w:tcPr>
          <w:p w:rsidR="006F6BCE" w:rsidRDefault="006F6BCE" w:rsidP="006F6BCE"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Петах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Б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Т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аудит капітальних інвестицій та економічний аналіз ефективності їх використання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Лещук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Г.В.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Петрів Є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Витрати в системі бухгалтерського обліку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Смушак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М.В.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6F6BCE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Пинчук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аудит та економічний аналіз доходів, витрат та фінансових результатів діяльності транспортних підприємств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spacing w:after="520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7E74B7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 w:rsidR="007E7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Попівчак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Ю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контроль необоротних активів в закладах освіти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spacing w:line="262" w:lineRule="auto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7E74B7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 w:rsidR="007E7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spacing w:line="271" w:lineRule="auto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Прокопів Ж.В.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аналіз діяльності в установах освіти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7E74B7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 w:rsidR="007E7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Рещук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Ю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та використання податків і зборів територіальних громад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Баланюк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І.Ф.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7E74B7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 w:rsidR="007E7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Рига Б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Організація обліку і контролю загальновиробничих витрат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Лещук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Г.В.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7E74B7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 w:rsidR="007E7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Садовий 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Бухгалтерський облік як професійна діяльність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Гнатюк Т.М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7E74B7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 w:rsidR="007E7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spacing w:after="120" w:line="271" w:lineRule="auto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Смий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М.В.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Облік, аналіз та аудит формування повної собівартості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прийняття управлінських рішень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7E74B7"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 w:rsidR="007E7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Созанський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Ю.С.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аудит необоротних активів підприємства та економічний аналіз ефективності їх використання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spacing w:after="520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Default="006F6BCE" w:rsidP="007E74B7"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 w:rsidR="007E7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spacing w:after="120" w:line="271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Солдат 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Облік, аудит та економічний аналіз доходів, витрат та фінансових результатів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діяльності аграрних підприємств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6F6BCE" w:rsidRPr="00EB780C" w:rsidTr="00694BBF">
        <w:tc>
          <w:tcPr>
            <w:tcW w:w="1276" w:type="dxa"/>
          </w:tcPr>
          <w:p w:rsidR="006F6BCE" w:rsidRPr="00A65585" w:rsidRDefault="006F6BCE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 w:rsidR="007E7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8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Соловко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(</w:t>
            </w: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Ковален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>-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ко)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Х.О.</w:t>
            </w:r>
          </w:p>
        </w:tc>
        <w:tc>
          <w:tcPr>
            <w:tcW w:w="5339" w:type="dxa"/>
          </w:tcPr>
          <w:p w:rsidR="006F6BCE" w:rsidRPr="00A65585" w:rsidRDefault="006F6BCE" w:rsidP="006F6B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та аналіз доходів витрати та фінансових результатів діяльності підприємств комунального господарства</w:t>
            </w:r>
          </w:p>
        </w:tc>
        <w:tc>
          <w:tcPr>
            <w:tcW w:w="2115" w:type="dxa"/>
          </w:tcPr>
          <w:p w:rsidR="006F6BCE" w:rsidRPr="00A65585" w:rsidRDefault="006F6BCE" w:rsidP="006F6BCE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Гнатюк Т.М</w:t>
            </w:r>
          </w:p>
        </w:tc>
      </w:tr>
      <w:tr w:rsidR="007E74B7" w:rsidRPr="00EB780C" w:rsidTr="00694BBF">
        <w:tc>
          <w:tcPr>
            <w:tcW w:w="1276" w:type="dxa"/>
          </w:tcPr>
          <w:p w:rsidR="007E74B7" w:rsidRDefault="007E74B7" w:rsidP="007E74B7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spacing w:before="120" w:line="266" w:lineRule="auto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Стеренчак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аудит оборотного капіталу та економічний аналіз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ефективності його використання</w:t>
            </w: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ind w:firstLine="23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7E74B7" w:rsidRPr="00EB780C" w:rsidTr="00694BBF">
        <w:tc>
          <w:tcPr>
            <w:tcW w:w="1276" w:type="dxa"/>
          </w:tcPr>
          <w:p w:rsidR="007E74B7" w:rsidRDefault="007E74B7" w:rsidP="007E74B7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Стрембецька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О.В.</w:t>
            </w:r>
          </w:p>
        </w:tc>
        <w:tc>
          <w:tcPr>
            <w:tcW w:w="5339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та аналіз доходів, витрат та фінансових результатів діяльності страхових компаній</w:t>
            </w: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Лещук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Г.В.</w:t>
            </w:r>
          </w:p>
        </w:tc>
      </w:tr>
      <w:tr w:rsidR="007E74B7" w:rsidRPr="00EB780C" w:rsidTr="00694BBF">
        <w:trPr>
          <w:trHeight w:val="426"/>
        </w:trPr>
        <w:tc>
          <w:tcPr>
            <w:tcW w:w="1276" w:type="dxa"/>
          </w:tcPr>
          <w:p w:rsidR="007E74B7" w:rsidRDefault="007E74B7" w:rsidP="007E74B7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Струк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звітності про фінансові результати та аналіз її показників</w:t>
            </w: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Лещук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Г.В.</w:t>
            </w:r>
          </w:p>
        </w:tc>
      </w:tr>
      <w:tr w:rsidR="007E74B7" w:rsidRPr="00EB780C" w:rsidTr="00694BBF">
        <w:trPr>
          <w:trHeight w:val="426"/>
        </w:trPr>
        <w:tc>
          <w:tcPr>
            <w:tcW w:w="1276" w:type="dxa"/>
          </w:tcPr>
          <w:p w:rsidR="007E74B7" w:rsidRDefault="007E74B7" w:rsidP="007E74B7"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  <w:r w:rsidRPr="00C85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Сухан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7E74B7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Організіційні</w:t>
            </w:r>
            <w:proofErr w:type="spellEnd"/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та методичні засади обліку та аудиту основних засобів підприємстві</w:t>
            </w:r>
          </w:p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Савків У.С.</w:t>
            </w:r>
          </w:p>
        </w:tc>
      </w:tr>
      <w:tr w:rsidR="007E74B7" w:rsidRPr="00EB780C" w:rsidTr="00694BBF">
        <w:tc>
          <w:tcPr>
            <w:tcW w:w="1276" w:type="dxa"/>
          </w:tcPr>
          <w:p w:rsidR="007E74B7" w:rsidRDefault="007E74B7" w:rsidP="007E74B7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Ткач 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показників звіту підприємства про фінансові результати</w:t>
            </w: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Н.Я.</w:t>
            </w:r>
          </w:p>
        </w:tc>
      </w:tr>
      <w:tr w:rsidR="007E74B7" w:rsidRPr="00EB780C" w:rsidTr="00694BBF">
        <w:tc>
          <w:tcPr>
            <w:tcW w:w="1276" w:type="dxa"/>
          </w:tcPr>
          <w:p w:rsidR="007E74B7" w:rsidRDefault="007E74B7" w:rsidP="007E74B7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Фарзуллаєв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Фінансовий результат звітного періоду: бухгалтерський облік та економічний аналіз</w:t>
            </w: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Гнатюк Т.М</w:t>
            </w:r>
          </w:p>
        </w:tc>
      </w:tr>
      <w:tr w:rsidR="007E74B7" w:rsidRPr="00EB780C" w:rsidTr="00694BBF">
        <w:tc>
          <w:tcPr>
            <w:tcW w:w="1276" w:type="dxa"/>
          </w:tcPr>
          <w:p w:rsidR="007E74B7" w:rsidRDefault="007E74B7" w:rsidP="007E74B7"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  <w:r w:rsidRPr="00572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Фещак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</w:tc>
        <w:tc>
          <w:tcPr>
            <w:tcW w:w="5339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внутрішній аудит витрат в акціонерних товариствах</w:t>
            </w: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7E74B7" w:rsidRPr="00EB780C" w:rsidTr="00694BBF">
        <w:tc>
          <w:tcPr>
            <w:tcW w:w="1276" w:type="dxa"/>
          </w:tcPr>
          <w:p w:rsidR="007E74B7" w:rsidRDefault="007E74B7" w:rsidP="007E74B7"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spacing w:line="262" w:lineRule="auto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Фочук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О.В.</w:t>
            </w:r>
          </w:p>
        </w:tc>
        <w:tc>
          <w:tcPr>
            <w:tcW w:w="5339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Організація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ab/>
              <w:t>здійснення</w:t>
            </w: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ab/>
              <w:t>внутрішнього</w:t>
            </w:r>
          </w:p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контролю у бюджетних установах</w:t>
            </w: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Благун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С.І.</w:t>
            </w:r>
          </w:p>
        </w:tc>
      </w:tr>
      <w:tr w:rsidR="007E74B7" w:rsidRPr="00EB780C" w:rsidTr="00694BBF">
        <w:tc>
          <w:tcPr>
            <w:tcW w:w="1276" w:type="dxa"/>
          </w:tcPr>
          <w:p w:rsidR="007E74B7" w:rsidRDefault="007E74B7" w:rsidP="007E74B7"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  <w:r w:rsidRPr="004B03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Холява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Д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 і аналіз виробничих витрат в умовах функціонування інформаційних систем підприємства</w:t>
            </w: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7E74B7" w:rsidRPr="00EB780C" w:rsidTr="00694BBF">
        <w:tc>
          <w:tcPr>
            <w:tcW w:w="1276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5967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Юрків 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Бухгалтерський облік і формування звітності про фінансові результати діяльності підприємства</w:t>
            </w: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Лещук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Г.В.</w:t>
            </w:r>
          </w:p>
        </w:tc>
      </w:tr>
      <w:tr w:rsidR="007E74B7" w:rsidRPr="00EB780C" w:rsidTr="00694BBF">
        <w:tc>
          <w:tcPr>
            <w:tcW w:w="1276" w:type="dxa"/>
          </w:tcPr>
          <w:p w:rsidR="007E74B7" w:rsidRDefault="007E74B7" w:rsidP="007E74B7">
            <w:r w:rsidRPr="00FF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FF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Яремко 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аудит та економічний аналіз прямих витрат виробництва</w:t>
            </w: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Василюк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М.М.</w:t>
            </w:r>
          </w:p>
        </w:tc>
      </w:tr>
      <w:tr w:rsidR="007E74B7" w:rsidRPr="00EB780C" w:rsidTr="00694BBF">
        <w:tc>
          <w:tcPr>
            <w:tcW w:w="1276" w:type="dxa"/>
          </w:tcPr>
          <w:p w:rsidR="007E74B7" w:rsidRDefault="007E74B7" w:rsidP="007E74B7">
            <w:r w:rsidRPr="00FF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FF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8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Яхневич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Д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39" w:type="dxa"/>
          </w:tcPr>
          <w:p w:rsidR="007E74B7" w:rsidRPr="00A65585" w:rsidRDefault="007E74B7" w:rsidP="007E74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85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Облік, контроль та економічний аналіз видатків за захищеними статтями бюджету в бюджетних установах</w:t>
            </w:r>
          </w:p>
        </w:tc>
        <w:tc>
          <w:tcPr>
            <w:tcW w:w="2115" w:type="dxa"/>
          </w:tcPr>
          <w:p w:rsidR="007E74B7" w:rsidRPr="00A65585" w:rsidRDefault="007E74B7" w:rsidP="007E74B7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>Шкромида</w:t>
            </w:r>
            <w:proofErr w:type="spellEnd"/>
            <w:r w:rsidRPr="00A65585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Н.Я.</w:t>
            </w:r>
          </w:p>
        </w:tc>
      </w:tr>
    </w:tbl>
    <w:p w:rsidR="00251575" w:rsidRPr="00EB780C" w:rsidRDefault="00251575">
      <w:pPr>
        <w:rPr>
          <w:sz w:val="28"/>
          <w:szCs w:val="28"/>
        </w:rPr>
      </w:pPr>
    </w:p>
    <w:sectPr w:rsidR="00251575" w:rsidRPr="00EB780C" w:rsidSect="001A1DE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13F8A"/>
    <w:rsid w:val="0004573D"/>
    <w:rsid w:val="00071739"/>
    <w:rsid w:val="0007247E"/>
    <w:rsid w:val="00075396"/>
    <w:rsid w:val="000912ED"/>
    <w:rsid w:val="000A31CE"/>
    <w:rsid w:val="000F3138"/>
    <w:rsid w:val="00112240"/>
    <w:rsid w:val="00134062"/>
    <w:rsid w:val="001529F8"/>
    <w:rsid w:val="001669A4"/>
    <w:rsid w:val="001766AB"/>
    <w:rsid w:val="001823EB"/>
    <w:rsid w:val="00187007"/>
    <w:rsid w:val="00195F4B"/>
    <w:rsid w:val="001A1DE1"/>
    <w:rsid w:val="001C6724"/>
    <w:rsid w:val="001F5B09"/>
    <w:rsid w:val="001F657C"/>
    <w:rsid w:val="002372F9"/>
    <w:rsid w:val="00251575"/>
    <w:rsid w:val="00270A11"/>
    <w:rsid w:val="00274B64"/>
    <w:rsid w:val="002A14F5"/>
    <w:rsid w:val="002B502B"/>
    <w:rsid w:val="002E00DC"/>
    <w:rsid w:val="002F52F2"/>
    <w:rsid w:val="00307181"/>
    <w:rsid w:val="00307E01"/>
    <w:rsid w:val="003220E9"/>
    <w:rsid w:val="00331E10"/>
    <w:rsid w:val="00384CD0"/>
    <w:rsid w:val="00386E47"/>
    <w:rsid w:val="003A0AD5"/>
    <w:rsid w:val="003B316A"/>
    <w:rsid w:val="003F18FD"/>
    <w:rsid w:val="004461AC"/>
    <w:rsid w:val="00462EB3"/>
    <w:rsid w:val="00483AB1"/>
    <w:rsid w:val="004B2BD9"/>
    <w:rsid w:val="004C3F05"/>
    <w:rsid w:val="004F5194"/>
    <w:rsid w:val="005116FD"/>
    <w:rsid w:val="00517460"/>
    <w:rsid w:val="005B13E1"/>
    <w:rsid w:val="005C70E3"/>
    <w:rsid w:val="005D006C"/>
    <w:rsid w:val="005E4DAD"/>
    <w:rsid w:val="00642B65"/>
    <w:rsid w:val="00694BBF"/>
    <w:rsid w:val="006E7609"/>
    <w:rsid w:val="006F6BCE"/>
    <w:rsid w:val="00721825"/>
    <w:rsid w:val="00726970"/>
    <w:rsid w:val="00790D17"/>
    <w:rsid w:val="00797FC2"/>
    <w:rsid w:val="007E74B7"/>
    <w:rsid w:val="00806B12"/>
    <w:rsid w:val="00831203"/>
    <w:rsid w:val="00832A08"/>
    <w:rsid w:val="008630D8"/>
    <w:rsid w:val="008B5239"/>
    <w:rsid w:val="008D3E50"/>
    <w:rsid w:val="008E2F41"/>
    <w:rsid w:val="009060B7"/>
    <w:rsid w:val="00912CB1"/>
    <w:rsid w:val="00975AE9"/>
    <w:rsid w:val="00996890"/>
    <w:rsid w:val="009D228F"/>
    <w:rsid w:val="009E5804"/>
    <w:rsid w:val="00A06A07"/>
    <w:rsid w:val="00A44784"/>
    <w:rsid w:val="00A6109C"/>
    <w:rsid w:val="00A65585"/>
    <w:rsid w:val="00A767FB"/>
    <w:rsid w:val="00A968F3"/>
    <w:rsid w:val="00AC5A42"/>
    <w:rsid w:val="00AC6F51"/>
    <w:rsid w:val="00AD5B3E"/>
    <w:rsid w:val="00AD6B12"/>
    <w:rsid w:val="00AE14F1"/>
    <w:rsid w:val="00AE20B4"/>
    <w:rsid w:val="00AF63DC"/>
    <w:rsid w:val="00B26DC7"/>
    <w:rsid w:val="00B84180"/>
    <w:rsid w:val="00C074D1"/>
    <w:rsid w:val="00C10615"/>
    <w:rsid w:val="00C44418"/>
    <w:rsid w:val="00C77EB3"/>
    <w:rsid w:val="00C907E1"/>
    <w:rsid w:val="00CE0F4A"/>
    <w:rsid w:val="00D23EE3"/>
    <w:rsid w:val="00D34A51"/>
    <w:rsid w:val="00D34DD7"/>
    <w:rsid w:val="00D50FCE"/>
    <w:rsid w:val="00D528F7"/>
    <w:rsid w:val="00D557E4"/>
    <w:rsid w:val="00D5592F"/>
    <w:rsid w:val="00D60DFB"/>
    <w:rsid w:val="00D750A6"/>
    <w:rsid w:val="00D82F1A"/>
    <w:rsid w:val="00D9277A"/>
    <w:rsid w:val="00DA62E1"/>
    <w:rsid w:val="00DB07B3"/>
    <w:rsid w:val="00DC7E14"/>
    <w:rsid w:val="00DD4F63"/>
    <w:rsid w:val="00DE1824"/>
    <w:rsid w:val="00DE3E06"/>
    <w:rsid w:val="00DE50E5"/>
    <w:rsid w:val="00E60856"/>
    <w:rsid w:val="00E60E69"/>
    <w:rsid w:val="00E75759"/>
    <w:rsid w:val="00EB119E"/>
    <w:rsid w:val="00EB780C"/>
    <w:rsid w:val="00EC5449"/>
    <w:rsid w:val="00EC74EF"/>
    <w:rsid w:val="00EE4586"/>
    <w:rsid w:val="00F454C2"/>
    <w:rsid w:val="00F64B95"/>
    <w:rsid w:val="00F860EA"/>
    <w:rsid w:val="00F94B8A"/>
    <w:rsid w:val="00FE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9BDF8-E864-4DAB-B354-A5E5F254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FontStyle13">
    <w:name w:val="Font Style13"/>
    <w:rsid w:val="00806B12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uiPriority w:val="99"/>
    <w:unhideWhenUsed/>
    <w:rsid w:val="00A76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">
    <w:name w:val="Обычный2"/>
    <w:rsid w:val="00EE4586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</w:style>
  <w:style w:type="character" w:styleId="a6">
    <w:name w:val="Hyperlink"/>
    <w:basedOn w:val="a0"/>
    <w:uiPriority w:val="99"/>
    <w:rsid w:val="00DB07B3"/>
    <w:rPr>
      <w:rFonts w:cs="Times New Roman"/>
      <w:color w:val="0000FF"/>
      <w:u w:val="single"/>
    </w:rPr>
  </w:style>
  <w:style w:type="character" w:customStyle="1" w:styleId="a7">
    <w:name w:val="Другое_"/>
    <w:basedOn w:val="a0"/>
    <w:link w:val="a8"/>
    <w:rsid w:val="00726970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72697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Подпись к таблице_"/>
    <w:basedOn w:val="a0"/>
    <w:link w:val="aa"/>
    <w:rsid w:val="00187007"/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Подпись к таблице"/>
    <w:basedOn w:val="a"/>
    <w:link w:val="a9"/>
    <w:rsid w:val="00187007"/>
    <w:pPr>
      <w:widowControl w:val="0"/>
      <w:spacing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45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54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4</Pages>
  <Words>5907</Words>
  <Characters>3367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104</cp:revision>
  <cp:lastPrinted>2025-02-20T11:35:00Z</cp:lastPrinted>
  <dcterms:created xsi:type="dcterms:W3CDTF">2018-07-11T07:58:00Z</dcterms:created>
  <dcterms:modified xsi:type="dcterms:W3CDTF">2025-02-20T11:42:00Z</dcterms:modified>
</cp:coreProperties>
</file>