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AF2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>КАФЕДРА МІЖНАРОДНИХ ВІДНОСИН</w:t>
      </w:r>
    </w:p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C12CEA"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51325A" w:rsidRDefault="0051325A" w:rsidP="00391D34">
      <w:pPr>
        <w:pStyle w:val="a5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Style w:val="ab"/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2268"/>
        <w:gridCol w:w="4678"/>
        <w:gridCol w:w="2268"/>
      </w:tblGrid>
      <w:tr w:rsidR="0051325A" w:rsidRPr="00C12CEA" w:rsidTr="009C34A2">
        <w:trPr>
          <w:trHeight w:val="667"/>
        </w:trPr>
        <w:tc>
          <w:tcPr>
            <w:tcW w:w="1560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№</w:t>
            </w:r>
          </w:p>
        </w:tc>
        <w:tc>
          <w:tcPr>
            <w:tcW w:w="2268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678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68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7B13BF" w:rsidRPr="00C12CEA" w:rsidTr="009C34A2">
        <w:trPr>
          <w:trHeight w:val="472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М 1219/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6209E0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Білак 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="006209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Регіональний сепаратизм в сучасн</w:t>
            </w:r>
            <w:bookmarkStart w:id="0" w:name="_GoBack"/>
            <w:bookmarkEnd w:id="0"/>
            <w:r w:rsidRPr="007B13BF">
              <w:rPr>
                <w:rFonts w:ascii="Times New Roman" w:hAnsi="Times New Roman"/>
                <w:sz w:val="28"/>
                <w:szCs w:val="28"/>
              </w:rPr>
              <w:t>ому світі на прикладі Шотландії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Стецюк Н.</w:t>
            </w:r>
            <w:r w:rsidR="006209E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7B13BF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7B13BF" w:rsidRPr="00C12CEA" w:rsidTr="009C34A2">
        <w:trPr>
          <w:trHeight w:val="339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1220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6209E0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Білецька І</w:t>
            </w:r>
            <w:r w:rsidR="006209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 w:rsidR="006209E0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Угорська криза 1956 року та реакція світового співтовариства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Струтинська Т.З.</w:t>
            </w:r>
          </w:p>
        </w:tc>
      </w:tr>
      <w:tr w:rsidR="007B13BF" w:rsidRPr="00C12CEA" w:rsidTr="009C34A2">
        <w:trPr>
          <w:trHeight w:val="324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1221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Боднар Т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Якобінська диктатура в історичному контексті та у політичному наративі Великої Британії і Росії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Гурак І.Ф.</w:t>
            </w:r>
          </w:p>
        </w:tc>
      </w:tr>
      <w:tr w:rsidR="007B13BF" w:rsidRPr="00C12CE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Варцаб'юк О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144E0E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Культурна дипломатія західно</w:t>
            </w:r>
            <w:r w:rsidR="00144E0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B13BF">
              <w:rPr>
                <w:rFonts w:ascii="Times New Roman" w:hAnsi="Times New Roman"/>
                <w:sz w:val="28"/>
                <w:szCs w:val="28"/>
              </w:rPr>
              <w:t xml:space="preserve">європейських держав як форма </w:t>
            </w:r>
            <w:r w:rsidR="00144E0E"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7B13BF">
              <w:rPr>
                <w:rFonts w:ascii="Times New Roman" w:hAnsi="Times New Roman"/>
                <w:sz w:val="28"/>
                <w:szCs w:val="28"/>
              </w:rPr>
              <w:t>іжнародного спілкування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Стецюк Н.М.</w:t>
            </w:r>
          </w:p>
        </w:tc>
      </w:tr>
      <w:tr w:rsidR="007B13BF" w:rsidRPr="0032579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1223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Гаврилюк Ю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ЄС та його вплив на суверенітет на національну ідентичність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Струтинська Т.З.</w:t>
            </w:r>
          </w:p>
        </w:tc>
      </w:tr>
      <w:tr w:rsidR="007B13BF" w:rsidRPr="0032579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1224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Галюк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Харизматичне лідерство у світовій політиці на прикладі США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Стецюк Н.М.</w:t>
            </w:r>
          </w:p>
        </w:tc>
      </w:tr>
      <w:tr w:rsidR="007B13BF" w:rsidRPr="0032579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1225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Глинчак Н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Українсько-японські відносини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Струтинська Т.З.</w:t>
            </w:r>
          </w:p>
        </w:tc>
      </w:tr>
      <w:tr w:rsidR="007B13BF" w:rsidRPr="008260EB" w:rsidTr="009C34A2">
        <w:trPr>
          <w:trHeight w:val="29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1226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Гривінська Ю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Ю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Двостороннє співробітництво між Україною та Угорщиною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Струтинська Т.З.</w:t>
            </w:r>
          </w:p>
        </w:tc>
      </w:tr>
      <w:tr w:rsidR="007B13BF" w:rsidRPr="0032579A" w:rsidTr="009C34A2">
        <w:trPr>
          <w:trHeight w:val="1091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1227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Гривінський М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Ф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144E0E" w:rsidRPr="007B13BF" w:rsidRDefault="007B13BF" w:rsidP="00144E0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Зовнішньополітичні інтереси Росій</w:t>
            </w:r>
            <w:r w:rsidR="00144E0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B13BF">
              <w:rPr>
                <w:rFonts w:ascii="Times New Roman" w:hAnsi="Times New Roman"/>
                <w:sz w:val="28"/>
                <w:szCs w:val="28"/>
              </w:rPr>
              <w:t>ської Федерації в Центральній Азії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Цепенда І.Є.</w:t>
            </w:r>
          </w:p>
        </w:tc>
      </w:tr>
      <w:tr w:rsidR="007B13BF" w:rsidRPr="0032579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1228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Гринюк І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Суспільний вимір польсько-україн</w:t>
            </w:r>
            <w:r w:rsidR="00144E0E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B13BF">
              <w:rPr>
                <w:rFonts w:ascii="Times New Roman" w:hAnsi="Times New Roman"/>
                <w:sz w:val="28"/>
                <w:szCs w:val="28"/>
              </w:rPr>
              <w:t>ських відносин: вибрані аспекти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Цепенда І.Є.</w:t>
            </w:r>
          </w:p>
        </w:tc>
      </w:tr>
      <w:tr w:rsidR="007B13BF" w:rsidRPr="008260EB" w:rsidTr="009C34A2">
        <w:trPr>
          <w:trHeight w:val="134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1229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Дручків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Динаміка україно-американських стосунків від Буша до Трампа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Макарук І.В.</w:t>
            </w:r>
          </w:p>
        </w:tc>
      </w:tr>
      <w:tr w:rsidR="007B13BF" w:rsidRPr="0032579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1230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Зубата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Україна та Словаччина: двостороння співпраця.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Дерещук Т.М.</w:t>
            </w:r>
          </w:p>
        </w:tc>
      </w:tr>
      <w:tr w:rsidR="007B13BF" w:rsidRPr="0032579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1231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Клапцуняк С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Інтеграційні та дезінтеграційні процеси в ЄС на прикладі Великої</w:t>
            </w:r>
          </w:p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Британії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Макарук І.В.</w:t>
            </w:r>
          </w:p>
        </w:tc>
      </w:tr>
      <w:tr w:rsidR="007B13BF" w:rsidRPr="0032579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Коритан І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Українсько-литовські відносини на сучасному етапі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Голуб’як Н.Р.</w:t>
            </w:r>
          </w:p>
        </w:tc>
      </w:tr>
      <w:tr w:rsidR="007B13BF" w:rsidRPr="00C12CE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1233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Курило К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Манхеттенський проект: роль зброї місцевого уряду в міжнародній системі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Стецюк Н.М.</w:t>
            </w:r>
          </w:p>
        </w:tc>
      </w:tr>
      <w:tr w:rsidR="007B13BF" w:rsidRPr="00C12CEA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1234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Лесів У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Я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Китайсько-американські відносини на сучасному етапі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Цепенда І.Є.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1235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Магас Х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Енергетична безпека України: реалії, виклики, перспективи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Гурак І.Ф.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1236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Матійців С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Расова проблема в ПАР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Струтинська Т.З.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1237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Міськевич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І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Європейська інтеграція України: сучасний стан, загрози, перспективи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Гурак І.Ф.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1238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Остапюк Х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Відносини між Сполученими Штатами Америки та Мексикою на сучасному етапі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Гурак І.Ф.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1239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Павлів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Українсько-канадські відносини на сучасному етапі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Цепенда І.Є.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1240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Сахно О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Українсько-британські відносини на сучасному етапі (1991 р. - 2019)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Гурак І.Ф.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1241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Сваричевська П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10667B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Правове регулювання транскордо</w:t>
            </w:r>
            <w:r w:rsidR="0010667B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7B13BF">
              <w:rPr>
                <w:rFonts w:ascii="Times New Roman" w:hAnsi="Times New Roman"/>
                <w:sz w:val="28"/>
                <w:szCs w:val="28"/>
              </w:rPr>
              <w:t>нного співробітництва в Україні. Особливості функціонування єврорегіонів України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Дерещук Т.М.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1242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Сегедин М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В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Роль м’якої сили у зовнішній політиці США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Дерещук Т.М.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1243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ind w:right="-108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Смольніков О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Є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Зовнішня політика Барака Обами щодо Азійсько-Тихоокеанського регіону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Струтинська Т.З.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1244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44E0E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Токарик Г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</w:t>
            </w:r>
            <w:r w:rsidR="00144E0E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Відносини між Сполученими Штатами Америки та ЄС: політико-економічний вимір.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Голуб’як Н.Р.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1245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0667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Федоришин Н</w:t>
            </w:r>
            <w:r w:rsidR="0010667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="0010667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Євроатлантичний напрям зовнішньої політики Дональда Трампа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Цепенда І.Є.</w:t>
            </w:r>
          </w:p>
        </w:tc>
      </w:tr>
      <w:tr w:rsidR="007B13BF" w:rsidRPr="008260EB" w:rsidTr="009C34A2">
        <w:trPr>
          <w:trHeight w:val="407"/>
        </w:trPr>
        <w:tc>
          <w:tcPr>
            <w:tcW w:w="1560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1246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7B13BF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7B13B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268" w:type="dxa"/>
          </w:tcPr>
          <w:p w:rsidR="007B13BF" w:rsidRPr="007B13BF" w:rsidRDefault="007B13BF" w:rsidP="0010667B">
            <w:pPr>
              <w:pStyle w:val="a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Яцишин   Р</w:t>
            </w:r>
            <w:r w:rsidR="0010667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  <w:r w:rsidRPr="007B13BF">
              <w:rPr>
                <w:rFonts w:ascii="Times New Roman" w:hAnsi="Times New Roman"/>
                <w:color w:val="000000"/>
                <w:sz w:val="28"/>
                <w:szCs w:val="28"/>
              </w:rPr>
              <w:t>Л</w:t>
            </w:r>
            <w:r w:rsidR="0010667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67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Російсько-китайські відносини на сучасному етапі.</w:t>
            </w:r>
          </w:p>
        </w:tc>
        <w:tc>
          <w:tcPr>
            <w:tcW w:w="2268" w:type="dxa"/>
          </w:tcPr>
          <w:p w:rsidR="007B13BF" w:rsidRPr="007B13BF" w:rsidRDefault="007B13BF" w:rsidP="007B13BF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7B13BF">
              <w:rPr>
                <w:rFonts w:ascii="Times New Roman" w:hAnsi="Times New Roman"/>
                <w:sz w:val="28"/>
                <w:szCs w:val="28"/>
              </w:rPr>
              <w:t>Гурак І.Ф.</w:t>
            </w:r>
          </w:p>
        </w:tc>
      </w:tr>
    </w:tbl>
    <w:p w:rsidR="00CD4BAB" w:rsidRPr="00E25AF2" w:rsidRDefault="00CD4BAB" w:rsidP="00E70BA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E70BA9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456" w:rsidRDefault="00FD7456" w:rsidP="0051325A">
      <w:pPr>
        <w:spacing w:after="0" w:line="240" w:lineRule="auto"/>
      </w:pPr>
      <w:r>
        <w:separator/>
      </w:r>
    </w:p>
  </w:endnote>
  <w:endnote w:type="continuationSeparator" w:id="0">
    <w:p w:rsidR="00FD7456" w:rsidRDefault="00FD7456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456" w:rsidRDefault="00FD7456" w:rsidP="0051325A">
      <w:pPr>
        <w:spacing w:after="0" w:line="240" w:lineRule="auto"/>
      </w:pPr>
      <w:r>
        <w:separator/>
      </w:r>
    </w:p>
  </w:footnote>
  <w:footnote w:type="continuationSeparator" w:id="0">
    <w:p w:rsidR="00FD7456" w:rsidRDefault="00FD7456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F8D"/>
    <w:rsid w:val="00002C66"/>
    <w:rsid w:val="000248F1"/>
    <w:rsid w:val="00056430"/>
    <w:rsid w:val="00072231"/>
    <w:rsid w:val="00082011"/>
    <w:rsid w:val="00082A5E"/>
    <w:rsid w:val="000957C1"/>
    <w:rsid w:val="0010667B"/>
    <w:rsid w:val="00144E0E"/>
    <w:rsid w:val="00153711"/>
    <w:rsid w:val="00170BDC"/>
    <w:rsid w:val="001738F4"/>
    <w:rsid w:val="001C409A"/>
    <w:rsid w:val="00244894"/>
    <w:rsid w:val="0024689A"/>
    <w:rsid w:val="00246CBA"/>
    <w:rsid w:val="00253F16"/>
    <w:rsid w:val="0032579A"/>
    <w:rsid w:val="00336573"/>
    <w:rsid w:val="0034132C"/>
    <w:rsid w:val="00375C46"/>
    <w:rsid w:val="00391D34"/>
    <w:rsid w:val="0039518C"/>
    <w:rsid w:val="003C5DE9"/>
    <w:rsid w:val="003F0BE6"/>
    <w:rsid w:val="00490860"/>
    <w:rsid w:val="004E495E"/>
    <w:rsid w:val="0051325A"/>
    <w:rsid w:val="00554DED"/>
    <w:rsid w:val="00561F25"/>
    <w:rsid w:val="00567429"/>
    <w:rsid w:val="00573CF6"/>
    <w:rsid w:val="005762B6"/>
    <w:rsid w:val="005872C5"/>
    <w:rsid w:val="005A3546"/>
    <w:rsid w:val="005B2F8D"/>
    <w:rsid w:val="005F5A37"/>
    <w:rsid w:val="006209E0"/>
    <w:rsid w:val="00653176"/>
    <w:rsid w:val="00676FB7"/>
    <w:rsid w:val="006B68D7"/>
    <w:rsid w:val="00736792"/>
    <w:rsid w:val="00795A28"/>
    <w:rsid w:val="007B13BF"/>
    <w:rsid w:val="007C1CB6"/>
    <w:rsid w:val="007D35F7"/>
    <w:rsid w:val="007E168E"/>
    <w:rsid w:val="00803C6D"/>
    <w:rsid w:val="0080673B"/>
    <w:rsid w:val="008260EB"/>
    <w:rsid w:val="0086124F"/>
    <w:rsid w:val="00863E67"/>
    <w:rsid w:val="008975E4"/>
    <w:rsid w:val="008B2D75"/>
    <w:rsid w:val="008F36C6"/>
    <w:rsid w:val="00941FEE"/>
    <w:rsid w:val="00964E34"/>
    <w:rsid w:val="009B1D18"/>
    <w:rsid w:val="009C111D"/>
    <w:rsid w:val="009C34A2"/>
    <w:rsid w:val="00A24D2B"/>
    <w:rsid w:val="00A312DD"/>
    <w:rsid w:val="00A41D43"/>
    <w:rsid w:val="00A60532"/>
    <w:rsid w:val="00AD155E"/>
    <w:rsid w:val="00AE1836"/>
    <w:rsid w:val="00B25E6F"/>
    <w:rsid w:val="00B450BA"/>
    <w:rsid w:val="00B45813"/>
    <w:rsid w:val="00B77356"/>
    <w:rsid w:val="00B83D71"/>
    <w:rsid w:val="00BB3A9B"/>
    <w:rsid w:val="00BC69AB"/>
    <w:rsid w:val="00C2091E"/>
    <w:rsid w:val="00C30E83"/>
    <w:rsid w:val="00C34258"/>
    <w:rsid w:val="00C534C3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7751D"/>
    <w:rsid w:val="00DA15AD"/>
    <w:rsid w:val="00DB5067"/>
    <w:rsid w:val="00DC135C"/>
    <w:rsid w:val="00DE38F7"/>
    <w:rsid w:val="00DF36D3"/>
    <w:rsid w:val="00E0446F"/>
    <w:rsid w:val="00E231DD"/>
    <w:rsid w:val="00E25AF2"/>
    <w:rsid w:val="00E70BA9"/>
    <w:rsid w:val="00E907C1"/>
    <w:rsid w:val="00F153E7"/>
    <w:rsid w:val="00F93FA0"/>
    <w:rsid w:val="00FB2E9E"/>
    <w:rsid w:val="00FC3E0F"/>
    <w:rsid w:val="00FD30EA"/>
    <w:rsid w:val="00FD7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AB861-0E2F-4596-AD18-5A592387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paragraph" w:styleId="aa">
    <w:name w:val="Normal (Web)"/>
    <w:basedOn w:val="a"/>
    <w:uiPriority w:val="99"/>
    <w:unhideWhenUsed/>
    <w:rsid w:val="0002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b">
    <w:name w:val="Grid Table Light"/>
    <w:basedOn w:val="a1"/>
    <w:uiPriority w:val="40"/>
    <w:rsid w:val="007B13BF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C34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34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65</cp:revision>
  <cp:lastPrinted>2021-06-22T08:09:00Z</cp:lastPrinted>
  <dcterms:created xsi:type="dcterms:W3CDTF">2014-09-04T06:21:00Z</dcterms:created>
  <dcterms:modified xsi:type="dcterms:W3CDTF">2021-06-22T08:10:00Z</dcterms:modified>
</cp:coreProperties>
</file>